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87AD" w14:textId="1B2ACC69" w:rsidR="00C73D96" w:rsidRDefault="006B5191" w:rsidP="009F0BA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6B5191">
        <w:rPr>
          <w:rFonts w:ascii="Times New Roman" w:hAnsi="Times New Roman" w:cs="Times New Roman"/>
          <w:b/>
          <w:bCs/>
        </w:rPr>
        <w:t xml:space="preserve">2022 Census of Agriculture: CA Farm to School Data </w:t>
      </w:r>
      <w:r w:rsidR="003E1B2E">
        <w:rPr>
          <w:rFonts w:ascii="Times New Roman" w:hAnsi="Times New Roman" w:cs="Times New Roman"/>
          <w:b/>
          <w:bCs/>
        </w:rPr>
        <w:t>Description</w:t>
      </w:r>
    </w:p>
    <w:p w14:paraId="578E8B44" w14:textId="77777777" w:rsidR="006B5191" w:rsidRDefault="006B5191" w:rsidP="009F0BA6">
      <w:pPr>
        <w:spacing w:after="0" w:line="240" w:lineRule="auto"/>
        <w:rPr>
          <w:rFonts w:ascii="Times New Roman" w:hAnsi="Times New Roman" w:cs="Times New Roman"/>
        </w:rPr>
      </w:pPr>
    </w:p>
    <w:p w14:paraId="5ED3CC8C" w14:textId="42C10865" w:rsidR="006B5191" w:rsidRDefault="006B5191" w:rsidP="009F0BA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description</w:t>
      </w:r>
    </w:p>
    <w:p w14:paraId="42B9747F" w14:textId="403B335B" w:rsidR="00707357" w:rsidRDefault="003E1B2E" w:rsidP="009F0B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6C70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majority of the 2023-24 producer grants that were awarded were for fruits and vegetables or more generally </w:t>
      </w:r>
      <w:r w:rsidR="00E34188">
        <w:rPr>
          <w:rFonts w:ascii="Times New Roman" w:hAnsi="Times New Roman" w:cs="Times New Roman"/>
        </w:rPr>
        <w:t xml:space="preserve">described as </w:t>
      </w:r>
      <w:r>
        <w:rPr>
          <w:rFonts w:ascii="Times New Roman" w:hAnsi="Times New Roman" w:cs="Times New Roman"/>
        </w:rPr>
        <w:t xml:space="preserve">food crops. </w:t>
      </w:r>
      <w:r w:rsidR="006C70B9">
        <w:rPr>
          <w:rFonts w:ascii="Times New Roman" w:hAnsi="Times New Roman" w:cs="Times New Roman"/>
        </w:rPr>
        <w:t>In the Farm to School Cohort 2 pre-survey (administered in July/August 2023), 60 percent</w:t>
      </w:r>
      <w:r w:rsidR="000857D1">
        <w:rPr>
          <w:rFonts w:ascii="Times New Roman" w:hAnsi="Times New Roman" w:cs="Times New Roman"/>
        </w:rPr>
        <w:t xml:space="preserve"> of farms</w:t>
      </w:r>
      <w:r w:rsidR="006C70B9">
        <w:rPr>
          <w:rFonts w:ascii="Times New Roman" w:hAnsi="Times New Roman" w:cs="Times New Roman"/>
        </w:rPr>
        <w:t xml:space="preserve"> (n = 28) produced crops only</w:t>
      </w:r>
      <w:r w:rsidR="000857D1">
        <w:rPr>
          <w:rFonts w:ascii="Times New Roman" w:hAnsi="Times New Roman" w:cs="Times New Roman"/>
        </w:rPr>
        <w:t xml:space="preserve">, 26 percent produced crops and livestock (n = 12), and 11 percent (n=5) produced livestock only. </w:t>
      </w:r>
      <w:r w:rsidR="00AB6C89">
        <w:rPr>
          <w:rFonts w:ascii="Times New Roman" w:hAnsi="Times New Roman" w:cs="Times New Roman"/>
        </w:rPr>
        <w:t>The California team suggests that we include fruit</w:t>
      </w:r>
      <w:r w:rsidR="005E4FC1">
        <w:rPr>
          <w:rFonts w:ascii="Times New Roman" w:hAnsi="Times New Roman" w:cs="Times New Roman"/>
        </w:rPr>
        <w:t>/</w:t>
      </w:r>
      <w:r w:rsidR="00AB6C89">
        <w:rPr>
          <w:rFonts w:ascii="Times New Roman" w:hAnsi="Times New Roman" w:cs="Times New Roman"/>
        </w:rPr>
        <w:t xml:space="preserve">vegetable </w:t>
      </w:r>
      <w:r w:rsidR="004254E3">
        <w:rPr>
          <w:rFonts w:ascii="Times New Roman" w:hAnsi="Times New Roman" w:cs="Times New Roman"/>
        </w:rPr>
        <w:t xml:space="preserve">producers </w:t>
      </w:r>
      <w:r w:rsidR="00A76226">
        <w:rPr>
          <w:rFonts w:ascii="Times New Roman" w:hAnsi="Times New Roman" w:cs="Times New Roman"/>
        </w:rPr>
        <w:t xml:space="preserve">with less than $350,000 in </w:t>
      </w:r>
      <w:r w:rsidR="00EE1F9C">
        <w:rPr>
          <w:rFonts w:ascii="Times New Roman" w:hAnsi="Times New Roman" w:cs="Times New Roman"/>
        </w:rPr>
        <w:t>gross cash farm income</w:t>
      </w:r>
      <w:r w:rsidR="00A76226">
        <w:rPr>
          <w:rFonts w:ascii="Times New Roman" w:hAnsi="Times New Roman" w:cs="Times New Roman"/>
        </w:rPr>
        <w:t xml:space="preserve">. </w:t>
      </w:r>
      <w:r w:rsidR="006C3132">
        <w:rPr>
          <w:rFonts w:ascii="Times New Roman" w:hAnsi="Times New Roman" w:cs="Times New Roman"/>
        </w:rPr>
        <w:t xml:space="preserve">Fruit and vegetable farms are defined by primary commodity. </w:t>
      </w:r>
      <w:r w:rsidR="00707357">
        <w:rPr>
          <w:rFonts w:ascii="Times New Roman" w:hAnsi="Times New Roman" w:cs="Times New Roman"/>
        </w:rPr>
        <w:t xml:space="preserve">When we switched to Cohort 3, the average farm size increased and the CA team suggested we keep all farms with less than $500,000 in gross cash farm income. </w:t>
      </w:r>
    </w:p>
    <w:p w14:paraId="30114F3F" w14:textId="77777777" w:rsidR="004254E3" w:rsidRDefault="004254E3" w:rsidP="009F0BA6">
      <w:pPr>
        <w:spacing w:after="0" w:line="240" w:lineRule="auto"/>
        <w:rPr>
          <w:rFonts w:ascii="Times New Roman" w:hAnsi="Times New Roman" w:cs="Times New Roman"/>
        </w:rPr>
      </w:pPr>
    </w:p>
    <w:p w14:paraId="37738B99" w14:textId="7BA47145" w:rsidR="00AB6C89" w:rsidRDefault="00C64BA8" w:rsidP="009F0B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Our goal is to identify a control group that is as similar to the participants as possible. We are trying to figure out if we are defining fruit/veg based on a certain percentage of total sales from the category. </w:t>
      </w:r>
      <w:r w:rsidR="00AF7961">
        <w:rPr>
          <w:rFonts w:ascii="Times New Roman" w:hAnsi="Times New Roman" w:cs="Times New Roman"/>
        </w:rPr>
        <w:t>Using Census data, what percentage of primary commodity fruit/veg farms sales are from fruit/veg?</w:t>
      </w:r>
    </w:p>
    <w:p w14:paraId="6A60F02C" w14:textId="77777777" w:rsidR="00BC1231" w:rsidRDefault="00BC1231" w:rsidP="009F0BA6">
      <w:pPr>
        <w:spacing w:after="0" w:line="240" w:lineRule="auto"/>
        <w:rPr>
          <w:rFonts w:ascii="Times New Roman" w:hAnsi="Times New Roman" w:cs="Times New Roman"/>
        </w:rPr>
      </w:pPr>
    </w:p>
    <w:p w14:paraId="47D23689" w14:textId="70B38611" w:rsidR="00CD357C" w:rsidRDefault="00CD357C" w:rsidP="009F0B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1. Approximate sample sizes by market channel </w:t>
      </w:r>
      <w:r w:rsidR="008A1D9A">
        <w:rPr>
          <w:rFonts w:ascii="Times New Roman" w:hAnsi="Times New Roman" w:cs="Times New Roman"/>
        </w:rPr>
        <w:t xml:space="preserve">and primary commodity for </w:t>
      </w:r>
      <w:r w:rsidR="006D7695">
        <w:rPr>
          <w:rFonts w:ascii="Times New Roman" w:hAnsi="Times New Roman" w:cs="Times New Roman"/>
        </w:rPr>
        <w:t>producers in California</w:t>
      </w:r>
      <w:r w:rsidR="005E4FC1">
        <w:rPr>
          <w:rFonts w:ascii="Times New Roman" w:hAnsi="Times New Roman" w:cs="Times New Roman"/>
        </w:rPr>
        <w:t xml:space="preserve"> with less than $350,000 in gross cash farm income</w:t>
      </w:r>
      <w:r w:rsidR="006D769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2022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4972"/>
      </w:tblGrid>
      <w:tr w:rsidR="004254E3" w:rsidRPr="006D7695" w14:paraId="75513B32" w14:textId="39B8E9A9" w:rsidTr="004254E3">
        <w:trPr>
          <w:trHeight w:val="317"/>
        </w:trPr>
        <w:tc>
          <w:tcPr>
            <w:tcW w:w="4252" w:type="dxa"/>
          </w:tcPr>
          <w:p w14:paraId="6683041A" w14:textId="77777777" w:rsidR="004254E3" w:rsidRPr="006D7695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 w:rsidRPr="006D7695">
              <w:rPr>
                <w:rFonts w:ascii="Times New Roman" w:hAnsi="Times New Roman" w:cs="Times New Roman"/>
                <w:b/>
                <w:bCs/>
              </w:rPr>
              <w:t>Market channel</w:t>
            </w:r>
          </w:p>
        </w:tc>
        <w:tc>
          <w:tcPr>
            <w:tcW w:w="4972" w:type="dxa"/>
          </w:tcPr>
          <w:p w14:paraId="4B414D95" w14:textId="77777777" w:rsidR="004254E3" w:rsidRPr="006D7695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 w:rsidRPr="006D7695">
              <w:rPr>
                <w:rFonts w:ascii="Times New Roman" w:hAnsi="Times New Roman" w:cs="Times New Roman"/>
                <w:b/>
                <w:bCs/>
              </w:rPr>
              <w:t>Fruit/Veg</w:t>
            </w:r>
          </w:p>
        </w:tc>
      </w:tr>
      <w:tr w:rsidR="004254E3" w:rsidRPr="006D7695" w14:paraId="61FED804" w14:textId="4DCAF101" w:rsidTr="004254E3">
        <w:trPr>
          <w:trHeight w:val="317"/>
        </w:trPr>
        <w:tc>
          <w:tcPr>
            <w:tcW w:w="4252" w:type="dxa"/>
          </w:tcPr>
          <w:p w14:paraId="4858D6E3" w14:textId="77777777" w:rsidR="004254E3" w:rsidRPr="006D7695" w:rsidRDefault="004254E3" w:rsidP="009F0BA6">
            <w:pPr>
              <w:rPr>
                <w:rFonts w:ascii="Times New Roman" w:hAnsi="Times New Roman" w:cs="Times New Roman"/>
              </w:rPr>
            </w:pPr>
            <w:r w:rsidRPr="006D7695">
              <w:rPr>
                <w:rFonts w:ascii="Times New Roman" w:hAnsi="Times New Roman" w:cs="Times New Roman"/>
              </w:rPr>
              <w:t>Local food sales</w:t>
            </w:r>
          </w:p>
        </w:tc>
        <w:tc>
          <w:tcPr>
            <w:tcW w:w="4972" w:type="dxa"/>
          </w:tcPr>
          <w:p w14:paraId="1338A7B2" w14:textId="2191964F" w:rsidR="004254E3" w:rsidRPr="006D7695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6D7695">
              <w:rPr>
                <w:rFonts w:ascii="Times New Roman" w:hAnsi="Times New Roman" w:cs="Times New Roman"/>
              </w:rPr>
              <w:t>,000</w:t>
            </w:r>
          </w:p>
        </w:tc>
      </w:tr>
      <w:tr w:rsidR="004254E3" w:rsidRPr="006D7695" w14:paraId="513395BB" w14:textId="172B31DF" w:rsidTr="004254E3">
        <w:trPr>
          <w:trHeight w:val="317"/>
        </w:trPr>
        <w:tc>
          <w:tcPr>
            <w:tcW w:w="4252" w:type="dxa"/>
          </w:tcPr>
          <w:p w14:paraId="08B20C57" w14:textId="77777777" w:rsidR="004254E3" w:rsidRPr="006D7695" w:rsidRDefault="004254E3" w:rsidP="009F0BA6">
            <w:pPr>
              <w:rPr>
                <w:rFonts w:ascii="Times New Roman" w:hAnsi="Times New Roman" w:cs="Times New Roman"/>
              </w:rPr>
            </w:pPr>
            <w:r w:rsidRPr="006D7695">
              <w:rPr>
                <w:rFonts w:ascii="Times New Roman" w:hAnsi="Times New Roman" w:cs="Times New Roman"/>
              </w:rPr>
              <w:t>No local food sales</w:t>
            </w:r>
          </w:p>
        </w:tc>
        <w:tc>
          <w:tcPr>
            <w:tcW w:w="4972" w:type="dxa"/>
          </w:tcPr>
          <w:p w14:paraId="319014E3" w14:textId="4189F522" w:rsidR="004254E3" w:rsidRPr="006D7695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Pr="006D7695">
              <w:rPr>
                <w:rFonts w:ascii="Times New Roman" w:hAnsi="Times New Roman" w:cs="Times New Roman"/>
              </w:rPr>
              <w:t>,000</w:t>
            </w:r>
          </w:p>
        </w:tc>
      </w:tr>
    </w:tbl>
    <w:p w14:paraId="7C5B24C0" w14:textId="77777777" w:rsidR="005E4FC1" w:rsidRDefault="006D7695" w:rsidP="009F0B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US Department of Agriculture, National Agricultural Statistics Service, 2022 Census of Agriculture. Compiled by the author using restricted access data.</w:t>
      </w:r>
      <w:r w:rsidR="008A1D9A">
        <w:rPr>
          <w:rFonts w:ascii="Times New Roman" w:hAnsi="Times New Roman" w:cs="Times New Roman"/>
        </w:rPr>
        <w:t xml:space="preserve"> </w:t>
      </w:r>
    </w:p>
    <w:p w14:paraId="4A9D07D1" w14:textId="7668D98A" w:rsidR="00243A69" w:rsidRDefault="005E4FC1" w:rsidP="009F0B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Notes: </w:t>
      </w:r>
      <w:r w:rsidR="008A1D9A">
        <w:rPr>
          <w:rFonts w:ascii="Times New Roman" w:hAnsi="Times New Roman" w:cs="Times New Roman"/>
        </w:rPr>
        <w:t xml:space="preserve">Livestock species include cattle, </w:t>
      </w:r>
      <w:r w:rsidR="00C47A4E">
        <w:rPr>
          <w:rFonts w:ascii="Times New Roman" w:hAnsi="Times New Roman" w:cs="Times New Roman"/>
        </w:rPr>
        <w:t xml:space="preserve">eggs and poultry, goats, pigs, and sheep.  </w:t>
      </w:r>
      <w:r w:rsidR="008A1D9A">
        <w:rPr>
          <w:rFonts w:ascii="Times New Roman" w:hAnsi="Times New Roman" w:cs="Times New Roman"/>
        </w:rPr>
        <w:t xml:space="preserve"> </w:t>
      </w:r>
    </w:p>
    <w:p w14:paraId="691EFE37" w14:textId="77777777" w:rsidR="006D7695" w:rsidRDefault="006D7695" w:rsidP="009F0BA6">
      <w:pPr>
        <w:spacing w:after="0" w:line="240" w:lineRule="auto"/>
        <w:rPr>
          <w:rFonts w:ascii="Times New Roman" w:hAnsi="Times New Roman" w:cs="Times New Roman"/>
        </w:rPr>
      </w:pPr>
    </w:p>
    <w:p w14:paraId="33420C4F" w14:textId="1B6DFDDA" w:rsidR="00416389" w:rsidRPr="00B23C39" w:rsidRDefault="00B23C39" w:rsidP="009F0BA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23C39">
        <w:rPr>
          <w:rFonts w:ascii="Times New Roman" w:hAnsi="Times New Roman" w:cs="Times New Roman"/>
          <w:b/>
          <w:bCs/>
        </w:rPr>
        <w:t>Climate smart practices</w:t>
      </w:r>
    </w:p>
    <w:p w14:paraId="62BCF98E" w14:textId="5C4CACE7" w:rsidR="00B23C39" w:rsidRDefault="00B23C39" w:rsidP="009F0B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RFA states climate smart practices include</w:t>
      </w:r>
      <w:r w:rsidR="000857D1">
        <w:rPr>
          <w:rFonts w:ascii="Times New Roman" w:hAnsi="Times New Roman" w:cs="Times New Roman"/>
        </w:rPr>
        <w:t xml:space="preserve"> </w:t>
      </w:r>
      <w:r w:rsidRPr="00B23C39">
        <w:rPr>
          <w:rFonts w:ascii="Times New Roman" w:hAnsi="Times New Roman" w:cs="Times New Roman"/>
        </w:rPr>
        <w:t>cover cropping, no or reduced till, hedgerow plantings, compost application, and prescribed grazing. Climate smart agriculture production systems include certified organic or transitioning to certified organic</w:t>
      </w:r>
      <w:r>
        <w:rPr>
          <w:rFonts w:ascii="Times New Roman" w:hAnsi="Times New Roman" w:cs="Times New Roman"/>
        </w:rPr>
        <w:t xml:space="preserve">. </w:t>
      </w:r>
      <w:r w:rsidR="000857D1">
        <w:rPr>
          <w:rFonts w:ascii="Times New Roman" w:hAnsi="Times New Roman" w:cs="Times New Roman"/>
        </w:rPr>
        <w:t xml:space="preserve">See </w:t>
      </w:r>
      <w:hyperlink r:id="rId8" w:history="1">
        <w:r w:rsidR="000857D1" w:rsidRPr="00225369">
          <w:rPr>
            <w:rStyle w:val="Hyperlink"/>
            <w:rFonts w:ascii="Times New Roman" w:hAnsi="Times New Roman" w:cs="Times New Roman"/>
          </w:rPr>
          <w:t>https://ucanr.edu/county/kern-county/eligible-practices</w:t>
        </w:r>
      </w:hyperlink>
      <w:r w:rsidR="000857D1">
        <w:rPr>
          <w:rFonts w:ascii="Times New Roman" w:hAnsi="Times New Roman" w:cs="Times New Roman"/>
        </w:rPr>
        <w:t xml:space="preserve"> for a clear list of approved practices. </w:t>
      </w:r>
    </w:p>
    <w:p w14:paraId="6EE223E7" w14:textId="77777777" w:rsidR="000857D1" w:rsidRDefault="000857D1" w:rsidP="009F0BA6">
      <w:pPr>
        <w:spacing w:after="0" w:line="240" w:lineRule="auto"/>
        <w:rPr>
          <w:rFonts w:ascii="Times New Roman" w:hAnsi="Times New Roman" w:cs="Times New Roman"/>
        </w:rPr>
      </w:pPr>
    </w:p>
    <w:p w14:paraId="370CA66B" w14:textId="5F48F940" w:rsidR="00B23C39" w:rsidRDefault="00B23C39" w:rsidP="009F0B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Census of Agriculture date, we define climate smart as: </w:t>
      </w:r>
    </w:p>
    <w:p w14:paraId="6482751C" w14:textId="141F1E7A" w:rsidR="00336763" w:rsidRPr="00336763" w:rsidRDefault="00336763" w:rsidP="009F0B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Planted </w:t>
      </w:r>
      <w:r w:rsidRPr="00336763">
        <w:rPr>
          <w:rFonts w:ascii="Times New Roman" w:hAnsi="Times New Roman" w:cs="Times New Roman"/>
        </w:rPr>
        <w:t>to a cover crop</w:t>
      </w:r>
      <w:r>
        <w:rPr>
          <w:rFonts w:ascii="Times New Roman" w:hAnsi="Times New Roman" w:cs="Times New Roman"/>
        </w:rPr>
        <w:t xml:space="preserve"> (</w:t>
      </w:r>
      <w:r w:rsidR="00DB3A8E">
        <w:rPr>
          <w:rFonts w:ascii="Times New Roman" w:hAnsi="Times New Roman" w:cs="Times New Roman"/>
        </w:rPr>
        <w:t>c</w:t>
      </w:r>
      <w:r w:rsidRPr="00336763">
        <w:rPr>
          <w:rFonts w:ascii="Times New Roman" w:hAnsi="Times New Roman" w:cs="Times New Roman"/>
        </w:rPr>
        <w:t>over crops are planted primarily for</w:t>
      </w:r>
      <w:r>
        <w:rPr>
          <w:rFonts w:ascii="Times New Roman" w:hAnsi="Times New Roman" w:cs="Times New Roman"/>
        </w:rPr>
        <w:t xml:space="preserve"> </w:t>
      </w:r>
      <w:r w:rsidRPr="00336763">
        <w:rPr>
          <w:rFonts w:ascii="Times New Roman" w:hAnsi="Times New Roman" w:cs="Times New Roman"/>
        </w:rPr>
        <w:t>managing soil fertility, soil quality, and controlling weeds, pests, and</w:t>
      </w:r>
      <w:r>
        <w:rPr>
          <w:rFonts w:ascii="Times New Roman" w:hAnsi="Times New Roman" w:cs="Times New Roman"/>
        </w:rPr>
        <w:t xml:space="preserve"> </w:t>
      </w:r>
      <w:r w:rsidR="00A44453" w:rsidRPr="00336763">
        <w:rPr>
          <w:rFonts w:ascii="Times New Roman" w:hAnsi="Times New Roman" w:cs="Times New Roman"/>
        </w:rPr>
        <w:t>diseases</w:t>
      </w:r>
      <w:r w:rsidR="007241D5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>e</w:t>
      </w:r>
      <w:r w:rsidRPr="00336763">
        <w:rPr>
          <w:rFonts w:ascii="Times New Roman" w:hAnsi="Times New Roman" w:cs="Times New Roman"/>
        </w:rPr>
        <w:t>xclud</w:t>
      </w:r>
      <w:r>
        <w:rPr>
          <w:rFonts w:ascii="Times New Roman" w:hAnsi="Times New Roman" w:cs="Times New Roman"/>
        </w:rPr>
        <w:t>ing</w:t>
      </w:r>
      <w:r w:rsidRPr="00336763">
        <w:rPr>
          <w:rFonts w:ascii="Times New Roman" w:hAnsi="Times New Roman" w:cs="Times New Roman"/>
        </w:rPr>
        <w:t xml:space="preserve"> CRP acres</w:t>
      </w:r>
      <w:r>
        <w:rPr>
          <w:rFonts w:ascii="Times New Roman" w:hAnsi="Times New Roman" w:cs="Times New Roman"/>
        </w:rPr>
        <w:t>)</w:t>
      </w:r>
    </w:p>
    <w:p w14:paraId="4187AAB6" w14:textId="08301EAF" w:rsidR="00B23C39" w:rsidRDefault="00B23C39" w:rsidP="009F0B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Utilized no till or reduced till practices</w:t>
      </w:r>
    </w:p>
    <w:p w14:paraId="4E20C366" w14:textId="6B5BB033" w:rsidR="00336763" w:rsidRPr="00336763" w:rsidRDefault="00336763" w:rsidP="009F0B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336763">
        <w:rPr>
          <w:rFonts w:ascii="Times New Roman" w:hAnsi="Times New Roman" w:cs="Times New Roman"/>
        </w:rPr>
        <w:t xml:space="preserve">Practice alley cropping, </w:t>
      </w:r>
      <w:proofErr w:type="spellStart"/>
      <w:r w:rsidRPr="00336763">
        <w:rPr>
          <w:rFonts w:ascii="Times New Roman" w:hAnsi="Times New Roman" w:cs="Times New Roman"/>
        </w:rPr>
        <w:t>silvopasture</w:t>
      </w:r>
      <w:proofErr w:type="spellEnd"/>
      <w:r w:rsidRPr="00336763">
        <w:rPr>
          <w:rFonts w:ascii="Times New Roman" w:hAnsi="Times New Roman" w:cs="Times New Roman"/>
        </w:rPr>
        <w:t>, or forest farming, or have riparian forest</w:t>
      </w:r>
      <w:r>
        <w:rPr>
          <w:rFonts w:ascii="Times New Roman" w:hAnsi="Times New Roman" w:cs="Times New Roman"/>
        </w:rPr>
        <w:t xml:space="preserve"> </w:t>
      </w:r>
      <w:r w:rsidRPr="00336763">
        <w:rPr>
          <w:rFonts w:ascii="Times New Roman" w:hAnsi="Times New Roman" w:cs="Times New Roman"/>
        </w:rPr>
        <w:t>buffers or windbreaks</w:t>
      </w:r>
    </w:p>
    <w:p w14:paraId="6302A2FC" w14:textId="77777777" w:rsidR="00B23C39" w:rsidRDefault="00B23C39" w:rsidP="009F0B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</w:t>
      </w:r>
      <w:r w:rsidRPr="00B23C39">
        <w:rPr>
          <w:rFonts w:ascii="Times New Roman" w:hAnsi="Times New Roman" w:cs="Times New Roman"/>
        </w:rPr>
        <w:t>cres of cropland and pastureland on which animal manure was applied</w:t>
      </w:r>
    </w:p>
    <w:p w14:paraId="488E0AF4" w14:textId="589E0E46" w:rsidR="00B23C39" w:rsidRDefault="006302ED" w:rsidP="009F0B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302ED">
        <w:rPr>
          <w:rFonts w:ascii="Times New Roman" w:hAnsi="Times New Roman" w:cs="Times New Roman"/>
        </w:rPr>
        <w:t>Practice rotational or management-intensive grazing</w:t>
      </w:r>
    </w:p>
    <w:p w14:paraId="2CD580C2" w14:textId="77777777" w:rsidR="00C83C67" w:rsidRPr="00C83C67" w:rsidRDefault="00C83C67" w:rsidP="009F0B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83C67">
        <w:rPr>
          <w:rFonts w:ascii="Times New Roman" w:hAnsi="Times New Roman" w:cs="Times New Roman"/>
        </w:rPr>
        <w:t>Organic</w:t>
      </w:r>
    </w:p>
    <w:p w14:paraId="4B6DFFDC" w14:textId="0B148240" w:rsidR="00C83C67" w:rsidRPr="00C83C67" w:rsidRDefault="00C83C67" w:rsidP="009F0BA6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83C67">
        <w:rPr>
          <w:rFonts w:ascii="Times New Roman" w:hAnsi="Times New Roman" w:cs="Times New Roman"/>
        </w:rPr>
        <w:t>USDA NOP certified organic production</w:t>
      </w:r>
    </w:p>
    <w:p w14:paraId="21861B65" w14:textId="2198F6F7" w:rsidR="00C83C67" w:rsidRPr="00C83C67" w:rsidRDefault="00C83C67" w:rsidP="009F0BA6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83C67">
        <w:rPr>
          <w:rFonts w:ascii="Times New Roman" w:hAnsi="Times New Roman" w:cs="Times New Roman"/>
        </w:rPr>
        <w:t>USDA NOP organic production exempt from certification (exempt is production normally</w:t>
      </w:r>
      <w:r>
        <w:rPr>
          <w:rFonts w:ascii="Times New Roman" w:hAnsi="Times New Roman" w:cs="Times New Roman"/>
        </w:rPr>
        <w:t xml:space="preserve"> </w:t>
      </w:r>
      <w:r w:rsidRPr="00C83C67">
        <w:rPr>
          <w:rFonts w:ascii="Times New Roman" w:hAnsi="Times New Roman" w:cs="Times New Roman"/>
        </w:rPr>
        <w:t>less than $5,000 in sales).</w:t>
      </w:r>
    </w:p>
    <w:p w14:paraId="5FAAF4A6" w14:textId="70C642DA" w:rsidR="00C83C67" w:rsidRDefault="00C83C67" w:rsidP="009F0BA6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83C67">
        <w:rPr>
          <w:rFonts w:ascii="Times New Roman" w:hAnsi="Times New Roman" w:cs="Times New Roman"/>
        </w:rPr>
        <w:t>Acres transitioning into USDA NOP organic production.</w:t>
      </w:r>
    </w:p>
    <w:p w14:paraId="00C46155" w14:textId="5A40FF18" w:rsidR="00056744" w:rsidRDefault="00056744" w:rsidP="009F0BA6">
      <w:pPr>
        <w:pStyle w:val="ListParagraph"/>
        <w:numPr>
          <w:ilvl w:val="2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See if there is something different about this group. This is the group that is starting to transition…we should investigate this. </w:t>
      </w:r>
      <w:r w:rsidR="006C2E00">
        <w:rPr>
          <w:rFonts w:ascii="Times New Roman" w:hAnsi="Times New Roman" w:cs="Times New Roman"/>
        </w:rPr>
        <w:t xml:space="preserve">Compare this group to those that are certified. </w:t>
      </w:r>
      <w:r w:rsidR="00F24975">
        <w:rPr>
          <w:rFonts w:ascii="Times New Roman" w:hAnsi="Times New Roman" w:cs="Times New Roman"/>
        </w:rPr>
        <w:t xml:space="preserve">Figure out if we have sample size to do anything. </w:t>
      </w:r>
    </w:p>
    <w:p w14:paraId="465E9A53" w14:textId="36184C16" w:rsidR="000C7737" w:rsidRDefault="000C7737" w:rsidP="000C7737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C83C67">
        <w:rPr>
          <w:rFonts w:ascii="Times New Roman" w:hAnsi="Times New Roman" w:cs="Times New Roman"/>
        </w:rPr>
        <w:t>Production according to USDA NOP standards but NOT certified or exempt</w:t>
      </w:r>
      <w:r>
        <w:rPr>
          <w:rFonts w:ascii="Times New Roman" w:hAnsi="Times New Roman" w:cs="Times New Roman"/>
        </w:rPr>
        <w:t xml:space="preserve"> (the California team recommended that we include this group as there are some in their cohort with this type of production). </w:t>
      </w:r>
    </w:p>
    <w:p w14:paraId="7B7804D7" w14:textId="77777777" w:rsidR="000C7737" w:rsidRPr="00C83C67" w:rsidRDefault="000C7737" w:rsidP="000C7737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14:paraId="1FFB9281" w14:textId="77777777" w:rsidR="006D7695" w:rsidRPr="007A0266" w:rsidRDefault="00C83C67" w:rsidP="009F0BA6">
      <w:pPr>
        <w:spacing w:after="0" w:line="240" w:lineRule="auto"/>
        <w:rPr>
          <w:rFonts w:ascii="Times New Roman" w:hAnsi="Times New Roman" w:cs="Times New Roman"/>
        </w:rPr>
      </w:pPr>
      <w:r w:rsidRPr="007A0266">
        <w:rPr>
          <w:rFonts w:ascii="Times New Roman" w:hAnsi="Times New Roman" w:cs="Times New Roman"/>
        </w:rPr>
        <w:t>NOT included</w:t>
      </w:r>
    </w:p>
    <w:p w14:paraId="08C29997" w14:textId="5A18BDBA" w:rsidR="006D7695" w:rsidRDefault="006C70B9" w:rsidP="009F0B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On-farm energy generation (e.g., s</w:t>
      </w:r>
      <w:r w:rsidR="006D7695">
        <w:rPr>
          <w:rFonts w:ascii="Times New Roman" w:hAnsi="Times New Roman" w:cs="Times New Roman"/>
        </w:rPr>
        <w:t>olar, wind</w:t>
      </w:r>
      <w:r>
        <w:rPr>
          <w:rFonts w:ascii="Times New Roman" w:hAnsi="Times New Roman" w:cs="Times New Roman"/>
        </w:rPr>
        <w:t>)</w:t>
      </w:r>
    </w:p>
    <w:p w14:paraId="21571709" w14:textId="77777777" w:rsidR="000564C2" w:rsidRDefault="000564C2" w:rsidP="009F0BA6">
      <w:pPr>
        <w:spacing w:after="0" w:line="240" w:lineRule="auto"/>
        <w:rPr>
          <w:rFonts w:ascii="Times New Roman" w:hAnsi="Times New Roman" w:cs="Times New Roman"/>
        </w:rPr>
      </w:pPr>
    </w:p>
    <w:p w14:paraId="6E470FFC" w14:textId="58FFFE54" w:rsidR="00051093" w:rsidRDefault="00051093" w:rsidP="009F0BA6">
      <w:pPr>
        <w:spacing w:after="0" w:line="240" w:lineRule="auto"/>
        <w:rPr>
          <w:rFonts w:ascii="Times New Roman" w:hAnsi="Times New Roman" w:cs="Times New Roman"/>
        </w:rPr>
      </w:pPr>
      <w:r w:rsidRPr="000564C2">
        <w:rPr>
          <w:rFonts w:ascii="Times New Roman" w:hAnsi="Times New Roman" w:cs="Times New Roman"/>
        </w:rPr>
        <w:t xml:space="preserve">Table </w:t>
      </w:r>
      <w:r>
        <w:rPr>
          <w:rFonts w:ascii="Times New Roman" w:hAnsi="Times New Roman" w:cs="Times New Roman"/>
        </w:rPr>
        <w:t>2</w:t>
      </w:r>
      <w:r w:rsidRPr="000564C2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Approximate s</w:t>
      </w:r>
      <w:r w:rsidRPr="000564C2">
        <w:rPr>
          <w:rFonts w:ascii="Times New Roman" w:hAnsi="Times New Roman" w:cs="Times New Roman"/>
        </w:rPr>
        <w:t>ample sizes by market channel</w:t>
      </w:r>
      <w:r w:rsidR="00CB1D0B">
        <w:rPr>
          <w:rFonts w:ascii="Times New Roman" w:hAnsi="Times New Roman" w:cs="Times New Roman"/>
        </w:rPr>
        <w:t xml:space="preserve">, primary commodity, </w:t>
      </w:r>
      <w:r>
        <w:rPr>
          <w:rFonts w:ascii="Times New Roman" w:hAnsi="Times New Roman" w:cs="Times New Roman"/>
        </w:rPr>
        <w:t>and participation in any climate smart practices</w:t>
      </w:r>
      <w:r w:rsidR="00CB1D0B">
        <w:rPr>
          <w:rFonts w:ascii="Times New Roman" w:hAnsi="Times New Roman" w:cs="Times New Roman"/>
        </w:rPr>
        <w:t xml:space="preserve"> for operations with less than $350,000 gross cash farm income, </w:t>
      </w:r>
      <w:r w:rsidRPr="000564C2">
        <w:rPr>
          <w:rFonts w:ascii="Times New Roman" w:hAnsi="Times New Roman" w:cs="Times New Roman"/>
        </w:rPr>
        <w:t>2022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84"/>
        <w:gridCol w:w="4600"/>
      </w:tblGrid>
      <w:tr w:rsidR="004254E3" w:rsidRPr="005E4FC1" w14:paraId="71136228" w14:textId="77777777" w:rsidTr="004254E3">
        <w:trPr>
          <w:trHeight w:val="299"/>
        </w:trPr>
        <w:tc>
          <w:tcPr>
            <w:tcW w:w="4584" w:type="dxa"/>
          </w:tcPr>
          <w:p w14:paraId="06895787" w14:textId="77777777" w:rsidR="004254E3" w:rsidRPr="005E4FC1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 w:rsidRPr="005E4FC1">
              <w:rPr>
                <w:rFonts w:ascii="Times New Roman" w:hAnsi="Times New Roman" w:cs="Times New Roman"/>
                <w:b/>
                <w:bCs/>
              </w:rPr>
              <w:t>Market channel</w:t>
            </w:r>
          </w:p>
        </w:tc>
        <w:tc>
          <w:tcPr>
            <w:tcW w:w="4600" w:type="dxa"/>
          </w:tcPr>
          <w:p w14:paraId="5DEF82D9" w14:textId="77777777" w:rsidR="004254E3" w:rsidRPr="005E4FC1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 w:rsidRPr="005E4FC1">
              <w:rPr>
                <w:rFonts w:ascii="Times New Roman" w:hAnsi="Times New Roman" w:cs="Times New Roman"/>
                <w:b/>
                <w:bCs/>
              </w:rPr>
              <w:t>Fruit/Veg</w:t>
            </w:r>
          </w:p>
        </w:tc>
      </w:tr>
      <w:tr w:rsidR="004254E3" w:rsidRPr="005E4FC1" w14:paraId="026CE076" w14:textId="77777777" w:rsidTr="004254E3">
        <w:trPr>
          <w:trHeight w:val="299"/>
        </w:trPr>
        <w:tc>
          <w:tcPr>
            <w:tcW w:w="4584" w:type="dxa"/>
          </w:tcPr>
          <w:p w14:paraId="0FA99511" w14:textId="77777777" w:rsidR="004254E3" w:rsidRPr="005E4FC1" w:rsidRDefault="004254E3" w:rsidP="009F0BA6">
            <w:pPr>
              <w:rPr>
                <w:rFonts w:ascii="Times New Roman" w:hAnsi="Times New Roman" w:cs="Times New Roman"/>
              </w:rPr>
            </w:pPr>
            <w:r w:rsidRPr="005E4FC1">
              <w:rPr>
                <w:rFonts w:ascii="Times New Roman" w:hAnsi="Times New Roman" w:cs="Times New Roman"/>
              </w:rPr>
              <w:t>Local food sales</w:t>
            </w:r>
          </w:p>
        </w:tc>
        <w:tc>
          <w:tcPr>
            <w:tcW w:w="4600" w:type="dxa"/>
          </w:tcPr>
          <w:p w14:paraId="77C85C4D" w14:textId="1D3A1EB0" w:rsidR="004254E3" w:rsidRPr="005E4FC1" w:rsidRDefault="004254E3" w:rsidP="009F0BA6">
            <w:pPr>
              <w:rPr>
                <w:rFonts w:ascii="Times New Roman" w:hAnsi="Times New Roman" w:cs="Times New Roman"/>
              </w:rPr>
            </w:pPr>
            <w:r w:rsidRPr="005E4FC1">
              <w:rPr>
                <w:rFonts w:ascii="Times New Roman" w:hAnsi="Times New Roman" w:cs="Times New Roman"/>
              </w:rPr>
              <w:t>3,</w:t>
            </w:r>
            <w:r>
              <w:rPr>
                <w:rFonts w:ascii="Times New Roman" w:hAnsi="Times New Roman" w:cs="Times New Roman"/>
              </w:rPr>
              <w:t>0</w:t>
            </w:r>
            <w:r w:rsidRPr="005E4FC1">
              <w:rPr>
                <w:rFonts w:ascii="Times New Roman" w:hAnsi="Times New Roman" w:cs="Times New Roman"/>
              </w:rPr>
              <w:t>00</w:t>
            </w:r>
          </w:p>
        </w:tc>
      </w:tr>
      <w:tr w:rsidR="004254E3" w:rsidRPr="005E4FC1" w14:paraId="0EFD622A" w14:textId="77777777" w:rsidTr="004254E3">
        <w:trPr>
          <w:trHeight w:val="299"/>
        </w:trPr>
        <w:tc>
          <w:tcPr>
            <w:tcW w:w="4584" w:type="dxa"/>
          </w:tcPr>
          <w:p w14:paraId="25EBB562" w14:textId="77777777" w:rsidR="004254E3" w:rsidRPr="005E4FC1" w:rsidRDefault="004254E3" w:rsidP="009F0BA6">
            <w:pPr>
              <w:rPr>
                <w:rFonts w:ascii="Times New Roman" w:hAnsi="Times New Roman" w:cs="Times New Roman"/>
              </w:rPr>
            </w:pPr>
            <w:r w:rsidRPr="005E4FC1">
              <w:rPr>
                <w:rFonts w:ascii="Times New Roman" w:hAnsi="Times New Roman" w:cs="Times New Roman"/>
              </w:rPr>
              <w:t>No local food sales</w:t>
            </w:r>
          </w:p>
        </w:tc>
        <w:tc>
          <w:tcPr>
            <w:tcW w:w="4600" w:type="dxa"/>
          </w:tcPr>
          <w:p w14:paraId="5E9A3204" w14:textId="654AE2F3" w:rsidR="004254E3" w:rsidRPr="005E4FC1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5,000</w:t>
            </w:r>
          </w:p>
        </w:tc>
      </w:tr>
    </w:tbl>
    <w:p w14:paraId="67F4CDAE" w14:textId="57A30D96" w:rsidR="001777C1" w:rsidRDefault="001777C1" w:rsidP="001777C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Source: US Department of Agriculture, National Agricultural Statistics Service, 2022 Census of Agriculture. Compiled by the author using restricted access data. </w:t>
      </w:r>
    </w:p>
    <w:p w14:paraId="35837B2E" w14:textId="6408E364" w:rsidR="001777C1" w:rsidRDefault="001777C1" w:rsidP="001777C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Notes: Livestock species include cattle, eggs and poultry, goats, pigs, and sheep. Climate smart practices include cover crop, reduced/no-till, alley cropping, </w:t>
      </w:r>
      <w:proofErr w:type="spellStart"/>
      <w:r>
        <w:rPr>
          <w:rFonts w:ascii="Times New Roman" w:hAnsi="Times New Roman" w:cs="Times New Roman"/>
        </w:rPr>
        <w:t>silvopasture</w:t>
      </w:r>
      <w:proofErr w:type="spellEnd"/>
      <w:r>
        <w:rPr>
          <w:rFonts w:ascii="Times New Roman" w:hAnsi="Times New Roman" w:cs="Times New Roman"/>
        </w:rPr>
        <w:t xml:space="preserve">, animal manure acres, rotational or management-intensive grazing, organic. </w:t>
      </w:r>
    </w:p>
    <w:p w14:paraId="41FCFA69" w14:textId="77777777" w:rsidR="00051093" w:rsidRDefault="00051093" w:rsidP="009F0BA6">
      <w:pPr>
        <w:spacing w:after="0" w:line="240" w:lineRule="auto"/>
        <w:rPr>
          <w:rFonts w:ascii="Times New Roman" w:hAnsi="Times New Roman" w:cs="Times New Roman"/>
        </w:rPr>
      </w:pPr>
    </w:p>
    <w:p w14:paraId="4E57CF89" w14:textId="77777777" w:rsidR="00051093" w:rsidRDefault="00051093" w:rsidP="009F0BA6">
      <w:pPr>
        <w:spacing w:after="0" w:line="240" w:lineRule="auto"/>
        <w:rPr>
          <w:rFonts w:ascii="Times New Roman" w:hAnsi="Times New Roman" w:cs="Times New Roman"/>
        </w:rPr>
      </w:pPr>
    </w:p>
    <w:p w14:paraId="3F6688B1" w14:textId="48DFCABE" w:rsidR="00FA2F7E" w:rsidRDefault="000564C2" w:rsidP="00FA2F7E">
      <w:pPr>
        <w:spacing w:after="0" w:line="240" w:lineRule="auto"/>
        <w:rPr>
          <w:rFonts w:ascii="Times New Roman" w:hAnsi="Times New Roman" w:cs="Times New Roman"/>
        </w:rPr>
      </w:pPr>
      <w:r w:rsidRPr="000564C2">
        <w:rPr>
          <w:rFonts w:ascii="Times New Roman" w:hAnsi="Times New Roman" w:cs="Times New Roman"/>
        </w:rPr>
        <w:t xml:space="preserve">Table </w:t>
      </w:r>
      <w:r w:rsidR="00051093">
        <w:rPr>
          <w:rFonts w:ascii="Times New Roman" w:hAnsi="Times New Roman" w:cs="Times New Roman"/>
        </w:rPr>
        <w:t>3</w:t>
      </w:r>
      <w:r w:rsidRPr="000564C2">
        <w:rPr>
          <w:rFonts w:ascii="Times New Roman" w:hAnsi="Times New Roman" w:cs="Times New Roman"/>
        </w:rPr>
        <w:t xml:space="preserve">. </w:t>
      </w:r>
      <w:r w:rsidR="00FA2F7E">
        <w:rPr>
          <w:rFonts w:ascii="Times New Roman" w:hAnsi="Times New Roman" w:cs="Times New Roman"/>
        </w:rPr>
        <w:t>Approximate s</w:t>
      </w:r>
      <w:r w:rsidR="00FA2F7E" w:rsidRPr="000564C2">
        <w:rPr>
          <w:rFonts w:ascii="Times New Roman" w:hAnsi="Times New Roman" w:cs="Times New Roman"/>
        </w:rPr>
        <w:t>ample sizes by market channel</w:t>
      </w:r>
      <w:r w:rsidR="00FA2F7E">
        <w:rPr>
          <w:rFonts w:ascii="Times New Roman" w:hAnsi="Times New Roman" w:cs="Times New Roman"/>
        </w:rPr>
        <w:t xml:space="preserve">, primary commodity, and participation in climate smart practices for operations with less than $350,000 gross cash farm income, </w:t>
      </w:r>
      <w:r w:rsidR="00FA2F7E" w:rsidRPr="000564C2">
        <w:rPr>
          <w:rFonts w:ascii="Times New Roman" w:hAnsi="Times New Roman" w:cs="Times New Roman"/>
        </w:rPr>
        <w:t>2022</w:t>
      </w:r>
    </w:p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5689"/>
        <w:gridCol w:w="1752"/>
        <w:gridCol w:w="1754"/>
      </w:tblGrid>
      <w:tr w:rsidR="004254E3" w:rsidRPr="006F5482" w14:paraId="668306CC" w14:textId="77777777" w:rsidTr="004254E3">
        <w:trPr>
          <w:trHeight w:val="543"/>
        </w:trPr>
        <w:tc>
          <w:tcPr>
            <w:tcW w:w="5689" w:type="dxa"/>
          </w:tcPr>
          <w:p w14:paraId="36A4DB4A" w14:textId="77777777" w:rsidR="004254E3" w:rsidRPr="006F5482" w:rsidRDefault="004254E3" w:rsidP="00FA2F7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06" w:type="dxa"/>
            <w:gridSpan w:val="2"/>
          </w:tcPr>
          <w:p w14:paraId="019CB944" w14:textId="3851AA1E" w:rsidR="004254E3" w:rsidRPr="006F5482" w:rsidRDefault="004254E3" w:rsidP="00FA2F7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Fruit/Veg</w:t>
            </w:r>
          </w:p>
        </w:tc>
      </w:tr>
      <w:tr w:rsidR="004254E3" w:rsidRPr="006F5482" w14:paraId="0FEBCBF1" w14:textId="4BA3760E" w:rsidTr="004254E3">
        <w:trPr>
          <w:trHeight w:val="543"/>
        </w:trPr>
        <w:tc>
          <w:tcPr>
            <w:tcW w:w="5689" w:type="dxa"/>
          </w:tcPr>
          <w:p w14:paraId="506F155E" w14:textId="094EA0B6" w:rsidR="004254E3" w:rsidRPr="006F5482" w:rsidRDefault="004254E3" w:rsidP="00FA2F7E">
            <w:pPr>
              <w:rPr>
                <w:rFonts w:ascii="Times New Roman" w:hAnsi="Times New Roman" w:cs="Times New Roman"/>
                <w:b/>
                <w:bCs/>
              </w:rPr>
            </w:pPr>
            <w:r w:rsidRPr="006F5482">
              <w:rPr>
                <w:rFonts w:ascii="Times New Roman" w:hAnsi="Times New Roman" w:cs="Times New Roman"/>
                <w:b/>
                <w:bCs/>
              </w:rPr>
              <w:t>Climate smart practice</w:t>
            </w:r>
          </w:p>
        </w:tc>
        <w:tc>
          <w:tcPr>
            <w:tcW w:w="1752" w:type="dxa"/>
          </w:tcPr>
          <w:p w14:paraId="50939003" w14:textId="609995DE" w:rsidR="004254E3" w:rsidRPr="006F5482" w:rsidRDefault="004254E3" w:rsidP="00FA2F7E">
            <w:pPr>
              <w:rPr>
                <w:rFonts w:ascii="Times New Roman" w:hAnsi="Times New Roman" w:cs="Times New Roman"/>
                <w:b/>
                <w:bCs/>
              </w:rPr>
            </w:pPr>
            <w:r w:rsidRPr="006F5482">
              <w:rPr>
                <w:rFonts w:ascii="Times New Roman" w:hAnsi="Times New Roman" w:cs="Times New Roman"/>
                <w:b/>
                <w:bCs/>
              </w:rPr>
              <w:t>Local food sales</w:t>
            </w:r>
          </w:p>
        </w:tc>
        <w:tc>
          <w:tcPr>
            <w:tcW w:w="1753" w:type="dxa"/>
          </w:tcPr>
          <w:p w14:paraId="66E8C0F0" w14:textId="41DD4707" w:rsidR="004254E3" w:rsidRPr="006F5482" w:rsidRDefault="004254E3" w:rsidP="00FA2F7E">
            <w:pPr>
              <w:rPr>
                <w:rFonts w:ascii="Times New Roman" w:hAnsi="Times New Roman" w:cs="Times New Roman"/>
                <w:b/>
                <w:bCs/>
              </w:rPr>
            </w:pPr>
            <w:r w:rsidRPr="006F5482">
              <w:rPr>
                <w:rFonts w:ascii="Times New Roman" w:hAnsi="Times New Roman" w:cs="Times New Roman"/>
                <w:b/>
                <w:bCs/>
              </w:rPr>
              <w:t>No local food sales</w:t>
            </w:r>
          </w:p>
        </w:tc>
      </w:tr>
      <w:tr w:rsidR="004254E3" w14:paraId="1F6CFEF2" w14:textId="4205D105" w:rsidTr="004254E3">
        <w:trPr>
          <w:trHeight w:val="272"/>
        </w:trPr>
        <w:tc>
          <w:tcPr>
            <w:tcW w:w="5689" w:type="dxa"/>
          </w:tcPr>
          <w:p w14:paraId="63FBA5E7" w14:textId="07339DB7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Cover crop</w:t>
            </w:r>
          </w:p>
        </w:tc>
        <w:tc>
          <w:tcPr>
            <w:tcW w:w="1752" w:type="dxa"/>
          </w:tcPr>
          <w:p w14:paraId="48188874" w14:textId="17F9371E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1,300</w:t>
            </w:r>
          </w:p>
        </w:tc>
        <w:tc>
          <w:tcPr>
            <w:tcW w:w="1753" w:type="dxa"/>
          </w:tcPr>
          <w:p w14:paraId="2139BE15" w14:textId="5150A89D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2,300</w:t>
            </w:r>
          </w:p>
        </w:tc>
      </w:tr>
      <w:tr w:rsidR="004254E3" w14:paraId="6F666499" w14:textId="06963698" w:rsidTr="004254E3">
        <w:trPr>
          <w:trHeight w:val="272"/>
        </w:trPr>
        <w:tc>
          <w:tcPr>
            <w:tcW w:w="5689" w:type="dxa"/>
          </w:tcPr>
          <w:p w14:paraId="337D5D29" w14:textId="5E4424C4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Reduced or no-till</w:t>
            </w:r>
          </w:p>
        </w:tc>
        <w:tc>
          <w:tcPr>
            <w:tcW w:w="1752" w:type="dxa"/>
          </w:tcPr>
          <w:p w14:paraId="6B6BC02A" w14:textId="283A1157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1753" w:type="dxa"/>
          </w:tcPr>
          <w:p w14:paraId="4681DF81" w14:textId="7734BFCE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1,500</w:t>
            </w:r>
          </w:p>
        </w:tc>
      </w:tr>
      <w:tr w:rsidR="004254E3" w14:paraId="47BF5160" w14:textId="14C78F6E" w:rsidTr="004254E3">
        <w:trPr>
          <w:trHeight w:val="272"/>
        </w:trPr>
        <w:tc>
          <w:tcPr>
            <w:tcW w:w="5689" w:type="dxa"/>
          </w:tcPr>
          <w:p w14:paraId="462E3DAA" w14:textId="18A54F10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Alley cropping, </w:t>
            </w:r>
            <w:proofErr w:type="spellStart"/>
            <w:r>
              <w:rPr>
                <w:rFonts w:ascii="Times New Roman" w:hAnsi="Times New Roman" w:cs="Times New Roman"/>
              </w:rPr>
              <w:t>silvopasture</w:t>
            </w:r>
            <w:proofErr w:type="spellEnd"/>
            <w:r>
              <w:rPr>
                <w:rFonts w:ascii="Times New Roman" w:hAnsi="Times New Roman" w:cs="Times New Roman"/>
              </w:rPr>
              <w:t>, etc.</w:t>
            </w:r>
          </w:p>
        </w:tc>
        <w:tc>
          <w:tcPr>
            <w:tcW w:w="1752" w:type="dxa"/>
          </w:tcPr>
          <w:p w14:paraId="770074CD" w14:textId="1E89FD81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753" w:type="dxa"/>
          </w:tcPr>
          <w:p w14:paraId="58F492D5" w14:textId="5F18A245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270</w:t>
            </w:r>
          </w:p>
        </w:tc>
      </w:tr>
      <w:tr w:rsidR="004254E3" w14:paraId="572A7320" w14:textId="1EF6FFBE" w:rsidTr="004254E3">
        <w:trPr>
          <w:trHeight w:val="272"/>
        </w:trPr>
        <w:tc>
          <w:tcPr>
            <w:tcW w:w="5689" w:type="dxa"/>
          </w:tcPr>
          <w:p w14:paraId="11A19D81" w14:textId="7B0D53C2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Animal manure acres</w:t>
            </w:r>
          </w:p>
        </w:tc>
        <w:tc>
          <w:tcPr>
            <w:tcW w:w="1752" w:type="dxa"/>
          </w:tcPr>
          <w:p w14:paraId="0024183D" w14:textId="6FA9F3A9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1753" w:type="dxa"/>
          </w:tcPr>
          <w:p w14:paraId="76B4DA03" w14:textId="445B9257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1,000</w:t>
            </w:r>
          </w:p>
        </w:tc>
      </w:tr>
      <w:tr w:rsidR="004254E3" w14:paraId="5F785CF4" w14:textId="0357D5F3" w:rsidTr="004254E3">
        <w:trPr>
          <w:trHeight w:val="543"/>
        </w:trPr>
        <w:tc>
          <w:tcPr>
            <w:tcW w:w="5689" w:type="dxa"/>
          </w:tcPr>
          <w:p w14:paraId="48641B1F" w14:textId="3995F246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6302ED">
              <w:rPr>
                <w:rFonts w:ascii="Times New Roman" w:hAnsi="Times New Roman" w:cs="Times New Roman"/>
              </w:rPr>
              <w:t>otational or management-intensive grazing</w:t>
            </w:r>
          </w:p>
        </w:tc>
        <w:tc>
          <w:tcPr>
            <w:tcW w:w="1752" w:type="dxa"/>
          </w:tcPr>
          <w:p w14:paraId="437144BC" w14:textId="30D7C963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753" w:type="dxa"/>
          </w:tcPr>
          <w:p w14:paraId="4A465F4A" w14:textId="26CE630E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215</w:t>
            </w:r>
          </w:p>
        </w:tc>
      </w:tr>
      <w:tr w:rsidR="004254E3" w14:paraId="191C0FF3" w14:textId="27DD16ED" w:rsidTr="004254E3">
        <w:trPr>
          <w:trHeight w:val="272"/>
        </w:trPr>
        <w:tc>
          <w:tcPr>
            <w:tcW w:w="5689" w:type="dxa"/>
          </w:tcPr>
          <w:p w14:paraId="03B8F57B" w14:textId="30D3AEB1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Organic</w:t>
            </w:r>
          </w:p>
        </w:tc>
        <w:tc>
          <w:tcPr>
            <w:tcW w:w="1752" w:type="dxa"/>
          </w:tcPr>
          <w:p w14:paraId="69AE2C26" w14:textId="54C751A2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900</w:t>
            </w:r>
          </w:p>
        </w:tc>
        <w:tc>
          <w:tcPr>
            <w:tcW w:w="1753" w:type="dxa"/>
          </w:tcPr>
          <w:p w14:paraId="27D2A6E3" w14:textId="479B4843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900</w:t>
            </w:r>
          </w:p>
        </w:tc>
      </w:tr>
      <w:tr w:rsidR="004254E3" w:rsidRPr="00FA2F7E" w14:paraId="7FF41E2B" w14:textId="18BE1F5D" w:rsidTr="004254E3">
        <w:trPr>
          <w:trHeight w:val="272"/>
        </w:trPr>
        <w:tc>
          <w:tcPr>
            <w:tcW w:w="5689" w:type="dxa"/>
          </w:tcPr>
          <w:p w14:paraId="128F6B54" w14:textId="577D0AB1" w:rsidR="004254E3" w:rsidRPr="00FA2F7E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 w:rsidRPr="00FA2F7E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752" w:type="dxa"/>
          </w:tcPr>
          <w:p w14:paraId="23153AE7" w14:textId="6F35DC86" w:rsidR="004254E3" w:rsidRPr="00FA2F7E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 w:rsidRPr="00FA2F7E">
              <w:rPr>
                <w:rFonts w:ascii="Times New Roman" w:hAnsi="Times New Roman" w:cs="Times New Roman"/>
                <w:b/>
                <w:bCs/>
              </w:rPr>
              <w:t>3,000</w:t>
            </w:r>
          </w:p>
        </w:tc>
        <w:tc>
          <w:tcPr>
            <w:tcW w:w="1753" w:type="dxa"/>
          </w:tcPr>
          <w:p w14:paraId="1233A774" w14:textId="0462EF9E" w:rsidR="004254E3" w:rsidRPr="00FA2F7E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 w:rsidRPr="00FA2F7E">
              <w:rPr>
                <w:rFonts w:ascii="Times New Roman" w:hAnsi="Times New Roman" w:cs="Times New Roman"/>
                <w:b/>
                <w:bCs/>
              </w:rPr>
              <w:t>5,000</w:t>
            </w:r>
          </w:p>
        </w:tc>
      </w:tr>
    </w:tbl>
    <w:p w14:paraId="10196DEE" w14:textId="77777777" w:rsidR="001777C1" w:rsidRDefault="001777C1" w:rsidP="001777C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Source: US Department of Agriculture, National Agricultural Statistics Service, 2022 Census of Agriculture. Compiled by the author using restricted access data. </w:t>
      </w:r>
    </w:p>
    <w:p w14:paraId="3A9AEB40" w14:textId="77777777" w:rsidR="001777C1" w:rsidRDefault="001777C1" w:rsidP="001777C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Notes: Livestock species include cattle, eggs and poultry, goats, pigs, and sheep.   </w:t>
      </w:r>
    </w:p>
    <w:p w14:paraId="2C18A476" w14:textId="77777777" w:rsidR="00051093" w:rsidRDefault="00051093" w:rsidP="009F0BA6">
      <w:pPr>
        <w:spacing w:after="0" w:line="240" w:lineRule="auto"/>
        <w:rPr>
          <w:rFonts w:ascii="Times New Roman" w:hAnsi="Times New Roman" w:cs="Times New Roman"/>
        </w:rPr>
      </w:pPr>
    </w:p>
    <w:p w14:paraId="39C2C221" w14:textId="77777777" w:rsidR="0021329E" w:rsidRDefault="0021329E" w:rsidP="009F0BA6">
      <w:pPr>
        <w:spacing w:after="0" w:line="240" w:lineRule="auto"/>
        <w:rPr>
          <w:rFonts w:ascii="Times New Roman" w:hAnsi="Times New Roman" w:cs="Times New Roman"/>
        </w:rPr>
      </w:pPr>
    </w:p>
    <w:p w14:paraId="2B193655" w14:textId="67762051" w:rsidR="00063AE5" w:rsidRDefault="00063AE5" w:rsidP="009F0BA6">
      <w:pPr>
        <w:spacing w:after="0" w:line="240" w:lineRule="auto"/>
        <w:rPr>
          <w:rFonts w:ascii="Times New Roman" w:hAnsi="Times New Roman" w:cs="Times New Roman"/>
        </w:rPr>
      </w:pPr>
      <w:r w:rsidRPr="000564C2">
        <w:rPr>
          <w:rFonts w:ascii="Times New Roman" w:hAnsi="Times New Roman" w:cs="Times New Roman"/>
        </w:rPr>
        <w:t xml:space="preserve">Table </w:t>
      </w:r>
      <w:r w:rsidR="00C82750">
        <w:rPr>
          <w:rFonts w:ascii="Times New Roman" w:hAnsi="Times New Roman" w:cs="Times New Roman"/>
        </w:rPr>
        <w:t>4</w:t>
      </w:r>
      <w:r w:rsidRPr="000564C2">
        <w:rPr>
          <w:rFonts w:ascii="Times New Roman" w:hAnsi="Times New Roman" w:cs="Times New Roman"/>
        </w:rPr>
        <w:t xml:space="preserve">. </w:t>
      </w:r>
      <w:r w:rsidR="00C76037">
        <w:rPr>
          <w:rFonts w:ascii="Times New Roman" w:hAnsi="Times New Roman" w:cs="Times New Roman"/>
        </w:rPr>
        <w:t xml:space="preserve">Approximate percent of operations </w:t>
      </w:r>
      <w:r w:rsidR="00C76037" w:rsidRPr="000564C2">
        <w:rPr>
          <w:rFonts w:ascii="Times New Roman" w:hAnsi="Times New Roman" w:cs="Times New Roman"/>
        </w:rPr>
        <w:t>by market channel</w:t>
      </w:r>
      <w:r w:rsidR="00C76037">
        <w:rPr>
          <w:rFonts w:ascii="Times New Roman" w:hAnsi="Times New Roman" w:cs="Times New Roman"/>
        </w:rPr>
        <w:t xml:space="preserve">, primary commodity, and participation in climate smart practices for operations with less than $350,000 gross cash farm income, </w:t>
      </w:r>
      <w:r w:rsidR="00C76037" w:rsidRPr="000564C2">
        <w:rPr>
          <w:rFonts w:ascii="Times New Roman" w:hAnsi="Times New Roman" w:cs="Times New Roman"/>
        </w:rPr>
        <w:t>2022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6"/>
        <w:gridCol w:w="1797"/>
        <w:gridCol w:w="1678"/>
      </w:tblGrid>
      <w:tr w:rsidR="004254E3" w:rsidRPr="006F5482" w14:paraId="3EDEE624" w14:textId="77777777" w:rsidTr="004254E3">
        <w:trPr>
          <w:trHeight w:val="278"/>
        </w:trPr>
        <w:tc>
          <w:tcPr>
            <w:tcW w:w="5626" w:type="dxa"/>
          </w:tcPr>
          <w:p w14:paraId="01463193" w14:textId="77777777" w:rsidR="004254E3" w:rsidRPr="006F5482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75" w:type="dxa"/>
            <w:gridSpan w:val="2"/>
            <w:vAlign w:val="center"/>
          </w:tcPr>
          <w:p w14:paraId="7CE88DF2" w14:textId="77777777" w:rsidR="004254E3" w:rsidRPr="006F5482" w:rsidRDefault="004254E3" w:rsidP="009F0B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Fruit/Veg</w:t>
            </w:r>
          </w:p>
        </w:tc>
      </w:tr>
      <w:tr w:rsidR="004254E3" w:rsidRPr="006F5482" w14:paraId="661355A4" w14:textId="77777777" w:rsidTr="004254E3">
        <w:trPr>
          <w:trHeight w:val="556"/>
        </w:trPr>
        <w:tc>
          <w:tcPr>
            <w:tcW w:w="5626" w:type="dxa"/>
          </w:tcPr>
          <w:p w14:paraId="082FD7A3" w14:textId="77777777" w:rsidR="004254E3" w:rsidRPr="006F5482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 w:rsidRPr="006F5482">
              <w:rPr>
                <w:rFonts w:ascii="Times New Roman" w:hAnsi="Times New Roman" w:cs="Times New Roman"/>
                <w:b/>
                <w:bCs/>
              </w:rPr>
              <w:lastRenderedPageBreak/>
              <w:t>Climate smart practice</w:t>
            </w:r>
          </w:p>
        </w:tc>
        <w:tc>
          <w:tcPr>
            <w:tcW w:w="1797" w:type="dxa"/>
          </w:tcPr>
          <w:p w14:paraId="2E703E04" w14:textId="77777777" w:rsidR="004254E3" w:rsidRPr="006F5482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 w:rsidRPr="006F5482">
              <w:rPr>
                <w:rFonts w:ascii="Times New Roman" w:hAnsi="Times New Roman" w:cs="Times New Roman"/>
                <w:b/>
                <w:bCs/>
              </w:rPr>
              <w:t>Local food sales</w:t>
            </w:r>
          </w:p>
        </w:tc>
        <w:tc>
          <w:tcPr>
            <w:tcW w:w="1677" w:type="dxa"/>
          </w:tcPr>
          <w:p w14:paraId="2307E2F7" w14:textId="77777777" w:rsidR="004254E3" w:rsidRPr="006F5482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 w:rsidRPr="006F5482">
              <w:rPr>
                <w:rFonts w:ascii="Times New Roman" w:hAnsi="Times New Roman" w:cs="Times New Roman"/>
                <w:b/>
                <w:bCs/>
              </w:rPr>
              <w:t>No local food sales</w:t>
            </w:r>
          </w:p>
        </w:tc>
      </w:tr>
      <w:tr w:rsidR="004254E3" w14:paraId="6DC56D41" w14:textId="77777777" w:rsidTr="004254E3">
        <w:trPr>
          <w:trHeight w:val="267"/>
        </w:trPr>
        <w:tc>
          <w:tcPr>
            <w:tcW w:w="5626" w:type="dxa"/>
          </w:tcPr>
          <w:p w14:paraId="0EC9596F" w14:textId="77777777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Cover crop</w:t>
            </w:r>
          </w:p>
        </w:tc>
        <w:tc>
          <w:tcPr>
            <w:tcW w:w="1797" w:type="dxa"/>
          </w:tcPr>
          <w:p w14:paraId="5D78BD88" w14:textId="6A249CD0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18%</w:t>
            </w:r>
          </w:p>
        </w:tc>
        <w:tc>
          <w:tcPr>
            <w:tcW w:w="1677" w:type="dxa"/>
          </w:tcPr>
          <w:p w14:paraId="7C0BEBCF" w14:textId="26B5D35B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13%</w:t>
            </w:r>
          </w:p>
        </w:tc>
      </w:tr>
      <w:tr w:rsidR="004254E3" w14:paraId="40434888" w14:textId="77777777" w:rsidTr="004254E3">
        <w:trPr>
          <w:trHeight w:val="278"/>
        </w:trPr>
        <w:tc>
          <w:tcPr>
            <w:tcW w:w="5626" w:type="dxa"/>
          </w:tcPr>
          <w:p w14:paraId="49FD4129" w14:textId="77777777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Reduced or no-till</w:t>
            </w:r>
          </w:p>
        </w:tc>
        <w:tc>
          <w:tcPr>
            <w:tcW w:w="1797" w:type="dxa"/>
          </w:tcPr>
          <w:p w14:paraId="13B9A6FA" w14:textId="3347E30C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1677" w:type="dxa"/>
          </w:tcPr>
          <w:p w14:paraId="54477992" w14:textId="1AF39051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</w:t>
            </w:r>
          </w:p>
        </w:tc>
      </w:tr>
      <w:tr w:rsidR="004254E3" w14:paraId="799A1611" w14:textId="77777777" w:rsidTr="004254E3">
        <w:trPr>
          <w:trHeight w:val="278"/>
        </w:trPr>
        <w:tc>
          <w:tcPr>
            <w:tcW w:w="5626" w:type="dxa"/>
          </w:tcPr>
          <w:p w14:paraId="70426604" w14:textId="77777777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Alley cropping, </w:t>
            </w:r>
            <w:proofErr w:type="spellStart"/>
            <w:r>
              <w:rPr>
                <w:rFonts w:ascii="Times New Roman" w:hAnsi="Times New Roman" w:cs="Times New Roman"/>
              </w:rPr>
              <w:t>silvopasture</w:t>
            </w:r>
            <w:proofErr w:type="spellEnd"/>
            <w:r>
              <w:rPr>
                <w:rFonts w:ascii="Times New Roman" w:hAnsi="Times New Roman" w:cs="Times New Roman"/>
              </w:rPr>
              <w:t>, etc.</w:t>
            </w:r>
          </w:p>
        </w:tc>
        <w:tc>
          <w:tcPr>
            <w:tcW w:w="1797" w:type="dxa"/>
          </w:tcPr>
          <w:p w14:paraId="3E5094C6" w14:textId="4FF8F4DA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2%</w:t>
            </w:r>
          </w:p>
        </w:tc>
        <w:tc>
          <w:tcPr>
            <w:tcW w:w="1677" w:type="dxa"/>
          </w:tcPr>
          <w:p w14:paraId="34684A5F" w14:textId="0F232AF8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2%</w:t>
            </w:r>
          </w:p>
        </w:tc>
      </w:tr>
      <w:tr w:rsidR="004254E3" w14:paraId="328D8D0A" w14:textId="77777777" w:rsidTr="004254E3">
        <w:trPr>
          <w:trHeight w:val="278"/>
        </w:trPr>
        <w:tc>
          <w:tcPr>
            <w:tcW w:w="5626" w:type="dxa"/>
          </w:tcPr>
          <w:p w14:paraId="274D867C" w14:textId="77777777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Animal manure acres</w:t>
            </w:r>
          </w:p>
        </w:tc>
        <w:tc>
          <w:tcPr>
            <w:tcW w:w="1797" w:type="dxa"/>
          </w:tcPr>
          <w:p w14:paraId="642D03B5" w14:textId="648CF7DA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11%</w:t>
            </w:r>
          </w:p>
        </w:tc>
        <w:tc>
          <w:tcPr>
            <w:tcW w:w="1677" w:type="dxa"/>
          </w:tcPr>
          <w:p w14:paraId="2DF42D97" w14:textId="14A89350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5%</w:t>
            </w:r>
          </w:p>
        </w:tc>
      </w:tr>
      <w:tr w:rsidR="004254E3" w14:paraId="2F8584F9" w14:textId="77777777" w:rsidTr="004254E3">
        <w:trPr>
          <w:trHeight w:val="556"/>
        </w:trPr>
        <w:tc>
          <w:tcPr>
            <w:tcW w:w="5626" w:type="dxa"/>
          </w:tcPr>
          <w:p w14:paraId="7B689697" w14:textId="77777777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6302ED">
              <w:rPr>
                <w:rFonts w:ascii="Times New Roman" w:hAnsi="Times New Roman" w:cs="Times New Roman"/>
              </w:rPr>
              <w:t>otational or management-intensive grazing</w:t>
            </w:r>
          </w:p>
        </w:tc>
        <w:tc>
          <w:tcPr>
            <w:tcW w:w="1797" w:type="dxa"/>
          </w:tcPr>
          <w:p w14:paraId="76661683" w14:textId="0E385E96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2%</w:t>
            </w:r>
          </w:p>
        </w:tc>
        <w:tc>
          <w:tcPr>
            <w:tcW w:w="1677" w:type="dxa"/>
          </w:tcPr>
          <w:p w14:paraId="457AA2F0" w14:textId="6D49EC5B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2%</w:t>
            </w:r>
          </w:p>
        </w:tc>
      </w:tr>
      <w:tr w:rsidR="004254E3" w14:paraId="4D445490" w14:textId="77777777" w:rsidTr="004254E3">
        <w:trPr>
          <w:trHeight w:val="267"/>
        </w:trPr>
        <w:tc>
          <w:tcPr>
            <w:tcW w:w="5626" w:type="dxa"/>
          </w:tcPr>
          <w:p w14:paraId="304B1621" w14:textId="77777777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Organic</w:t>
            </w:r>
          </w:p>
        </w:tc>
        <w:tc>
          <w:tcPr>
            <w:tcW w:w="1797" w:type="dxa"/>
          </w:tcPr>
          <w:p w14:paraId="4B9CC961" w14:textId="7E09C49C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12%</w:t>
            </w:r>
          </w:p>
        </w:tc>
        <w:tc>
          <w:tcPr>
            <w:tcW w:w="1677" w:type="dxa"/>
          </w:tcPr>
          <w:p w14:paraId="58E65C76" w14:textId="5A84E9D1" w:rsidR="004254E3" w:rsidRDefault="004254E3" w:rsidP="009F0B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5%</w:t>
            </w:r>
          </w:p>
        </w:tc>
      </w:tr>
      <w:tr w:rsidR="004254E3" w:rsidRPr="002642F2" w14:paraId="2A3238C1" w14:textId="77777777" w:rsidTr="004254E3">
        <w:trPr>
          <w:trHeight w:val="278"/>
        </w:trPr>
        <w:tc>
          <w:tcPr>
            <w:tcW w:w="5626" w:type="dxa"/>
          </w:tcPr>
          <w:p w14:paraId="516CECD5" w14:textId="77777777" w:rsidR="004254E3" w:rsidRPr="002642F2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 w:rsidRPr="002642F2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797" w:type="dxa"/>
          </w:tcPr>
          <w:p w14:paraId="5AC67D05" w14:textId="344CC5A4" w:rsidR="004254E3" w:rsidRPr="002642F2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40%</w:t>
            </w:r>
          </w:p>
        </w:tc>
        <w:tc>
          <w:tcPr>
            <w:tcW w:w="1677" w:type="dxa"/>
          </w:tcPr>
          <w:p w14:paraId="0BB71A43" w14:textId="410C4F3A" w:rsidR="004254E3" w:rsidRPr="002642F2" w:rsidRDefault="004254E3" w:rsidP="009F0BA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28%</w:t>
            </w:r>
          </w:p>
        </w:tc>
      </w:tr>
    </w:tbl>
    <w:p w14:paraId="30AE33BB" w14:textId="77777777" w:rsidR="00D74BA4" w:rsidRDefault="00D74BA4" w:rsidP="00D74B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Source: US Department of Agriculture, National Agricultural Statistics Service, 2022 Census of Agriculture. Compiled by the author using restricted access data. </w:t>
      </w:r>
    </w:p>
    <w:p w14:paraId="2603528B" w14:textId="77777777" w:rsidR="00D74BA4" w:rsidRDefault="00D74BA4" w:rsidP="00D74BA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Notes: Livestock species include cattle, eggs and poultry, goats, pigs, and sheep.   </w:t>
      </w:r>
    </w:p>
    <w:p w14:paraId="7EDF0FC1" w14:textId="003FB301" w:rsidR="004D2C73" w:rsidRDefault="004D2C73" w:rsidP="009F0BA6">
      <w:pPr>
        <w:spacing w:after="0" w:line="240" w:lineRule="auto"/>
        <w:rPr>
          <w:rFonts w:ascii="Times New Roman" w:hAnsi="Times New Roman" w:cs="Times New Roman"/>
        </w:rPr>
      </w:pPr>
    </w:p>
    <w:p w14:paraId="76CCBD78" w14:textId="09C50954" w:rsidR="0021329E" w:rsidRPr="007A111C" w:rsidRDefault="0021329E" w:rsidP="009F0BA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Average number of climate smart practices: 6 for local and 3 for nonlocal. </w:t>
      </w:r>
    </w:p>
    <w:sectPr w:rsidR="0021329E" w:rsidRPr="007A1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DC0BE" w14:textId="77777777" w:rsidR="00445B76" w:rsidRDefault="00445B76" w:rsidP="006B5191">
      <w:pPr>
        <w:spacing w:after="0" w:line="240" w:lineRule="auto"/>
      </w:pPr>
      <w:r>
        <w:separator/>
      </w:r>
    </w:p>
  </w:endnote>
  <w:endnote w:type="continuationSeparator" w:id="0">
    <w:p w14:paraId="7BB8D0F9" w14:textId="77777777" w:rsidR="00445B76" w:rsidRDefault="00445B76" w:rsidP="006B5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9C364" w14:textId="77777777" w:rsidR="00445B76" w:rsidRDefault="00445B76" w:rsidP="006B5191">
      <w:pPr>
        <w:spacing w:after="0" w:line="240" w:lineRule="auto"/>
      </w:pPr>
      <w:r>
        <w:separator/>
      </w:r>
    </w:p>
  </w:footnote>
  <w:footnote w:type="continuationSeparator" w:id="0">
    <w:p w14:paraId="3E44764E" w14:textId="77777777" w:rsidR="00445B76" w:rsidRDefault="00445B76" w:rsidP="006B51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E10"/>
    <w:multiLevelType w:val="hybridMultilevel"/>
    <w:tmpl w:val="65E4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16CC6"/>
    <w:multiLevelType w:val="hybridMultilevel"/>
    <w:tmpl w:val="78B89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4726A"/>
    <w:multiLevelType w:val="hybridMultilevel"/>
    <w:tmpl w:val="15D4D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768"/>
    <w:multiLevelType w:val="multilevel"/>
    <w:tmpl w:val="231E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B15FE"/>
    <w:multiLevelType w:val="hybridMultilevel"/>
    <w:tmpl w:val="DB1EB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981956">
    <w:abstractNumId w:val="0"/>
  </w:num>
  <w:num w:numId="2" w16cid:durableId="99684273">
    <w:abstractNumId w:val="1"/>
  </w:num>
  <w:num w:numId="3" w16cid:durableId="1596939939">
    <w:abstractNumId w:val="2"/>
  </w:num>
  <w:num w:numId="4" w16cid:durableId="694234291">
    <w:abstractNumId w:val="4"/>
  </w:num>
  <w:num w:numId="5" w16cid:durableId="1154446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DB"/>
    <w:rsid w:val="00023C9C"/>
    <w:rsid w:val="00051093"/>
    <w:rsid w:val="000564C2"/>
    <w:rsid w:val="00056744"/>
    <w:rsid w:val="00063AE5"/>
    <w:rsid w:val="000857D1"/>
    <w:rsid w:val="00090490"/>
    <w:rsid w:val="00092E2A"/>
    <w:rsid w:val="000C7737"/>
    <w:rsid w:val="000D25A4"/>
    <w:rsid w:val="001146E9"/>
    <w:rsid w:val="00120C93"/>
    <w:rsid w:val="001777C1"/>
    <w:rsid w:val="001B22DA"/>
    <w:rsid w:val="001D1100"/>
    <w:rsid w:val="001F2F52"/>
    <w:rsid w:val="0021329E"/>
    <w:rsid w:val="00222B5B"/>
    <w:rsid w:val="00222D6A"/>
    <w:rsid w:val="00223FCB"/>
    <w:rsid w:val="00240AF8"/>
    <w:rsid w:val="00243A69"/>
    <w:rsid w:val="0025157F"/>
    <w:rsid w:val="002642F2"/>
    <w:rsid w:val="002959DC"/>
    <w:rsid w:val="002A525F"/>
    <w:rsid w:val="002E55F8"/>
    <w:rsid w:val="00332DAB"/>
    <w:rsid w:val="00336763"/>
    <w:rsid w:val="00337F0A"/>
    <w:rsid w:val="00345A82"/>
    <w:rsid w:val="00394171"/>
    <w:rsid w:val="003B54CE"/>
    <w:rsid w:val="003E1B2E"/>
    <w:rsid w:val="003F3861"/>
    <w:rsid w:val="00416389"/>
    <w:rsid w:val="004254E3"/>
    <w:rsid w:val="00445B76"/>
    <w:rsid w:val="00481F06"/>
    <w:rsid w:val="00495198"/>
    <w:rsid w:val="004A20DB"/>
    <w:rsid w:val="004D2C73"/>
    <w:rsid w:val="004E399D"/>
    <w:rsid w:val="0052456E"/>
    <w:rsid w:val="00532F3A"/>
    <w:rsid w:val="00536D93"/>
    <w:rsid w:val="00537B26"/>
    <w:rsid w:val="0059774A"/>
    <w:rsid w:val="005D689C"/>
    <w:rsid w:val="005E4FC1"/>
    <w:rsid w:val="0060692B"/>
    <w:rsid w:val="00610F99"/>
    <w:rsid w:val="00613311"/>
    <w:rsid w:val="00615D36"/>
    <w:rsid w:val="00625E76"/>
    <w:rsid w:val="006302ED"/>
    <w:rsid w:val="00633FC8"/>
    <w:rsid w:val="00637F16"/>
    <w:rsid w:val="00662AA4"/>
    <w:rsid w:val="00671AEC"/>
    <w:rsid w:val="006823EA"/>
    <w:rsid w:val="006A5779"/>
    <w:rsid w:val="006B5191"/>
    <w:rsid w:val="006C2E00"/>
    <w:rsid w:val="006C3132"/>
    <w:rsid w:val="006C70B9"/>
    <w:rsid w:val="006D7695"/>
    <w:rsid w:val="006E3B85"/>
    <w:rsid w:val="006F5482"/>
    <w:rsid w:val="00707357"/>
    <w:rsid w:val="007241D5"/>
    <w:rsid w:val="00740635"/>
    <w:rsid w:val="00794FEB"/>
    <w:rsid w:val="007A0266"/>
    <w:rsid w:val="007A111C"/>
    <w:rsid w:val="007A2E6B"/>
    <w:rsid w:val="007F3218"/>
    <w:rsid w:val="008059A2"/>
    <w:rsid w:val="0085174F"/>
    <w:rsid w:val="008A1D9A"/>
    <w:rsid w:val="008C0FDA"/>
    <w:rsid w:val="00911077"/>
    <w:rsid w:val="00956B4A"/>
    <w:rsid w:val="0096706D"/>
    <w:rsid w:val="0099152B"/>
    <w:rsid w:val="009F0BA6"/>
    <w:rsid w:val="00A32F9A"/>
    <w:rsid w:val="00A44453"/>
    <w:rsid w:val="00A76226"/>
    <w:rsid w:val="00AB501C"/>
    <w:rsid w:val="00AB6C89"/>
    <w:rsid w:val="00AF7961"/>
    <w:rsid w:val="00B23C39"/>
    <w:rsid w:val="00BA66E9"/>
    <w:rsid w:val="00BC1231"/>
    <w:rsid w:val="00C018B0"/>
    <w:rsid w:val="00C176DD"/>
    <w:rsid w:val="00C32C28"/>
    <w:rsid w:val="00C47A4E"/>
    <w:rsid w:val="00C5325F"/>
    <w:rsid w:val="00C64BA8"/>
    <w:rsid w:val="00C73D96"/>
    <w:rsid w:val="00C76037"/>
    <w:rsid w:val="00C82750"/>
    <w:rsid w:val="00C83C67"/>
    <w:rsid w:val="00CA5255"/>
    <w:rsid w:val="00CB1D0B"/>
    <w:rsid w:val="00CC3F1B"/>
    <w:rsid w:val="00CD357C"/>
    <w:rsid w:val="00CD4154"/>
    <w:rsid w:val="00CF197B"/>
    <w:rsid w:val="00D163CE"/>
    <w:rsid w:val="00D24854"/>
    <w:rsid w:val="00D61008"/>
    <w:rsid w:val="00D74BA4"/>
    <w:rsid w:val="00DB3A8E"/>
    <w:rsid w:val="00DC4E72"/>
    <w:rsid w:val="00DD0D1E"/>
    <w:rsid w:val="00E05C80"/>
    <w:rsid w:val="00E24325"/>
    <w:rsid w:val="00E33B3C"/>
    <w:rsid w:val="00E34188"/>
    <w:rsid w:val="00E609E4"/>
    <w:rsid w:val="00ED0897"/>
    <w:rsid w:val="00EE1F9C"/>
    <w:rsid w:val="00F24975"/>
    <w:rsid w:val="00F3220D"/>
    <w:rsid w:val="00FA2F7E"/>
    <w:rsid w:val="00FB7E6D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E6377"/>
  <w15:chartTrackingRefBased/>
  <w15:docId w15:val="{394E4D5E-F831-3140-910A-1196E7EC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0DB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B51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51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B5191"/>
    <w:rPr>
      <w:vertAlign w:val="superscript"/>
    </w:rPr>
  </w:style>
  <w:style w:type="table" w:styleId="TableGrid">
    <w:name w:val="Table Grid"/>
    <w:basedOn w:val="TableNormal"/>
    <w:uiPriority w:val="39"/>
    <w:rsid w:val="005D6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55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5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55F8"/>
    <w:rPr>
      <w:color w:val="96607D" w:themeColor="followedHyperlink"/>
      <w:u w:val="single"/>
    </w:rPr>
  </w:style>
  <w:style w:type="character" w:customStyle="1" w:styleId="markvbkuh6sq5">
    <w:name w:val="markvbkuh6sq5"/>
    <w:basedOn w:val="DefaultParagraphFont"/>
    <w:rsid w:val="006C70B9"/>
  </w:style>
  <w:style w:type="character" w:customStyle="1" w:styleId="marks1faszkue">
    <w:name w:val="marks1faszkue"/>
    <w:basedOn w:val="DefaultParagraphFont"/>
    <w:rsid w:val="006C70B9"/>
  </w:style>
  <w:style w:type="character" w:customStyle="1" w:styleId="specialchar">
    <w:name w:val="specialchar"/>
    <w:basedOn w:val="DefaultParagraphFont"/>
    <w:rsid w:val="004254E3"/>
  </w:style>
  <w:style w:type="character" w:customStyle="1" w:styleId="password-char">
    <w:name w:val="password-char"/>
    <w:basedOn w:val="DefaultParagraphFont"/>
    <w:rsid w:val="004254E3"/>
  </w:style>
  <w:style w:type="character" w:customStyle="1" w:styleId="num">
    <w:name w:val="num"/>
    <w:basedOn w:val="DefaultParagraphFont"/>
    <w:rsid w:val="00425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canr.edu/county/kern-county/eligible-practic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EA24D8-2A1B-3A4D-AAC0-BE1A1ABA7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811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Bauman</dc:creator>
  <cp:keywords/>
  <dc:description/>
  <cp:lastModifiedBy>Allie</cp:lastModifiedBy>
  <cp:revision>106</cp:revision>
  <dcterms:created xsi:type="dcterms:W3CDTF">2025-10-24T14:41:00Z</dcterms:created>
  <dcterms:modified xsi:type="dcterms:W3CDTF">2026-06-15T19:22:00Z</dcterms:modified>
</cp:coreProperties>
</file>