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E3DCF" w14:textId="5A6265BD" w:rsidR="005126DC" w:rsidRDefault="00380FF1" w:rsidP="00380FF1">
      <w:r>
        <w:t xml:space="preserve">In farming, proprietors are often strategic and follow accounting conventions allowed by the IRS, such as reporting as little income as is possible, and instead, reinvesting those revenues into the operation. </w:t>
      </w:r>
      <w:proofErr w:type="gramStart"/>
      <w:r>
        <w:t>In order to</w:t>
      </w:r>
      <w:proofErr w:type="gramEnd"/>
      <w:r>
        <w:t xml:space="preserve"> more actually capture true proprietor income, we follow the </w:t>
      </w:r>
      <w:r>
        <w:rPr>
          <w:color w:val="000000"/>
        </w:rPr>
        <w:t xml:space="preserve">“Farm Record Analysis” (2021) approach to estimating proprietor income of </w:t>
      </w:r>
      <w:r w:rsidRPr="00B94F17">
        <w:rPr>
          <w:color w:val="000000"/>
        </w:rPr>
        <w:t xml:space="preserve">$25,000 </w:t>
      </w:r>
      <w:r>
        <w:rPr>
          <w:color w:val="000000"/>
        </w:rPr>
        <w:t>plus</w:t>
      </w:r>
      <w:r w:rsidRPr="00B94F17">
        <w:rPr>
          <w:color w:val="000000"/>
        </w:rPr>
        <w:t xml:space="preserve"> </w:t>
      </w:r>
      <w:r>
        <w:rPr>
          <w:color w:val="000000"/>
        </w:rPr>
        <w:t xml:space="preserve">5% of the </w:t>
      </w:r>
      <w:r w:rsidRPr="00B94F17">
        <w:rPr>
          <w:color w:val="000000"/>
        </w:rPr>
        <w:t>total value of farm production</w:t>
      </w:r>
      <w:r>
        <w:rPr>
          <w:color w:val="000000"/>
        </w:rPr>
        <w:t xml:space="preserve">. Using this approach, we are likely capturing proprietor income in the IMPLAN sector Proprietor Income, but also in the IMPLAN sector, </w:t>
      </w:r>
      <w:r>
        <w:t xml:space="preserve">Other Property Type Income. We allocate 50% of proprietor income to each of these sectors. </w:t>
      </w:r>
    </w:p>
    <w:p w14:paraId="0BE5DF3A" w14:textId="77777777" w:rsidR="005126DC" w:rsidRDefault="005126DC">
      <w:r>
        <w:br w:type="page"/>
      </w:r>
    </w:p>
    <w:p w14:paraId="0CB16633" w14:textId="77777777" w:rsidR="005126DC" w:rsidRPr="00E164E8" w:rsidRDefault="005126DC" w:rsidP="005126DC"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 Bridging Census of Agriculture expenditure data with IMPLAN sectors</w:t>
      </w:r>
    </w:p>
    <w:tbl>
      <w:tblPr>
        <w:tblStyle w:val="TableGrid"/>
        <w:tblW w:w="97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4357"/>
        <w:gridCol w:w="990"/>
      </w:tblGrid>
      <w:tr w:rsidR="005126DC" w:rsidRPr="00116915" w14:paraId="5B8FFDAF" w14:textId="77777777" w:rsidTr="00B37727">
        <w:trPr>
          <w:trHeight w:val="256"/>
        </w:trPr>
        <w:tc>
          <w:tcPr>
            <w:tcW w:w="43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A79DD" w14:textId="77777777" w:rsidR="005126DC" w:rsidRPr="00116915" w:rsidRDefault="005126DC" w:rsidP="00B37727">
            <w:pPr>
              <w:rPr>
                <w:b/>
                <w:bCs/>
                <w:sz w:val="22"/>
                <w:szCs w:val="22"/>
              </w:rPr>
            </w:pPr>
            <w:r w:rsidRPr="00116915">
              <w:rPr>
                <w:b/>
                <w:bCs/>
                <w:sz w:val="22"/>
                <w:szCs w:val="22"/>
              </w:rPr>
              <w:t>Census of Agriculture expenditure category</w:t>
            </w:r>
          </w:p>
        </w:tc>
        <w:tc>
          <w:tcPr>
            <w:tcW w:w="534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11C3C5" w14:textId="77777777" w:rsidR="005126DC" w:rsidRPr="00116915" w:rsidRDefault="005126DC" w:rsidP="00B37727">
            <w:pPr>
              <w:rPr>
                <w:b/>
                <w:bCs/>
                <w:sz w:val="22"/>
                <w:szCs w:val="22"/>
              </w:rPr>
            </w:pPr>
            <w:r w:rsidRPr="00116915">
              <w:rPr>
                <w:b/>
                <w:bCs/>
                <w:sz w:val="22"/>
                <w:szCs w:val="22"/>
              </w:rPr>
              <w:t>IMPLAN sector</w:t>
            </w:r>
          </w:p>
        </w:tc>
      </w:tr>
      <w:tr w:rsidR="005126DC" w:rsidRPr="00116915" w14:paraId="3B9B044D" w14:textId="77777777" w:rsidTr="00B37727">
        <w:trPr>
          <w:trHeight w:val="224"/>
        </w:trPr>
        <w:tc>
          <w:tcPr>
            <w:tcW w:w="97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04075B" w14:textId="77777777" w:rsidR="005126DC" w:rsidRPr="00116915" w:rsidRDefault="005126DC" w:rsidP="00B37727">
            <w:pPr>
              <w:rPr>
                <w:i/>
                <w:iCs/>
                <w:sz w:val="22"/>
                <w:szCs w:val="22"/>
              </w:rPr>
            </w:pPr>
            <w:r w:rsidRPr="00116915">
              <w:rPr>
                <w:i/>
                <w:iCs/>
                <w:sz w:val="22"/>
                <w:szCs w:val="22"/>
              </w:rPr>
              <w:t>Non-margined sectors</w:t>
            </w:r>
          </w:p>
        </w:tc>
      </w:tr>
      <w:tr w:rsidR="005126DC" w:rsidRPr="00116915" w14:paraId="4AA3095C" w14:textId="77777777" w:rsidTr="00B37727">
        <w:trPr>
          <w:trHeight w:val="513"/>
        </w:trPr>
        <w:tc>
          <w:tcPr>
            <w:tcW w:w="4356" w:type="dxa"/>
            <w:tcBorders>
              <w:top w:val="single" w:sz="4" w:space="0" w:color="auto"/>
            </w:tcBorders>
            <w:vAlign w:val="center"/>
          </w:tcPr>
          <w:p w14:paraId="4500DA6F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Breeding livestock purchased or leased; All other livestock and poultry purchased or leased</w:t>
            </w:r>
          </w:p>
        </w:tc>
        <w:tc>
          <w:tcPr>
            <w:tcW w:w="5347" w:type="dxa"/>
            <w:gridSpan w:val="2"/>
            <w:tcBorders>
              <w:top w:val="single" w:sz="4" w:space="0" w:color="auto"/>
            </w:tcBorders>
            <w:vAlign w:val="center"/>
          </w:tcPr>
          <w:p w14:paraId="4CC8B3B5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112 Animal Production and Aquaculture</w:t>
            </w:r>
          </w:p>
        </w:tc>
      </w:tr>
      <w:tr w:rsidR="005126DC" w:rsidRPr="00116915" w14:paraId="42FBA671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6BAAE9C2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Customwork and custom hauling</w:t>
            </w:r>
          </w:p>
        </w:tc>
        <w:tc>
          <w:tcPr>
            <w:tcW w:w="5347" w:type="dxa"/>
            <w:gridSpan w:val="2"/>
            <w:vAlign w:val="center"/>
          </w:tcPr>
          <w:p w14:paraId="16D6A16E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115 Support Activities for Agriculture and Forestry</w:t>
            </w:r>
          </w:p>
        </w:tc>
      </w:tr>
      <w:tr w:rsidR="005126DC" w:rsidRPr="00116915" w14:paraId="1C460992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4B2D20B4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Utilities purchased for the farm business</w:t>
            </w:r>
          </w:p>
        </w:tc>
        <w:tc>
          <w:tcPr>
            <w:tcW w:w="5347" w:type="dxa"/>
            <w:gridSpan w:val="2"/>
            <w:vAlign w:val="center"/>
          </w:tcPr>
          <w:p w14:paraId="1D4C8990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221 Utilities</w:t>
            </w:r>
          </w:p>
        </w:tc>
      </w:tr>
      <w:tr w:rsidR="005126DC" w:rsidRPr="00116915" w14:paraId="1235D2D4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45E9D89E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Hired farm and ranch labor</w:t>
            </w:r>
          </w:p>
        </w:tc>
        <w:tc>
          <w:tcPr>
            <w:tcW w:w="5347" w:type="dxa"/>
            <w:gridSpan w:val="2"/>
            <w:vAlign w:val="center"/>
          </w:tcPr>
          <w:p w14:paraId="3727F02E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Employee Compensation</w:t>
            </w:r>
          </w:p>
        </w:tc>
      </w:tr>
      <w:tr w:rsidR="005126DC" w:rsidRPr="00116915" w14:paraId="2C2D2ADE" w14:textId="77777777" w:rsidTr="00B37727">
        <w:trPr>
          <w:trHeight w:val="256"/>
        </w:trPr>
        <w:tc>
          <w:tcPr>
            <w:tcW w:w="871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F8448" w14:textId="77777777" w:rsidR="005126DC" w:rsidRPr="00116915" w:rsidRDefault="005126DC" w:rsidP="00B37727">
            <w:pPr>
              <w:rPr>
                <w:i/>
                <w:iCs/>
                <w:color w:val="000000"/>
                <w:sz w:val="22"/>
                <w:szCs w:val="22"/>
              </w:rPr>
            </w:pPr>
            <w:r w:rsidRPr="00116915">
              <w:rPr>
                <w:i/>
                <w:iCs/>
                <w:color w:val="000000"/>
                <w:sz w:val="22"/>
                <w:szCs w:val="22"/>
              </w:rPr>
              <w:t>Margined sectors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2A629" w14:textId="77777777" w:rsidR="005126DC" w:rsidRPr="00116915" w:rsidRDefault="005126DC" w:rsidP="00B37727">
            <w:pPr>
              <w:rPr>
                <w:i/>
                <w:iCs/>
                <w:color w:val="000000"/>
                <w:sz w:val="22"/>
                <w:szCs w:val="22"/>
              </w:rPr>
            </w:pPr>
            <w:r w:rsidRPr="00116915">
              <w:rPr>
                <w:b/>
                <w:bCs/>
                <w:sz w:val="22"/>
                <w:szCs w:val="22"/>
              </w:rPr>
              <w:t>Margin</w:t>
            </w:r>
          </w:p>
        </w:tc>
      </w:tr>
      <w:tr w:rsidR="005126DC" w:rsidRPr="00116915" w14:paraId="4CB35565" w14:textId="77777777" w:rsidTr="00B37727">
        <w:trPr>
          <w:trHeight w:val="256"/>
        </w:trPr>
        <w:tc>
          <w:tcPr>
            <w:tcW w:w="4356" w:type="dxa"/>
            <w:tcBorders>
              <w:top w:val="single" w:sz="4" w:space="0" w:color="auto"/>
            </w:tcBorders>
            <w:vAlign w:val="center"/>
          </w:tcPr>
          <w:p w14:paraId="5BD2546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 xml:space="preserve">Feed purchased for livestock and poultry </w:t>
            </w:r>
            <w:r w:rsidRPr="00116915">
              <w:rPr>
                <w:color w:val="000000"/>
                <w:sz w:val="22"/>
                <w:szCs w:val="22"/>
                <w:vertAlign w:val="superscript"/>
              </w:rPr>
              <w:t>a</w:t>
            </w:r>
          </w:p>
        </w:tc>
        <w:tc>
          <w:tcPr>
            <w:tcW w:w="4357" w:type="dxa"/>
            <w:tcBorders>
              <w:top w:val="single" w:sz="4" w:space="0" w:color="auto"/>
            </w:tcBorders>
            <w:vAlign w:val="center"/>
          </w:tcPr>
          <w:p w14:paraId="2EFDA1E8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111 Crop Production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5338FF9F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</w:tr>
      <w:tr w:rsidR="005126DC" w:rsidRPr="00116915" w14:paraId="5C9CEA0A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16DFED58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27A100CB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42 Wholesale Trade</w:t>
            </w:r>
          </w:p>
        </w:tc>
        <w:tc>
          <w:tcPr>
            <w:tcW w:w="990" w:type="dxa"/>
            <w:vAlign w:val="center"/>
          </w:tcPr>
          <w:p w14:paraId="66A82B95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</w:tr>
      <w:tr w:rsidR="005126DC" w:rsidRPr="00116915" w14:paraId="3995D856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0ACB6597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3805112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444 Building Material and Garden Equipment and Supplies Dealers</w:t>
            </w:r>
          </w:p>
        </w:tc>
        <w:tc>
          <w:tcPr>
            <w:tcW w:w="990" w:type="dxa"/>
            <w:vAlign w:val="center"/>
          </w:tcPr>
          <w:p w14:paraId="35708B1E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</w:tr>
      <w:tr w:rsidR="005126DC" w:rsidRPr="00116915" w14:paraId="309D35F4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44993E4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45F7C865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4DCF9BEA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</w:tr>
      <w:tr w:rsidR="005126DC" w:rsidRPr="00116915" w14:paraId="0B1E47C5" w14:textId="77777777" w:rsidTr="00B37727">
        <w:trPr>
          <w:trHeight w:val="256"/>
        </w:trPr>
        <w:tc>
          <w:tcPr>
            <w:tcW w:w="4356" w:type="dxa"/>
            <w:vMerge w:val="restart"/>
            <w:vAlign w:val="center"/>
          </w:tcPr>
          <w:p w14:paraId="1A2B923B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 xml:space="preserve">Seeds, plants, vines, trees, etc., </w:t>
            </w:r>
          </w:p>
          <w:p w14:paraId="1495AAF1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  <w:vertAlign w:val="superscript"/>
              </w:rPr>
            </w:pPr>
            <w:r w:rsidRPr="00116915">
              <w:rPr>
                <w:color w:val="000000"/>
                <w:sz w:val="22"/>
                <w:szCs w:val="22"/>
              </w:rPr>
              <w:t xml:space="preserve">purchased </w:t>
            </w:r>
            <w:r w:rsidRPr="00116915">
              <w:rPr>
                <w:color w:val="000000"/>
                <w:sz w:val="22"/>
                <w:szCs w:val="22"/>
                <w:vertAlign w:val="superscript"/>
              </w:rPr>
              <w:t>b</w:t>
            </w:r>
          </w:p>
        </w:tc>
        <w:tc>
          <w:tcPr>
            <w:tcW w:w="4357" w:type="dxa"/>
            <w:vAlign w:val="center"/>
          </w:tcPr>
          <w:p w14:paraId="4CCB9A4B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111 Crop farming, 1112 Vegetable and melon farming, and 1113 Fruit farming</w:t>
            </w:r>
          </w:p>
        </w:tc>
        <w:tc>
          <w:tcPr>
            <w:tcW w:w="990" w:type="dxa"/>
            <w:vAlign w:val="center"/>
          </w:tcPr>
          <w:p w14:paraId="39EB18AC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42%</w:t>
            </w:r>
          </w:p>
        </w:tc>
      </w:tr>
      <w:tr w:rsidR="005126DC" w:rsidRPr="00116915" w14:paraId="2CA9E2EA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23B3F668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4A00C334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42 Wholesale Trade</w:t>
            </w:r>
          </w:p>
        </w:tc>
        <w:tc>
          <w:tcPr>
            <w:tcW w:w="990" w:type="dxa"/>
            <w:vAlign w:val="center"/>
          </w:tcPr>
          <w:p w14:paraId="1A4D906A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55%</w:t>
            </w:r>
          </w:p>
        </w:tc>
      </w:tr>
      <w:tr w:rsidR="005126DC" w:rsidRPr="00116915" w14:paraId="404EF74E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0C72EB86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2FC23638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484 Truck transportation</w:t>
            </w:r>
          </w:p>
        </w:tc>
        <w:tc>
          <w:tcPr>
            <w:tcW w:w="990" w:type="dxa"/>
            <w:vAlign w:val="center"/>
          </w:tcPr>
          <w:p w14:paraId="48A6C135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4%</w:t>
            </w:r>
          </w:p>
        </w:tc>
      </w:tr>
      <w:tr w:rsidR="005126DC" w:rsidRPr="00116915" w14:paraId="70AC3A32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30723824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28E07786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46561D3B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</w:tr>
      <w:tr w:rsidR="005126DC" w:rsidRPr="00116915" w14:paraId="4BC79E5E" w14:textId="77777777" w:rsidTr="00B37727">
        <w:trPr>
          <w:trHeight w:val="256"/>
        </w:trPr>
        <w:tc>
          <w:tcPr>
            <w:tcW w:w="4356" w:type="dxa"/>
            <w:vMerge w:val="restart"/>
            <w:vAlign w:val="center"/>
          </w:tcPr>
          <w:p w14:paraId="1A41813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  <w:vertAlign w:val="superscript"/>
              </w:rPr>
            </w:pPr>
            <w:r w:rsidRPr="00116915">
              <w:rPr>
                <w:color w:val="000000"/>
                <w:sz w:val="22"/>
                <w:szCs w:val="22"/>
              </w:rPr>
              <w:t xml:space="preserve">Fertilizer, lime, and soil conditioners purchased; Chemicals purchased </w:t>
            </w:r>
            <w:r w:rsidRPr="00116915">
              <w:rPr>
                <w:color w:val="000000"/>
                <w:sz w:val="22"/>
                <w:szCs w:val="22"/>
                <w:vertAlign w:val="superscript"/>
              </w:rPr>
              <w:t>c</w:t>
            </w:r>
          </w:p>
        </w:tc>
        <w:tc>
          <w:tcPr>
            <w:tcW w:w="4357" w:type="dxa"/>
            <w:vAlign w:val="center"/>
          </w:tcPr>
          <w:p w14:paraId="5E079204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325 Chemical Manufacturing</w:t>
            </w:r>
          </w:p>
        </w:tc>
        <w:tc>
          <w:tcPr>
            <w:tcW w:w="990" w:type="dxa"/>
            <w:vAlign w:val="center"/>
          </w:tcPr>
          <w:p w14:paraId="63799EA2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48%</w:t>
            </w:r>
          </w:p>
        </w:tc>
      </w:tr>
      <w:tr w:rsidR="005126DC" w:rsidRPr="00116915" w14:paraId="3A9454CE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44135D1B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35E7B04C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42 Wholesale Trade</w:t>
            </w:r>
          </w:p>
        </w:tc>
        <w:tc>
          <w:tcPr>
            <w:tcW w:w="990" w:type="dxa"/>
            <w:vAlign w:val="center"/>
          </w:tcPr>
          <w:p w14:paraId="14632522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22%</w:t>
            </w:r>
          </w:p>
        </w:tc>
      </w:tr>
      <w:tr w:rsidR="005126DC" w:rsidRPr="00116915" w14:paraId="456079DB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6786394D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23513057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444 Building Material and Garden Equipment and Supplies Dealers</w:t>
            </w:r>
          </w:p>
        </w:tc>
        <w:tc>
          <w:tcPr>
            <w:tcW w:w="990" w:type="dxa"/>
            <w:vAlign w:val="center"/>
          </w:tcPr>
          <w:p w14:paraId="7CB84C9F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28%</w:t>
            </w:r>
          </w:p>
        </w:tc>
      </w:tr>
      <w:tr w:rsidR="005126DC" w:rsidRPr="00116915" w14:paraId="21B77543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212F9769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39D04A3F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484 Truck transportation</w:t>
            </w:r>
          </w:p>
        </w:tc>
        <w:tc>
          <w:tcPr>
            <w:tcW w:w="990" w:type="dxa"/>
            <w:vAlign w:val="center"/>
          </w:tcPr>
          <w:p w14:paraId="06BD2816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3%</w:t>
            </w:r>
          </w:p>
        </w:tc>
      </w:tr>
      <w:tr w:rsidR="005126DC" w:rsidRPr="00116915" w14:paraId="1EFEC101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161A57B2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0BA2FEAA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07107FAD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</w:tr>
      <w:tr w:rsidR="005126DC" w:rsidRPr="00116915" w14:paraId="7D4E1604" w14:textId="77777777" w:rsidTr="00B37727">
        <w:trPr>
          <w:trHeight w:val="256"/>
        </w:trPr>
        <w:tc>
          <w:tcPr>
            <w:tcW w:w="4356" w:type="dxa"/>
            <w:vMerge w:val="restart"/>
            <w:vAlign w:val="center"/>
          </w:tcPr>
          <w:p w14:paraId="2E3EFCD6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  <w:vertAlign w:val="superscript"/>
              </w:rPr>
            </w:pPr>
            <w:r w:rsidRPr="00116915">
              <w:rPr>
                <w:color w:val="000000"/>
                <w:sz w:val="22"/>
                <w:szCs w:val="22"/>
              </w:rPr>
              <w:t xml:space="preserve">Gasoline, fuels, and oils purchased for the farm business </w:t>
            </w:r>
            <w:r w:rsidRPr="00116915">
              <w:rPr>
                <w:color w:val="000000"/>
                <w:sz w:val="22"/>
                <w:szCs w:val="22"/>
                <w:vertAlign w:val="superscript"/>
              </w:rPr>
              <w:t>d</w:t>
            </w:r>
          </w:p>
        </w:tc>
        <w:tc>
          <w:tcPr>
            <w:tcW w:w="4357" w:type="dxa"/>
            <w:vAlign w:val="center"/>
          </w:tcPr>
          <w:p w14:paraId="41765D6E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324 Petroleum &amp; coal prod.</w:t>
            </w:r>
          </w:p>
        </w:tc>
        <w:tc>
          <w:tcPr>
            <w:tcW w:w="990" w:type="dxa"/>
            <w:vAlign w:val="center"/>
          </w:tcPr>
          <w:p w14:paraId="74EB2DEF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63%</w:t>
            </w:r>
          </w:p>
        </w:tc>
      </w:tr>
      <w:tr w:rsidR="005126DC" w:rsidRPr="00116915" w14:paraId="50F339C8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37AFA2BF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680346A3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42 Wholesale Trade</w:t>
            </w:r>
          </w:p>
        </w:tc>
        <w:tc>
          <w:tcPr>
            <w:tcW w:w="990" w:type="dxa"/>
            <w:vAlign w:val="center"/>
          </w:tcPr>
          <w:p w14:paraId="60B9BF78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19%</w:t>
            </w:r>
          </w:p>
        </w:tc>
      </w:tr>
      <w:tr w:rsidR="005126DC" w:rsidRPr="00116915" w14:paraId="37492F1D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1DFC89A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7C3A410E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447 Gasoline stations</w:t>
            </w:r>
          </w:p>
        </w:tc>
        <w:tc>
          <w:tcPr>
            <w:tcW w:w="990" w:type="dxa"/>
            <w:vAlign w:val="center"/>
          </w:tcPr>
          <w:p w14:paraId="61DEB16B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17%</w:t>
            </w:r>
          </w:p>
        </w:tc>
      </w:tr>
      <w:tr w:rsidR="005126DC" w:rsidRPr="00116915" w14:paraId="61FFC154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0DA12BD4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7B1B11A5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484 Truck transportation</w:t>
            </w:r>
          </w:p>
        </w:tc>
        <w:tc>
          <w:tcPr>
            <w:tcW w:w="990" w:type="dxa"/>
            <w:vAlign w:val="center"/>
          </w:tcPr>
          <w:p w14:paraId="5880D888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2%</w:t>
            </w:r>
          </w:p>
        </w:tc>
      </w:tr>
      <w:tr w:rsidR="005126DC" w:rsidRPr="00116915" w14:paraId="50B22781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2BA8B13F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01A48FCA" w14:textId="77777777" w:rsidR="005126DC" w:rsidRPr="00116915" w:rsidRDefault="005126DC" w:rsidP="00B37727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212CD9F4" w14:textId="77777777" w:rsidR="005126DC" w:rsidRPr="00116915" w:rsidRDefault="005126DC" w:rsidP="00B37727">
            <w:pPr>
              <w:rPr>
                <w:sz w:val="22"/>
                <w:szCs w:val="22"/>
              </w:rPr>
            </w:pPr>
          </w:p>
        </w:tc>
      </w:tr>
      <w:tr w:rsidR="005126DC" w:rsidRPr="00116915" w14:paraId="28564B38" w14:textId="77777777" w:rsidTr="00B37727">
        <w:trPr>
          <w:trHeight w:val="256"/>
        </w:trPr>
        <w:tc>
          <w:tcPr>
            <w:tcW w:w="4356" w:type="dxa"/>
            <w:vMerge w:val="restart"/>
            <w:vAlign w:val="center"/>
          </w:tcPr>
          <w:p w14:paraId="5DA2583D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  <w:vertAlign w:val="superscript"/>
              </w:rPr>
            </w:pPr>
            <w:r w:rsidRPr="00116915">
              <w:rPr>
                <w:color w:val="000000"/>
                <w:sz w:val="22"/>
                <w:szCs w:val="22"/>
              </w:rPr>
              <w:t xml:space="preserve">Repairs, supplies, and maintenance costs for the farm business </w:t>
            </w:r>
            <w:r w:rsidRPr="00116915">
              <w:rPr>
                <w:color w:val="000000"/>
                <w:sz w:val="22"/>
                <w:szCs w:val="22"/>
                <w:vertAlign w:val="superscript"/>
              </w:rPr>
              <w:t>e</w:t>
            </w:r>
          </w:p>
        </w:tc>
        <w:tc>
          <w:tcPr>
            <w:tcW w:w="4357" w:type="dxa"/>
            <w:vAlign w:val="center"/>
          </w:tcPr>
          <w:p w14:paraId="3820128C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23 Construction</w:t>
            </w:r>
          </w:p>
        </w:tc>
        <w:tc>
          <w:tcPr>
            <w:tcW w:w="990" w:type="dxa"/>
            <w:vAlign w:val="center"/>
          </w:tcPr>
          <w:p w14:paraId="41745E66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40%</w:t>
            </w:r>
          </w:p>
        </w:tc>
      </w:tr>
      <w:tr w:rsidR="005126DC" w:rsidRPr="00116915" w14:paraId="1AB4092C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119066DB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6BC6AC48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811 Repair and Maintenance</w:t>
            </w:r>
          </w:p>
        </w:tc>
        <w:tc>
          <w:tcPr>
            <w:tcW w:w="990" w:type="dxa"/>
            <w:vAlign w:val="center"/>
          </w:tcPr>
          <w:p w14:paraId="3FCC465C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30%</w:t>
            </w:r>
          </w:p>
        </w:tc>
      </w:tr>
      <w:tr w:rsidR="005126DC" w:rsidRPr="00116915" w14:paraId="264D7F8C" w14:textId="77777777" w:rsidTr="00B37727">
        <w:trPr>
          <w:trHeight w:val="256"/>
        </w:trPr>
        <w:tc>
          <w:tcPr>
            <w:tcW w:w="4356" w:type="dxa"/>
            <w:vMerge/>
            <w:vAlign w:val="center"/>
          </w:tcPr>
          <w:p w14:paraId="07D096F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683CE549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Employee compensation</w:t>
            </w:r>
          </w:p>
        </w:tc>
        <w:tc>
          <w:tcPr>
            <w:tcW w:w="990" w:type="dxa"/>
            <w:vAlign w:val="center"/>
          </w:tcPr>
          <w:p w14:paraId="03351404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30%</w:t>
            </w:r>
          </w:p>
        </w:tc>
      </w:tr>
      <w:tr w:rsidR="005126DC" w:rsidRPr="00116915" w14:paraId="3C6531D4" w14:textId="77777777" w:rsidTr="00B37727">
        <w:trPr>
          <w:trHeight w:val="256"/>
        </w:trPr>
        <w:tc>
          <w:tcPr>
            <w:tcW w:w="4356" w:type="dxa"/>
            <w:vAlign w:val="center"/>
          </w:tcPr>
          <w:p w14:paraId="0622EA24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vAlign w:val="center"/>
          </w:tcPr>
          <w:p w14:paraId="047D2E1D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90" w:type="dxa"/>
            <w:vAlign w:val="center"/>
          </w:tcPr>
          <w:p w14:paraId="515EC981" w14:textId="77777777" w:rsidR="005126DC" w:rsidRPr="00116915" w:rsidRDefault="005126DC" w:rsidP="00B37727">
            <w:pPr>
              <w:rPr>
                <w:sz w:val="22"/>
                <w:szCs w:val="22"/>
              </w:rPr>
            </w:pPr>
          </w:p>
        </w:tc>
      </w:tr>
      <w:tr w:rsidR="005126DC" w:rsidRPr="00116915" w14:paraId="318BE86D" w14:textId="77777777" w:rsidTr="00B37727">
        <w:trPr>
          <w:trHeight w:val="256"/>
        </w:trPr>
        <w:tc>
          <w:tcPr>
            <w:tcW w:w="4356" w:type="dxa"/>
            <w:vMerge w:val="restart"/>
            <w:vAlign w:val="center"/>
          </w:tcPr>
          <w:p w14:paraId="1135754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  <w:vertAlign w:val="superscript"/>
              </w:rPr>
            </w:pPr>
            <w:r w:rsidRPr="00116915">
              <w:rPr>
                <w:color w:val="000000"/>
                <w:sz w:val="22"/>
                <w:szCs w:val="22"/>
              </w:rPr>
              <w:t xml:space="preserve">Proprietor income = $25,000 + 0.05*total value of farm production (TVP) </w:t>
            </w:r>
            <w:r w:rsidRPr="00116915">
              <w:rPr>
                <w:color w:val="000000"/>
                <w:sz w:val="22"/>
                <w:szCs w:val="22"/>
                <w:vertAlign w:val="superscript"/>
              </w:rPr>
              <w:t>f</w:t>
            </w:r>
          </w:p>
        </w:tc>
        <w:tc>
          <w:tcPr>
            <w:tcW w:w="4357" w:type="dxa"/>
            <w:vAlign w:val="center"/>
          </w:tcPr>
          <w:p w14:paraId="4AE1B1EF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Proprietor income</w:t>
            </w:r>
          </w:p>
        </w:tc>
        <w:tc>
          <w:tcPr>
            <w:tcW w:w="990" w:type="dxa"/>
            <w:vAlign w:val="center"/>
          </w:tcPr>
          <w:p w14:paraId="4F74090C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50%</w:t>
            </w:r>
          </w:p>
        </w:tc>
      </w:tr>
      <w:tr w:rsidR="005126DC" w:rsidRPr="00116915" w14:paraId="31D1B7AF" w14:textId="77777777" w:rsidTr="00B37727">
        <w:trPr>
          <w:trHeight w:val="256"/>
        </w:trPr>
        <w:tc>
          <w:tcPr>
            <w:tcW w:w="4356" w:type="dxa"/>
            <w:vMerge/>
            <w:tcBorders>
              <w:bottom w:val="single" w:sz="4" w:space="0" w:color="auto"/>
            </w:tcBorders>
            <w:vAlign w:val="center"/>
          </w:tcPr>
          <w:p w14:paraId="5F6079FC" w14:textId="77777777" w:rsidR="005126DC" w:rsidRPr="00116915" w:rsidRDefault="005126DC" w:rsidP="00B37727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4357" w:type="dxa"/>
            <w:tcBorders>
              <w:bottom w:val="single" w:sz="4" w:space="0" w:color="auto"/>
            </w:tcBorders>
            <w:vAlign w:val="center"/>
          </w:tcPr>
          <w:p w14:paraId="133490F7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color w:val="000000"/>
                <w:sz w:val="22"/>
                <w:szCs w:val="22"/>
              </w:rPr>
              <w:t>Other Property Type Income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62AA1418" w14:textId="77777777" w:rsidR="005126DC" w:rsidRPr="00116915" w:rsidRDefault="005126DC" w:rsidP="00B37727">
            <w:pPr>
              <w:rPr>
                <w:sz w:val="22"/>
                <w:szCs w:val="22"/>
              </w:rPr>
            </w:pPr>
            <w:r w:rsidRPr="00116915">
              <w:rPr>
                <w:sz w:val="22"/>
                <w:szCs w:val="22"/>
              </w:rPr>
              <w:t>50%</w:t>
            </w:r>
          </w:p>
        </w:tc>
      </w:tr>
    </w:tbl>
    <w:p w14:paraId="55807BAE" w14:textId="77777777" w:rsidR="005126DC" w:rsidRPr="00872464" w:rsidRDefault="005126DC" w:rsidP="005126DC">
      <w:pPr>
        <w:rPr>
          <w:sz w:val="18"/>
          <w:szCs w:val="18"/>
        </w:rPr>
      </w:pPr>
      <w:proofErr w:type="spellStart"/>
      <w:r w:rsidRPr="00872464">
        <w:rPr>
          <w:sz w:val="18"/>
          <w:szCs w:val="18"/>
          <w:vertAlign w:val="superscript"/>
        </w:rPr>
        <w:t>a</w:t>
      </w:r>
      <w:proofErr w:type="spellEnd"/>
      <w:r w:rsidRPr="00872464">
        <w:rPr>
          <w:sz w:val="18"/>
          <w:szCs w:val="18"/>
          <w:vertAlign w:val="superscript"/>
        </w:rPr>
        <w:t xml:space="preserve"> </w:t>
      </w:r>
      <w:r w:rsidRPr="00872464">
        <w:rPr>
          <w:sz w:val="18"/>
          <w:szCs w:val="18"/>
        </w:rPr>
        <w:t>We assume operators are purchasing</w:t>
      </w:r>
      <w:r>
        <w:rPr>
          <w:sz w:val="18"/>
          <w:szCs w:val="18"/>
        </w:rPr>
        <w:t xml:space="preserve"> 80%</w:t>
      </w:r>
      <w:r w:rsidRPr="00872464">
        <w:rPr>
          <w:sz w:val="18"/>
          <w:szCs w:val="18"/>
        </w:rPr>
        <w:t xml:space="preserve"> feed </w:t>
      </w:r>
      <w:r>
        <w:rPr>
          <w:sz w:val="18"/>
          <w:szCs w:val="18"/>
        </w:rPr>
        <w:t xml:space="preserve">from wholesalers and 20% </w:t>
      </w:r>
      <w:r w:rsidRPr="00872464">
        <w:rPr>
          <w:sz w:val="18"/>
          <w:szCs w:val="18"/>
        </w:rPr>
        <w:t xml:space="preserve">directly from other farmers. </w:t>
      </w:r>
    </w:p>
    <w:p w14:paraId="3D15AA83" w14:textId="77777777" w:rsidR="005126DC" w:rsidRPr="00872464" w:rsidRDefault="005126DC" w:rsidP="005126DC">
      <w:pPr>
        <w:rPr>
          <w:sz w:val="18"/>
          <w:szCs w:val="18"/>
          <w:vertAlign w:val="superscript"/>
        </w:rPr>
      </w:pPr>
      <w:r w:rsidRPr="00872464">
        <w:rPr>
          <w:sz w:val="18"/>
          <w:szCs w:val="18"/>
          <w:vertAlign w:val="superscript"/>
        </w:rPr>
        <w:t xml:space="preserve">b </w:t>
      </w:r>
      <w:r w:rsidRPr="00872464">
        <w:rPr>
          <w:sz w:val="18"/>
          <w:szCs w:val="18"/>
        </w:rPr>
        <w:t>We assume seeds, plants, vines, etc. are purchased directly from a wholesaler</w:t>
      </w:r>
      <w:r>
        <w:rPr>
          <w:sz w:val="18"/>
          <w:szCs w:val="18"/>
        </w:rPr>
        <w:t xml:space="preserve"> and the </w:t>
      </w:r>
      <w:r w:rsidRPr="00540AE8">
        <w:rPr>
          <w:sz w:val="18"/>
          <w:szCs w:val="18"/>
        </w:rPr>
        <w:t>producing sectors for purchases in this category are crop farming, vegetable and melon farming and fruit farming</w:t>
      </w:r>
      <w:r>
        <w:rPr>
          <w:sz w:val="18"/>
          <w:szCs w:val="18"/>
        </w:rPr>
        <w:t>.</w:t>
      </w:r>
      <w:r w:rsidRPr="00540AE8">
        <w:rPr>
          <w:sz w:val="18"/>
          <w:szCs w:val="18"/>
        </w:rPr>
        <w:t xml:space="preserve"> The expenses are allocated between these three sectors based on the proportion of output in each sector. We average the margins for 111 Crop farming</w:t>
      </w:r>
      <w:r>
        <w:rPr>
          <w:sz w:val="18"/>
          <w:szCs w:val="18"/>
        </w:rPr>
        <w:t xml:space="preserve"> (the margined commodity is grains)</w:t>
      </w:r>
      <w:r w:rsidRPr="00540AE8">
        <w:rPr>
          <w:sz w:val="18"/>
          <w:szCs w:val="18"/>
        </w:rPr>
        <w:t>, 1112 Vegetable and melon farming and 1113 Fruit farming as the producing sector and combine the retail and wholesale margins</w:t>
      </w:r>
      <w:r>
        <w:rPr>
          <w:sz w:val="18"/>
          <w:szCs w:val="18"/>
        </w:rPr>
        <w:t xml:space="preserve">. </w:t>
      </w:r>
    </w:p>
    <w:p w14:paraId="033B3770" w14:textId="77777777" w:rsidR="005126DC" w:rsidRPr="00872464" w:rsidRDefault="005126DC" w:rsidP="005126DC">
      <w:pPr>
        <w:rPr>
          <w:sz w:val="18"/>
          <w:szCs w:val="18"/>
        </w:rPr>
      </w:pPr>
      <w:r w:rsidRPr="00872464">
        <w:rPr>
          <w:sz w:val="18"/>
          <w:szCs w:val="18"/>
          <w:vertAlign w:val="superscript"/>
        </w:rPr>
        <w:t xml:space="preserve">c </w:t>
      </w:r>
      <w:r w:rsidRPr="00872464">
        <w:rPr>
          <w:sz w:val="18"/>
          <w:szCs w:val="18"/>
        </w:rPr>
        <w:t xml:space="preserve">We assume 75% of fertilizers and chemicals are purchased directly from a wholesaler and the remaining 25% are purchased from a retailer. For those purchases made directly from the wholesaler, we sum the retail and wholesale margin for a </w:t>
      </w:r>
      <w:r>
        <w:rPr>
          <w:sz w:val="18"/>
          <w:szCs w:val="18"/>
        </w:rPr>
        <w:t xml:space="preserve">resulting </w:t>
      </w:r>
      <w:r w:rsidRPr="00872464">
        <w:rPr>
          <w:sz w:val="18"/>
          <w:szCs w:val="18"/>
        </w:rPr>
        <w:t xml:space="preserve">wholesale margin of 52%. </w:t>
      </w:r>
    </w:p>
    <w:p w14:paraId="11CA80FB" w14:textId="77777777" w:rsidR="005126DC" w:rsidRPr="00872464" w:rsidRDefault="005126DC" w:rsidP="005126DC">
      <w:pPr>
        <w:rPr>
          <w:sz w:val="18"/>
          <w:szCs w:val="18"/>
        </w:rPr>
      </w:pPr>
      <w:r w:rsidRPr="00872464">
        <w:rPr>
          <w:sz w:val="18"/>
          <w:szCs w:val="18"/>
          <w:vertAlign w:val="superscript"/>
        </w:rPr>
        <w:t xml:space="preserve">c </w:t>
      </w:r>
      <w:r w:rsidRPr="00872464">
        <w:rPr>
          <w:sz w:val="18"/>
          <w:szCs w:val="18"/>
        </w:rPr>
        <w:t xml:space="preserve">We assume </w:t>
      </w:r>
      <w:r>
        <w:rPr>
          <w:sz w:val="18"/>
          <w:szCs w:val="18"/>
        </w:rPr>
        <w:t>8</w:t>
      </w:r>
      <w:r w:rsidRPr="00872464">
        <w:rPr>
          <w:sz w:val="18"/>
          <w:szCs w:val="18"/>
        </w:rPr>
        <w:t xml:space="preserve">0% of fuel and oil purchases are made at the wholesale level on diesel, the remaining </w:t>
      </w:r>
      <w:r>
        <w:rPr>
          <w:sz w:val="18"/>
          <w:szCs w:val="18"/>
        </w:rPr>
        <w:t>2</w:t>
      </w:r>
      <w:r w:rsidRPr="00872464">
        <w:rPr>
          <w:sz w:val="18"/>
          <w:szCs w:val="18"/>
        </w:rPr>
        <w:t xml:space="preserve">0% is purchased at the retail level. For the </w:t>
      </w:r>
      <w:r>
        <w:rPr>
          <w:sz w:val="18"/>
          <w:szCs w:val="18"/>
        </w:rPr>
        <w:t>8</w:t>
      </w:r>
      <w:r w:rsidRPr="00872464">
        <w:rPr>
          <w:sz w:val="18"/>
          <w:szCs w:val="18"/>
        </w:rPr>
        <w:t xml:space="preserve">0% purchased wholesale, we sum the retail and wholesale margins for a </w:t>
      </w:r>
      <w:r>
        <w:rPr>
          <w:sz w:val="18"/>
          <w:szCs w:val="18"/>
        </w:rPr>
        <w:t xml:space="preserve">resulting </w:t>
      </w:r>
      <w:r w:rsidRPr="00872464">
        <w:rPr>
          <w:sz w:val="18"/>
          <w:szCs w:val="18"/>
        </w:rPr>
        <w:t xml:space="preserve">wholesale margin of 36%. </w:t>
      </w:r>
    </w:p>
    <w:p w14:paraId="20C2E6FE" w14:textId="77777777" w:rsidR="005126DC" w:rsidRPr="00872464" w:rsidRDefault="005126DC" w:rsidP="005126DC">
      <w:pPr>
        <w:rPr>
          <w:b/>
          <w:bCs/>
          <w:sz w:val="18"/>
          <w:szCs w:val="18"/>
        </w:rPr>
      </w:pPr>
      <w:r w:rsidRPr="00872464">
        <w:rPr>
          <w:sz w:val="18"/>
          <w:szCs w:val="18"/>
          <w:vertAlign w:val="superscript"/>
        </w:rPr>
        <w:t xml:space="preserve">e </w:t>
      </w:r>
      <w:r w:rsidRPr="00872464">
        <w:rPr>
          <w:sz w:val="18"/>
          <w:szCs w:val="18"/>
        </w:rPr>
        <w:t xml:space="preserve">We allocate </w:t>
      </w:r>
      <w:r>
        <w:rPr>
          <w:sz w:val="18"/>
          <w:szCs w:val="18"/>
        </w:rPr>
        <w:t>60</w:t>
      </w:r>
      <w:r w:rsidRPr="00872464">
        <w:rPr>
          <w:sz w:val="18"/>
          <w:szCs w:val="18"/>
        </w:rPr>
        <w:t>% of expenditures to 23 Construction</w:t>
      </w:r>
      <w:r>
        <w:rPr>
          <w:sz w:val="18"/>
          <w:szCs w:val="18"/>
        </w:rPr>
        <w:t>, 20% to Employee compensation,</w:t>
      </w:r>
      <w:r w:rsidRPr="00872464">
        <w:rPr>
          <w:sz w:val="18"/>
          <w:szCs w:val="18"/>
        </w:rPr>
        <w:t xml:space="preserve"> and the remaining 2</w:t>
      </w:r>
      <w:r>
        <w:rPr>
          <w:sz w:val="18"/>
          <w:szCs w:val="18"/>
        </w:rPr>
        <w:t>0</w:t>
      </w:r>
      <w:r w:rsidRPr="00872464">
        <w:rPr>
          <w:sz w:val="18"/>
          <w:szCs w:val="18"/>
        </w:rPr>
        <w:t xml:space="preserve">% to 811 Repair and Maintenance. </w:t>
      </w:r>
    </w:p>
    <w:p w14:paraId="70246587" w14:textId="77777777" w:rsidR="005126DC" w:rsidRDefault="005126DC" w:rsidP="005126DC">
      <w:pPr>
        <w:rPr>
          <w:sz w:val="18"/>
          <w:szCs w:val="18"/>
        </w:rPr>
      </w:pPr>
      <w:proofErr w:type="spellStart"/>
      <w:r w:rsidRPr="00872464">
        <w:rPr>
          <w:sz w:val="18"/>
          <w:szCs w:val="18"/>
          <w:vertAlign w:val="superscript"/>
        </w:rPr>
        <w:t>f</w:t>
      </w:r>
      <w:proofErr w:type="spellEnd"/>
      <w:r w:rsidRPr="00872464">
        <w:rPr>
          <w:sz w:val="18"/>
          <w:szCs w:val="18"/>
        </w:rPr>
        <w:t xml:space="preserve"> We allocate 50% of proprietor income to</w:t>
      </w:r>
      <w:r>
        <w:rPr>
          <w:sz w:val="18"/>
          <w:szCs w:val="18"/>
        </w:rPr>
        <w:t xml:space="preserve"> Proprietor Income and 50% to Other Property Type Income</w:t>
      </w:r>
      <w:r w:rsidRPr="00872464">
        <w:rPr>
          <w:sz w:val="18"/>
          <w:szCs w:val="18"/>
        </w:rPr>
        <w:t xml:space="preserve">. </w:t>
      </w:r>
    </w:p>
    <w:p w14:paraId="3F57E248" w14:textId="77777777" w:rsidR="005126DC" w:rsidRDefault="005126DC" w:rsidP="005126DC">
      <w:pPr>
        <w:rPr>
          <w:sz w:val="18"/>
          <w:szCs w:val="18"/>
        </w:rPr>
      </w:pPr>
    </w:p>
    <w:p w14:paraId="641982B8" w14:textId="77777777" w:rsidR="00800218" w:rsidRDefault="00000000"/>
    <w:sectPr w:rsidR="00800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2A"/>
    <w:rsid w:val="00380FF1"/>
    <w:rsid w:val="004A5B91"/>
    <w:rsid w:val="005126DC"/>
    <w:rsid w:val="00A95D2A"/>
    <w:rsid w:val="00AE3B5D"/>
    <w:rsid w:val="00BA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46AF2"/>
  <w15:chartTrackingRefBased/>
  <w15:docId w15:val="{6BDA832F-1007-7343-B23B-6241E9F9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FF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2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Bauman,Allie</dc:creator>
  <cp:keywords/>
  <dc:description/>
  <cp:lastModifiedBy>Bauman,Allie</cp:lastModifiedBy>
  <cp:revision>4</cp:revision>
  <dcterms:created xsi:type="dcterms:W3CDTF">2022-11-02T13:12:00Z</dcterms:created>
  <dcterms:modified xsi:type="dcterms:W3CDTF">2022-11-02T13:15:00Z</dcterms:modified>
</cp:coreProperties>
</file>