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A5C8E" w14:textId="03583B6D" w:rsidR="00EB0E13" w:rsidRPr="00314B5F" w:rsidRDefault="00000000">
      <w:pPr>
        <w:spacing w:after="100"/>
        <w:jc w:val="center"/>
        <w:rPr>
          <w:b/>
          <w:bCs/>
          <w:sz w:val="28"/>
          <w:szCs w:val="28"/>
        </w:rPr>
      </w:pPr>
      <w:r w:rsidRPr="00314B5F">
        <w:rPr>
          <w:rFonts w:eastAsia="Calibri"/>
          <w:b/>
          <w:bCs/>
          <w:sz w:val="28"/>
          <w:szCs w:val="28"/>
        </w:rPr>
        <w:t>Отч</w:t>
      </w:r>
      <w:r w:rsidR="008A42D5">
        <w:rPr>
          <w:rFonts w:eastAsia="Calibri"/>
          <w:b/>
          <w:bCs/>
          <w:sz w:val="28"/>
          <w:szCs w:val="28"/>
        </w:rPr>
        <w:t>е</w:t>
      </w:r>
      <w:r w:rsidRPr="00314B5F">
        <w:rPr>
          <w:rFonts w:eastAsia="Calibri"/>
          <w:b/>
          <w:bCs/>
          <w:sz w:val="28"/>
          <w:szCs w:val="28"/>
        </w:rPr>
        <w:t>т о семинаре</w:t>
      </w:r>
    </w:p>
    <w:p w14:paraId="0FCD6125" w14:textId="66D88C6C" w:rsidR="00EB0E13" w:rsidRPr="00314B5F" w:rsidRDefault="00314B5F" w:rsidP="00314B5F">
      <w:pPr>
        <w:spacing w:after="300"/>
        <w:jc w:val="center"/>
        <w:rPr>
          <w:rFonts w:eastAsia="Calibri"/>
          <w:b/>
          <w:bCs/>
          <w:sz w:val="28"/>
          <w:szCs w:val="28"/>
        </w:rPr>
      </w:pPr>
      <w:proofErr w:type="spellStart"/>
      <w:r w:rsidRPr="00314B5F">
        <w:rPr>
          <w:rFonts w:eastAsia="Calibri"/>
          <w:b/>
          <w:bCs/>
          <w:sz w:val="28"/>
          <w:szCs w:val="28"/>
        </w:rPr>
        <w:t>Exercise</w:t>
      </w:r>
      <w:proofErr w:type="spellEnd"/>
      <w:r w:rsidRPr="00314B5F">
        <w:rPr>
          <w:rFonts w:eastAsia="Calibri"/>
          <w:b/>
          <w:bCs/>
          <w:sz w:val="28"/>
          <w:szCs w:val="28"/>
        </w:rPr>
        <w:t xml:space="preserve"> 02 </w:t>
      </w:r>
      <w:r w:rsidR="008A42D5">
        <w:rPr>
          <w:rFonts w:eastAsia="Calibri"/>
          <w:b/>
          <w:bCs/>
          <w:sz w:val="28"/>
          <w:szCs w:val="28"/>
        </w:rPr>
        <w:t>–</w:t>
      </w:r>
      <w:r w:rsidRPr="00314B5F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314B5F">
        <w:rPr>
          <w:rFonts w:eastAsia="Calibri"/>
          <w:b/>
          <w:bCs/>
          <w:sz w:val="28"/>
          <w:szCs w:val="28"/>
        </w:rPr>
        <w:t>Seminar</w:t>
      </w:r>
      <w:proofErr w:type="spellEnd"/>
      <w:r w:rsidRPr="00314B5F">
        <w:rPr>
          <w:rFonts w:eastAsia="Calibri"/>
          <w:b/>
          <w:bCs/>
          <w:sz w:val="28"/>
          <w:szCs w:val="28"/>
        </w:rPr>
        <w:t xml:space="preserve"> </w:t>
      </w:r>
      <w:r w:rsidR="008A42D5">
        <w:rPr>
          <w:rFonts w:eastAsia="Calibri"/>
          <w:b/>
          <w:bCs/>
          <w:sz w:val="28"/>
          <w:szCs w:val="28"/>
        </w:rPr>
        <w:t>–</w:t>
      </w:r>
      <w:r w:rsidRPr="00314B5F">
        <w:rPr>
          <w:rFonts w:eastAsia="Calibri"/>
          <w:b/>
          <w:bCs/>
          <w:sz w:val="28"/>
          <w:szCs w:val="28"/>
        </w:rPr>
        <w:t xml:space="preserve"> сервис доставки «</w:t>
      </w:r>
      <w:r w:rsidR="00DA0766">
        <w:rPr>
          <w:rFonts w:eastAsia="Calibri"/>
          <w:b/>
          <w:bCs/>
          <w:sz w:val="28"/>
          <w:szCs w:val="28"/>
        </w:rPr>
        <w:t>Машка</w:t>
      </w:r>
      <w:r w:rsidRPr="00314B5F">
        <w:rPr>
          <w:rFonts w:eastAsia="Calibri"/>
          <w:b/>
          <w:bCs/>
          <w:sz w:val="28"/>
          <w:szCs w:val="28"/>
        </w:rPr>
        <w:t>»</w:t>
      </w:r>
    </w:p>
    <w:p w14:paraId="76C134CA" w14:textId="77777777" w:rsidR="00EB0E13" w:rsidRPr="008A42D5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Цели семинара</w:t>
      </w:r>
    </w:p>
    <w:p w14:paraId="6D132B75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Утвердить бизнес-требования системы.</w:t>
      </w:r>
    </w:p>
    <w:p w14:paraId="13770DEF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Зафиксировать роли системы и их проблемы в текущем состоянии (</w:t>
      </w:r>
      <w:proofErr w:type="spellStart"/>
      <w:r w:rsidRPr="00314B5F">
        <w:rPr>
          <w:rFonts w:eastAsia="Calibri"/>
          <w:sz w:val="22"/>
          <w:szCs w:val="22"/>
        </w:rPr>
        <w:t>as</w:t>
      </w:r>
      <w:proofErr w:type="spellEnd"/>
      <w:r w:rsidRPr="00314B5F">
        <w:rPr>
          <w:rFonts w:eastAsia="Calibri"/>
          <w:sz w:val="22"/>
          <w:szCs w:val="22"/>
        </w:rPr>
        <w:t xml:space="preserve"> </w:t>
      </w:r>
      <w:proofErr w:type="spellStart"/>
      <w:r w:rsidRPr="00314B5F">
        <w:rPr>
          <w:rFonts w:eastAsia="Calibri"/>
          <w:sz w:val="22"/>
          <w:szCs w:val="22"/>
        </w:rPr>
        <w:t>is</w:t>
      </w:r>
      <w:proofErr w:type="spellEnd"/>
      <w:r w:rsidRPr="00314B5F">
        <w:rPr>
          <w:rFonts w:eastAsia="Calibri"/>
          <w:sz w:val="22"/>
          <w:szCs w:val="22"/>
        </w:rPr>
        <w:t>).</w:t>
      </w:r>
    </w:p>
    <w:p w14:paraId="595E48FD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Определить потребности ролей и их действия в целевом состоянии (</w:t>
      </w:r>
      <w:proofErr w:type="spellStart"/>
      <w:r w:rsidRPr="00314B5F">
        <w:rPr>
          <w:rFonts w:eastAsia="Calibri"/>
          <w:sz w:val="22"/>
          <w:szCs w:val="22"/>
        </w:rPr>
        <w:t>to</w:t>
      </w:r>
      <w:proofErr w:type="spellEnd"/>
      <w:r w:rsidRPr="00314B5F">
        <w:rPr>
          <w:rFonts w:eastAsia="Calibri"/>
          <w:sz w:val="22"/>
          <w:szCs w:val="22"/>
        </w:rPr>
        <w:t xml:space="preserve"> </w:t>
      </w:r>
      <w:proofErr w:type="spellStart"/>
      <w:r w:rsidRPr="00314B5F">
        <w:rPr>
          <w:rFonts w:eastAsia="Calibri"/>
          <w:sz w:val="22"/>
          <w:szCs w:val="22"/>
        </w:rPr>
        <w:t>be</w:t>
      </w:r>
      <w:proofErr w:type="spellEnd"/>
      <w:r w:rsidRPr="00314B5F">
        <w:rPr>
          <w:rFonts w:eastAsia="Calibri"/>
          <w:sz w:val="22"/>
          <w:szCs w:val="22"/>
        </w:rPr>
        <w:t>).</w:t>
      </w:r>
    </w:p>
    <w:p w14:paraId="1122F079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Выбрать решения по проблемам, рассмотренным на мозговом штурме.</w:t>
      </w:r>
    </w:p>
    <w:p w14:paraId="04700E47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Очертить границы системы через функции, выполняемые ролями.</w:t>
      </w:r>
    </w:p>
    <w:p w14:paraId="59E075BC" w14:textId="77777777" w:rsidR="00EB0E13" w:rsidRPr="008A42D5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Блок 1. Бизнес-требования</w:t>
      </w:r>
    </w:p>
    <w:p w14:paraId="13119321" w14:textId="0C6B46B7" w:rsidR="00EB0E13" w:rsidRPr="00314B5F" w:rsidRDefault="00000000">
      <w:pPr>
        <w:spacing w:after="120"/>
        <w:rPr>
          <w:sz w:val="22"/>
          <w:szCs w:val="22"/>
        </w:rPr>
      </w:pPr>
      <w:r w:rsidRPr="00314B5F">
        <w:rPr>
          <w:rFonts w:eastAsia="Calibri"/>
          <w:b/>
          <w:bCs/>
          <w:sz w:val="22"/>
          <w:szCs w:val="22"/>
        </w:rPr>
        <w:t>Проблемы, для решения которых созда</w:t>
      </w:r>
      <w:r w:rsidR="008A42D5">
        <w:rPr>
          <w:rFonts w:eastAsia="Calibri"/>
          <w:b/>
          <w:bCs/>
          <w:sz w:val="22"/>
          <w:szCs w:val="22"/>
        </w:rPr>
        <w:t>е</w:t>
      </w:r>
      <w:r w:rsidRPr="00314B5F">
        <w:rPr>
          <w:rFonts w:eastAsia="Calibri"/>
          <w:b/>
          <w:bCs/>
          <w:sz w:val="22"/>
          <w:szCs w:val="22"/>
        </w:rPr>
        <w:t xml:space="preserve">тся система: </w:t>
      </w:r>
    </w:p>
    <w:p w14:paraId="244606B2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Резкий рост онлайн-продаж локальных магазинов и точек питания в период локдауна на фоне отсутствия у них собственных ресурсов на логистику мелких партий товаров.</w:t>
      </w:r>
    </w:p>
    <w:p w14:paraId="2D7BACDD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Крупные федеральные сервисы доставки слабо представлены или не заходят в небольшие города Подмосковья, что оставляет нишу свободной.</w:t>
      </w:r>
    </w:p>
    <w:p w14:paraId="7CA357B9" w14:textId="77777777" w:rsidR="00EB0E13" w:rsidRPr="00314B5F" w:rsidRDefault="00000000">
      <w:pPr>
        <w:spacing w:after="120"/>
        <w:rPr>
          <w:sz w:val="22"/>
          <w:szCs w:val="22"/>
        </w:rPr>
      </w:pPr>
      <w:r w:rsidRPr="00314B5F">
        <w:rPr>
          <w:rFonts w:eastAsia="Calibri"/>
          <w:b/>
          <w:bCs/>
          <w:sz w:val="22"/>
          <w:szCs w:val="22"/>
        </w:rPr>
        <w:t xml:space="preserve">Окружение и предусловия: </w:t>
      </w:r>
    </w:p>
    <w:p w14:paraId="21695250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314B5F">
        <w:rPr>
          <w:rFonts w:eastAsia="Calibri"/>
          <w:sz w:val="22"/>
          <w:szCs w:val="22"/>
        </w:rPr>
        <w:t>Постлокдаунный</w:t>
      </w:r>
      <w:proofErr w:type="spellEnd"/>
      <w:r w:rsidRPr="00314B5F">
        <w:rPr>
          <w:rFonts w:eastAsia="Calibri"/>
          <w:sz w:val="22"/>
          <w:szCs w:val="22"/>
        </w:rPr>
        <w:t xml:space="preserve"> рынок с высоким спросом на быструю доставку мелких партий от локальных магазинов и предприятий питания.</w:t>
      </w:r>
    </w:p>
    <w:p w14:paraId="60879583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Заказы поступают от магазинов разными несогласованными способами (звонок, мессенджер, почта), без единого формата.</w:t>
      </w:r>
    </w:p>
    <w:p w14:paraId="4C7FA33F" w14:textId="4E909F63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Команда </w:t>
      </w:r>
      <w:r w:rsidR="008A42D5">
        <w:rPr>
          <w:rFonts w:eastAsia="Calibri"/>
          <w:sz w:val="22"/>
          <w:szCs w:val="22"/>
        </w:rPr>
        <w:t>–</w:t>
      </w:r>
      <w:r w:rsidRPr="00314B5F">
        <w:rPr>
          <w:rFonts w:eastAsia="Calibri"/>
          <w:sz w:val="22"/>
          <w:szCs w:val="22"/>
        </w:rPr>
        <w:t xml:space="preserve"> студенты-разработчики, они же выступают в роли Руководства проекта.</w:t>
      </w:r>
    </w:p>
    <w:p w14:paraId="57A68DDD" w14:textId="77777777" w:rsidR="00EB0E13" w:rsidRPr="00314B5F" w:rsidRDefault="00000000">
      <w:pPr>
        <w:spacing w:after="120"/>
        <w:rPr>
          <w:sz w:val="22"/>
          <w:szCs w:val="22"/>
        </w:rPr>
      </w:pPr>
      <w:r w:rsidRPr="00314B5F">
        <w:rPr>
          <w:rFonts w:eastAsia="Calibri"/>
          <w:b/>
          <w:bCs/>
          <w:sz w:val="22"/>
          <w:szCs w:val="22"/>
        </w:rPr>
        <w:t xml:space="preserve">Возможности, которые решают проблему: </w:t>
      </w:r>
    </w:p>
    <w:p w14:paraId="2B9D394B" w14:textId="1CBF253A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Централизованный при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м заказов силами Оператора в едином формате на первом этапе, без прямой интеграции с магазинами (в соответствии с условием задачи).</w:t>
      </w:r>
    </w:p>
    <w:p w14:paraId="49ABBC33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Мобильное приложение для курьеров с самостоятельным выбором и бронированием заказов из общего пула.</w:t>
      </w:r>
    </w:p>
    <w:p w14:paraId="5C5FD514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Автоматизация распределения заказов между курьерами (рейтинг + геолокация) с сохранением ручного контроля Диспетчера при сбоях.</w:t>
      </w:r>
    </w:p>
    <w:p w14:paraId="637E5753" w14:textId="27D906DA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Прозрачность начислений для курьеров и контроль их статуса самозанятости на всех этапах </w:t>
      </w:r>
      <w:r w:rsidR="008A42D5">
        <w:rPr>
          <w:rFonts w:eastAsia="Calibri"/>
          <w:sz w:val="22"/>
          <w:szCs w:val="22"/>
        </w:rPr>
        <w:t>–</w:t>
      </w:r>
      <w:r w:rsidRPr="00314B5F">
        <w:rPr>
          <w:rFonts w:eastAsia="Calibri"/>
          <w:sz w:val="22"/>
          <w:szCs w:val="22"/>
        </w:rPr>
        <w:t xml:space="preserve"> от регистрации до выплаты.</w:t>
      </w:r>
    </w:p>
    <w:p w14:paraId="00E8FD0C" w14:textId="77777777" w:rsidR="00EB0E13" w:rsidRPr="00314B5F" w:rsidRDefault="00000000">
      <w:pPr>
        <w:spacing w:after="120"/>
        <w:rPr>
          <w:sz w:val="22"/>
          <w:szCs w:val="22"/>
        </w:rPr>
      </w:pPr>
      <w:r w:rsidRPr="00314B5F">
        <w:rPr>
          <w:rFonts w:eastAsia="Calibri"/>
          <w:b/>
          <w:bCs/>
          <w:sz w:val="22"/>
          <w:szCs w:val="22"/>
        </w:rPr>
        <w:t xml:space="preserve">Бизнес-цели: </w:t>
      </w:r>
    </w:p>
    <w:p w14:paraId="05406C70" w14:textId="45E05259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Развитие бизнеса за сч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т роста числа магазинов-партн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ров в выбранном регионе (Подольск и ближайшие насел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нные пункты), где крупные агрегаторы пока не присутствуют.</w:t>
      </w:r>
    </w:p>
    <w:p w14:paraId="138CA536" w14:textId="7E38FD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Снижение ручного труда Оператора и Диспетчера за сч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т автоматизации рутинных операций распределения и контроля заказов.</w:t>
      </w:r>
    </w:p>
    <w:p w14:paraId="15AAC126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Удержание уже работающих курьеров (5–10 на старте) как приоритет над агрессивным наймом новых.</w:t>
      </w:r>
    </w:p>
    <w:p w14:paraId="52C08FAC" w14:textId="768B1BB1" w:rsidR="00EB0E13" w:rsidRDefault="00000000">
      <w:pPr>
        <w:spacing w:after="120"/>
        <w:rPr>
          <w:rFonts w:eastAsia="Calibri"/>
          <w:sz w:val="22"/>
          <w:szCs w:val="22"/>
        </w:rPr>
      </w:pPr>
      <w:r w:rsidRPr="00314B5F">
        <w:rPr>
          <w:rFonts w:eastAsia="Calibri"/>
          <w:b/>
          <w:bCs/>
          <w:sz w:val="22"/>
          <w:szCs w:val="22"/>
        </w:rPr>
        <w:t xml:space="preserve">Критерии успеха: </w:t>
      </w:r>
      <w:r w:rsidRPr="00314B5F">
        <w:rPr>
          <w:rFonts w:eastAsia="Calibri"/>
          <w:sz w:val="22"/>
          <w:szCs w:val="22"/>
        </w:rPr>
        <w:t>число активных магазинов-партн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ров, доля заказов, доставленных вовремя и без повреждений, удержание курьеров (низкий отток).</w:t>
      </w:r>
    </w:p>
    <w:p w14:paraId="0D075A4C" w14:textId="77777777" w:rsidR="008A42D5" w:rsidRDefault="008A42D5">
      <w:pPr>
        <w:spacing w:after="120"/>
        <w:rPr>
          <w:rFonts w:eastAsia="Calibri"/>
          <w:sz w:val="22"/>
          <w:szCs w:val="22"/>
        </w:rPr>
      </w:pPr>
    </w:p>
    <w:p w14:paraId="55E4F1FB" w14:textId="77777777" w:rsidR="008A42D5" w:rsidRDefault="008A42D5">
      <w:pPr>
        <w:spacing w:after="120"/>
        <w:rPr>
          <w:rFonts w:eastAsia="Calibri"/>
          <w:sz w:val="22"/>
          <w:szCs w:val="22"/>
        </w:rPr>
      </w:pPr>
    </w:p>
    <w:p w14:paraId="407EA30F" w14:textId="77777777" w:rsidR="008A42D5" w:rsidRPr="00314B5F" w:rsidRDefault="008A42D5">
      <w:pPr>
        <w:spacing w:after="120"/>
        <w:rPr>
          <w:sz w:val="22"/>
          <w:szCs w:val="22"/>
        </w:rPr>
      </w:pPr>
    </w:p>
    <w:p w14:paraId="4054A6B6" w14:textId="77777777" w:rsidR="00EB0E13" w:rsidRPr="008A42D5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lastRenderedPageBreak/>
        <w:t>Блок 2. Роли системы и их проблемы (</w:t>
      </w:r>
      <w:proofErr w:type="spellStart"/>
      <w:r w:rsidRPr="008A42D5">
        <w:rPr>
          <w:b/>
          <w:bCs/>
          <w:color w:val="0070C0"/>
          <w:sz w:val="22"/>
          <w:szCs w:val="22"/>
        </w:rPr>
        <w:t>as</w:t>
      </w:r>
      <w:proofErr w:type="spellEnd"/>
      <w:r w:rsidRPr="008A42D5">
        <w:rPr>
          <w:b/>
          <w:bCs/>
          <w:color w:val="0070C0"/>
          <w:sz w:val="22"/>
          <w:szCs w:val="22"/>
        </w:rPr>
        <w:t xml:space="preserve"> </w:t>
      </w:r>
      <w:proofErr w:type="spellStart"/>
      <w:r w:rsidRPr="008A42D5">
        <w:rPr>
          <w:b/>
          <w:bCs/>
          <w:color w:val="0070C0"/>
          <w:sz w:val="22"/>
          <w:szCs w:val="22"/>
        </w:rPr>
        <w:t>is</w:t>
      </w:r>
      <w:proofErr w:type="spellEnd"/>
      <w:r w:rsidRPr="008A42D5">
        <w:rPr>
          <w:b/>
          <w:bCs/>
          <w:color w:val="0070C0"/>
          <w:sz w:val="22"/>
          <w:szCs w:val="22"/>
        </w:rPr>
        <w:t>)</w:t>
      </w:r>
    </w:p>
    <w:p w14:paraId="0A8C6F62" w14:textId="37350872" w:rsidR="00EB0E13" w:rsidRPr="00314B5F" w:rsidRDefault="00000000">
      <w:pPr>
        <w:spacing w:after="12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Свод ролей и их проблем в текущем состоянии, зафиксированный по итогам ролевой игры (ex00) и не потребовавший дополнительного голосования </w:t>
      </w:r>
      <w:r w:rsidR="008A42D5">
        <w:rPr>
          <w:rFonts w:eastAsia="Calibri"/>
          <w:sz w:val="22"/>
          <w:szCs w:val="22"/>
        </w:rPr>
        <w:t>–</w:t>
      </w:r>
      <w:r w:rsidRPr="00314B5F">
        <w:rPr>
          <w:rFonts w:eastAsia="Calibri"/>
          <w:sz w:val="22"/>
          <w:szCs w:val="22"/>
        </w:rPr>
        <w:t xml:space="preserve"> участники семинара согласились с формулировками без расхождений.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EB0E13" w:rsidRPr="00314B5F" w14:paraId="1C6BBD3E" w14:textId="77777777">
        <w:trPr>
          <w:tblHeader/>
        </w:trPr>
        <w:tc>
          <w:tcPr>
            <w:tcW w:w="2400" w:type="dxa"/>
            <w:shd w:val="clear" w:color="auto" w:fill="D9D9D9"/>
            <w:vAlign w:val="center"/>
          </w:tcPr>
          <w:p w14:paraId="4899BF38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7600" w:type="dxa"/>
            <w:shd w:val="clear" w:color="auto" w:fill="D9D9D9"/>
            <w:vAlign w:val="center"/>
          </w:tcPr>
          <w:p w14:paraId="4D499F29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Проблемы в текущем состоянии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EB0E13" w:rsidRPr="00314B5F" w14:paraId="4BB4182E" w14:textId="77777777">
        <w:tc>
          <w:tcPr>
            <w:tcW w:w="2400" w:type="dxa"/>
            <w:vAlign w:val="center"/>
          </w:tcPr>
          <w:p w14:paraId="6C47A2BA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Руководство</w:t>
            </w:r>
          </w:p>
        </w:tc>
        <w:tc>
          <w:tcPr>
            <w:tcW w:w="7600" w:type="dxa"/>
            <w:vAlign w:val="center"/>
          </w:tcPr>
          <w:p w14:paraId="133AA40C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Нет системного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дашборда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для оценки роста бизнеса, только ручные наблюдения; риск конкуренции с крупными агрегаторами при их заходе в регион.</w:t>
            </w:r>
          </w:p>
        </w:tc>
      </w:tr>
      <w:tr w:rsidR="00EB0E13" w:rsidRPr="00314B5F" w14:paraId="20DCFA8B" w14:textId="77777777">
        <w:tc>
          <w:tcPr>
            <w:tcW w:w="2400" w:type="dxa"/>
            <w:vAlign w:val="center"/>
          </w:tcPr>
          <w:p w14:paraId="571082E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Администратор</w:t>
            </w:r>
          </w:p>
        </w:tc>
        <w:tc>
          <w:tcPr>
            <w:tcW w:w="7600" w:type="dxa"/>
            <w:vAlign w:val="center"/>
          </w:tcPr>
          <w:p w14:paraId="2F7B1B8F" w14:textId="421C80E3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Регистрация курьеров ид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 по знакомству, без формы заявки; процедура отзыва доступа при увольнении не формализована.</w:t>
            </w:r>
          </w:p>
        </w:tc>
      </w:tr>
      <w:tr w:rsidR="00EB0E13" w:rsidRPr="00314B5F" w14:paraId="1968611B" w14:textId="77777777">
        <w:tc>
          <w:tcPr>
            <w:tcW w:w="2400" w:type="dxa"/>
            <w:vAlign w:val="center"/>
          </w:tcPr>
          <w:p w14:paraId="588465CF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Разработчики</w:t>
            </w:r>
          </w:p>
        </w:tc>
        <w:tc>
          <w:tcPr>
            <w:tcW w:w="7600" w:type="dxa"/>
            <w:vAlign w:val="center"/>
          </w:tcPr>
          <w:p w14:paraId="6A42A2B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proofErr w:type="spellStart"/>
            <w:r w:rsidRPr="00314B5F">
              <w:rPr>
                <w:rFonts w:eastAsia="Calibri"/>
                <w:sz w:val="22"/>
                <w:szCs w:val="22"/>
              </w:rPr>
              <w:t>Приоритизация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задач при размытых критериях (частично снята совпадением ролей с Руководством).</w:t>
            </w:r>
          </w:p>
        </w:tc>
      </w:tr>
      <w:tr w:rsidR="00EB0E13" w:rsidRPr="00314B5F" w14:paraId="115167BF" w14:textId="77777777">
        <w:tc>
          <w:tcPr>
            <w:tcW w:w="2400" w:type="dxa"/>
            <w:vAlign w:val="center"/>
          </w:tcPr>
          <w:p w14:paraId="54620580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Оператор</w:t>
            </w:r>
          </w:p>
        </w:tc>
        <w:tc>
          <w:tcPr>
            <w:tcW w:w="7600" w:type="dxa"/>
            <w:vAlign w:val="center"/>
          </w:tcPr>
          <w:p w14:paraId="4F79DE49" w14:textId="5C243F7E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единого формата при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 xml:space="preserve">ма заказа от магазинов; физический лимит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не более 2 магазинов одновременно без ошибок.</w:t>
            </w:r>
          </w:p>
        </w:tc>
      </w:tr>
      <w:tr w:rsidR="00EB0E13" w:rsidRPr="00314B5F" w14:paraId="3D18463B" w14:textId="77777777">
        <w:tc>
          <w:tcPr>
            <w:tcW w:w="2400" w:type="dxa"/>
            <w:vAlign w:val="center"/>
          </w:tcPr>
          <w:p w14:paraId="7B05B9F7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Диспетчер</w:t>
            </w:r>
          </w:p>
        </w:tc>
        <w:tc>
          <w:tcPr>
            <w:tcW w:w="7600" w:type="dxa"/>
            <w:vAlign w:val="center"/>
          </w:tcPr>
          <w:p w14:paraId="25BC1FAF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геолокации курьеров в реальном времени; распределение заказа при конфликте курьеров производится вручную.</w:t>
            </w:r>
          </w:p>
        </w:tc>
      </w:tr>
      <w:tr w:rsidR="00EB0E13" w:rsidRPr="00314B5F" w14:paraId="74240FDF" w14:textId="77777777">
        <w:tc>
          <w:tcPr>
            <w:tcW w:w="2400" w:type="dxa"/>
            <w:vAlign w:val="center"/>
          </w:tcPr>
          <w:p w14:paraId="674B0E1D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Магазин</w:t>
            </w:r>
          </w:p>
        </w:tc>
        <w:tc>
          <w:tcPr>
            <w:tcW w:w="7600" w:type="dxa"/>
            <w:vAlign w:val="center"/>
          </w:tcPr>
          <w:p w14:paraId="45694FB8" w14:textId="105447F0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формы для самостоятельного внесения заказа, приходится диктовать голосом; нес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 репутационный риск за сбои, произошедшие не по его вине.</w:t>
            </w:r>
          </w:p>
        </w:tc>
      </w:tr>
      <w:tr w:rsidR="00EB0E13" w:rsidRPr="00314B5F" w14:paraId="6CFC571A" w14:textId="77777777">
        <w:tc>
          <w:tcPr>
            <w:tcW w:w="2400" w:type="dxa"/>
            <w:vAlign w:val="center"/>
          </w:tcPr>
          <w:p w14:paraId="2681C98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Курьер</w:t>
            </w:r>
          </w:p>
        </w:tc>
        <w:tc>
          <w:tcPr>
            <w:tcW w:w="7600" w:type="dxa"/>
            <w:vAlign w:val="center"/>
          </w:tcPr>
          <w:p w14:paraId="5C1D596B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Заказ назначается, а не выбирается самостоятельно; сумма оплаты неизвестна до принятия заказа.</w:t>
            </w:r>
          </w:p>
        </w:tc>
      </w:tr>
      <w:tr w:rsidR="00EB0E13" w:rsidRPr="00314B5F" w14:paraId="5B8CA6FC" w14:textId="77777777">
        <w:tc>
          <w:tcPr>
            <w:tcW w:w="2400" w:type="dxa"/>
            <w:vAlign w:val="center"/>
          </w:tcPr>
          <w:p w14:paraId="27A67C9A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Получатель</w:t>
            </w:r>
          </w:p>
        </w:tc>
        <w:tc>
          <w:tcPr>
            <w:tcW w:w="7600" w:type="dxa"/>
            <w:vAlign w:val="center"/>
          </w:tcPr>
          <w:p w14:paraId="3906F90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отслеживания статуса заказа; при задержке вынужден звонить в магазин, который сам уточняет у службы доставки.</w:t>
            </w:r>
          </w:p>
        </w:tc>
      </w:tr>
      <w:tr w:rsidR="00EB0E13" w:rsidRPr="00314B5F" w14:paraId="30DDB11B" w14:textId="77777777">
        <w:tc>
          <w:tcPr>
            <w:tcW w:w="2400" w:type="dxa"/>
            <w:vAlign w:val="center"/>
          </w:tcPr>
          <w:p w14:paraId="3DEEEDC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Бухгалтерия</w:t>
            </w:r>
          </w:p>
        </w:tc>
        <w:tc>
          <w:tcPr>
            <w:tcW w:w="7600" w:type="dxa"/>
            <w:vAlign w:val="center"/>
          </w:tcPr>
          <w:p w14:paraId="12250280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единого источника данных о заказах; нет SLA на сроки передачи данных; нет автопроверки статуса самозанятости курьера перед выплатой.</w:t>
            </w:r>
          </w:p>
        </w:tc>
      </w:tr>
    </w:tbl>
    <w:p w14:paraId="43E03306" w14:textId="77777777" w:rsidR="00EB0E13" w:rsidRPr="008A42D5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Блок 3. Потребности ролей и их действия в системе (</w:t>
      </w:r>
      <w:proofErr w:type="spellStart"/>
      <w:r w:rsidRPr="008A42D5">
        <w:rPr>
          <w:b/>
          <w:bCs/>
          <w:color w:val="0070C0"/>
          <w:sz w:val="22"/>
          <w:szCs w:val="22"/>
        </w:rPr>
        <w:t>to</w:t>
      </w:r>
      <w:proofErr w:type="spellEnd"/>
      <w:r w:rsidRPr="008A42D5">
        <w:rPr>
          <w:b/>
          <w:bCs/>
          <w:color w:val="0070C0"/>
          <w:sz w:val="22"/>
          <w:szCs w:val="22"/>
        </w:rPr>
        <w:t xml:space="preserve"> </w:t>
      </w:r>
      <w:proofErr w:type="spellStart"/>
      <w:r w:rsidRPr="008A42D5">
        <w:rPr>
          <w:b/>
          <w:bCs/>
          <w:color w:val="0070C0"/>
          <w:sz w:val="22"/>
          <w:szCs w:val="22"/>
        </w:rPr>
        <w:t>be</w:t>
      </w:r>
      <w:proofErr w:type="spellEnd"/>
      <w:r w:rsidRPr="008A42D5">
        <w:rPr>
          <w:b/>
          <w:bCs/>
          <w:color w:val="0070C0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4600"/>
      </w:tblGrid>
      <w:tr w:rsidR="00EB0E13" w:rsidRPr="00314B5F" w14:paraId="17A2A712" w14:textId="77777777">
        <w:trPr>
          <w:tblHeader/>
        </w:trPr>
        <w:tc>
          <w:tcPr>
            <w:tcW w:w="1800" w:type="dxa"/>
            <w:shd w:val="clear" w:color="auto" w:fill="D9D9D9"/>
            <w:vAlign w:val="center"/>
          </w:tcPr>
          <w:p w14:paraId="0B123B55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3600" w:type="dxa"/>
            <w:shd w:val="clear" w:color="auto" w:fill="D9D9D9"/>
            <w:vAlign w:val="center"/>
          </w:tcPr>
          <w:p w14:paraId="557AF0A9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Потребность</w:t>
            </w:r>
          </w:p>
        </w:tc>
        <w:tc>
          <w:tcPr>
            <w:tcW w:w="4600" w:type="dxa"/>
            <w:shd w:val="clear" w:color="auto" w:fill="D9D9D9"/>
            <w:vAlign w:val="center"/>
          </w:tcPr>
          <w:p w14:paraId="686F79DB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Действия в системе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EB0E13" w:rsidRPr="00314B5F" w14:paraId="784D2BE2" w14:textId="77777777">
        <w:tc>
          <w:tcPr>
            <w:tcW w:w="1800" w:type="dxa"/>
            <w:vAlign w:val="center"/>
          </w:tcPr>
          <w:p w14:paraId="55F00F37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Руководство</w:t>
            </w:r>
          </w:p>
        </w:tc>
        <w:tc>
          <w:tcPr>
            <w:tcW w:w="3600" w:type="dxa"/>
            <w:vAlign w:val="center"/>
          </w:tcPr>
          <w:p w14:paraId="75849B3A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Регулярная измеримая картина роста бизнеса без ручного сбора данных.</w:t>
            </w:r>
          </w:p>
        </w:tc>
        <w:tc>
          <w:tcPr>
            <w:tcW w:w="4600" w:type="dxa"/>
            <w:vAlign w:val="center"/>
          </w:tcPr>
          <w:p w14:paraId="7B43EFA3" w14:textId="39BAC004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Получение еженедельного автоматического отч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 xml:space="preserve">та по ключевым метрикам (число активных магазинов, % доставок вовремя, отток курьеров); получение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алерта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при замедлении темпа роста заказов.</w:t>
            </w:r>
          </w:p>
        </w:tc>
      </w:tr>
      <w:tr w:rsidR="00EB0E13" w:rsidRPr="00314B5F" w14:paraId="109D2A0C" w14:textId="77777777">
        <w:tc>
          <w:tcPr>
            <w:tcW w:w="1800" w:type="dxa"/>
            <w:vAlign w:val="center"/>
          </w:tcPr>
          <w:p w14:paraId="43997E0E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Администратор</w:t>
            </w:r>
          </w:p>
        </w:tc>
        <w:tc>
          <w:tcPr>
            <w:tcW w:w="3600" w:type="dxa"/>
            <w:vAlign w:val="center"/>
          </w:tcPr>
          <w:p w14:paraId="7285A9C9" w14:textId="5F906B62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Структурированная регистрация курьеров и над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жный контроль доступа.</w:t>
            </w:r>
          </w:p>
        </w:tc>
        <w:tc>
          <w:tcPr>
            <w:tcW w:w="4600" w:type="dxa"/>
            <w:vAlign w:val="center"/>
          </w:tcPr>
          <w:p w14:paraId="0CCF87E6" w14:textId="0B8ED269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При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 xml:space="preserve">м заявки курьера через форму (паспортные данные, статус самозанятости, транспорт, согласие на обработку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геоданных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>), финальная верификация вручную; автоматическая деактивация доступа при смене статуса курьера на «неактивный».</w:t>
            </w:r>
          </w:p>
        </w:tc>
      </w:tr>
      <w:tr w:rsidR="00EB0E13" w:rsidRPr="00314B5F" w14:paraId="51E6E822" w14:textId="77777777">
        <w:tc>
          <w:tcPr>
            <w:tcW w:w="1800" w:type="dxa"/>
            <w:vAlign w:val="center"/>
          </w:tcPr>
          <w:p w14:paraId="7862B744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Разработчики</w:t>
            </w:r>
          </w:p>
        </w:tc>
        <w:tc>
          <w:tcPr>
            <w:tcW w:w="3600" w:type="dxa"/>
            <w:vAlign w:val="center"/>
          </w:tcPr>
          <w:p w14:paraId="7E1DB2A5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Понятный порядок работы над задачами без лишней бюрократии при малом составе команды.</w:t>
            </w:r>
          </w:p>
        </w:tc>
        <w:tc>
          <w:tcPr>
            <w:tcW w:w="4600" w:type="dxa"/>
            <w:vAlign w:val="center"/>
          </w:tcPr>
          <w:p w14:paraId="545B6963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Ведение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бэклога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с ABC-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приоритизацией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задач по вкладу в бизнес-цель.</w:t>
            </w:r>
          </w:p>
        </w:tc>
      </w:tr>
      <w:tr w:rsidR="00EB0E13" w:rsidRPr="00314B5F" w14:paraId="5C3FFA3A" w14:textId="77777777">
        <w:tc>
          <w:tcPr>
            <w:tcW w:w="1800" w:type="dxa"/>
            <w:vAlign w:val="center"/>
          </w:tcPr>
          <w:p w14:paraId="22645325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Оператор</w:t>
            </w:r>
          </w:p>
        </w:tc>
        <w:tc>
          <w:tcPr>
            <w:tcW w:w="3600" w:type="dxa"/>
            <w:vAlign w:val="center"/>
          </w:tcPr>
          <w:p w14:paraId="7DD67067" w14:textId="5E6222F8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Быстрый и структурированный при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м заказа от магазина в единый формат.</w:t>
            </w:r>
          </w:p>
        </w:tc>
        <w:tc>
          <w:tcPr>
            <w:tcW w:w="4600" w:type="dxa"/>
            <w:vAlign w:val="center"/>
          </w:tcPr>
          <w:p w14:paraId="26A327F0" w14:textId="556771C9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При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м заказа по чек-листу-подсказке в интерфейсе; постановка заказа в очередь с индикатором текущей нагрузки при пиковом потоке звонков.</w:t>
            </w:r>
          </w:p>
        </w:tc>
      </w:tr>
      <w:tr w:rsidR="00EB0E13" w:rsidRPr="00314B5F" w14:paraId="3C43B08F" w14:textId="77777777">
        <w:tc>
          <w:tcPr>
            <w:tcW w:w="1800" w:type="dxa"/>
            <w:vAlign w:val="center"/>
          </w:tcPr>
          <w:p w14:paraId="1D6F6D52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Диспетчер</w:t>
            </w:r>
          </w:p>
        </w:tc>
        <w:tc>
          <w:tcPr>
            <w:tcW w:w="3600" w:type="dxa"/>
            <w:vAlign w:val="center"/>
          </w:tcPr>
          <w:p w14:paraId="56C1ABFE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Оперативный контроль местоположения курьеров и автоматизация рутинного распределения заказов.</w:t>
            </w:r>
          </w:p>
        </w:tc>
        <w:tc>
          <w:tcPr>
            <w:tcW w:w="4600" w:type="dxa"/>
            <w:vAlign w:val="center"/>
          </w:tcPr>
          <w:p w14:paraId="5EF01ADE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Просмотр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геопозиции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курьеров на карте в реальном времени; автоматическое присвоение заказа курьеру по формуле «рейтинг + расстояние» при конфликте; ручное </w:t>
            </w:r>
            <w:r w:rsidRPr="00314B5F">
              <w:rPr>
                <w:rFonts w:eastAsia="Calibri"/>
                <w:sz w:val="22"/>
                <w:szCs w:val="22"/>
              </w:rPr>
              <w:lastRenderedPageBreak/>
              <w:t>переназначение только при явном сбое или жалобе.</w:t>
            </w:r>
          </w:p>
        </w:tc>
      </w:tr>
      <w:tr w:rsidR="00EB0E13" w:rsidRPr="00314B5F" w14:paraId="1DA7A1AE" w14:textId="77777777">
        <w:tc>
          <w:tcPr>
            <w:tcW w:w="1800" w:type="dxa"/>
            <w:vAlign w:val="center"/>
          </w:tcPr>
          <w:p w14:paraId="0BD925BC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lastRenderedPageBreak/>
              <w:t>Магазин</w:t>
            </w:r>
          </w:p>
        </w:tc>
        <w:tc>
          <w:tcPr>
            <w:tcW w:w="3600" w:type="dxa"/>
            <w:vAlign w:val="center"/>
          </w:tcPr>
          <w:p w14:paraId="2489513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Подтверждение факта передачи заказа курьеру без лишних субъективных споров об ответственности.</w:t>
            </w:r>
          </w:p>
        </w:tc>
        <w:tc>
          <w:tcPr>
            <w:tcW w:w="4600" w:type="dxa"/>
            <w:vAlign w:val="center"/>
          </w:tcPr>
          <w:p w14:paraId="42FDCCD3" w14:textId="4AE0D69E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Передача заказа Оператору по телефону (форма самостоятельного ввода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гипотеза для будущих релизов, не входит в MVP согласно условию задачи); просмотр статуса своего заказа в интерфейсе, доступном через Оператора, с фиксацией времени передачи заказа курьеру.</w:t>
            </w:r>
          </w:p>
        </w:tc>
      </w:tr>
      <w:tr w:rsidR="00EB0E13" w:rsidRPr="00314B5F" w14:paraId="70374C81" w14:textId="77777777">
        <w:tc>
          <w:tcPr>
            <w:tcW w:w="1800" w:type="dxa"/>
            <w:vAlign w:val="center"/>
          </w:tcPr>
          <w:p w14:paraId="42F260AF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Курьер</w:t>
            </w:r>
          </w:p>
        </w:tc>
        <w:tc>
          <w:tcPr>
            <w:tcW w:w="3600" w:type="dxa"/>
            <w:vAlign w:val="center"/>
          </w:tcPr>
          <w:p w14:paraId="6773F68F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Самостоятельный выбор заказа и прозрачность оплаты до принятия решения.</w:t>
            </w:r>
          </w:p>
        </w:tc>
        <w:tc>
          <w:tcPr>
            <w:tcW w:w="4600" w:type="dxa"/>
            <w:vAlign w:val="center"/>
          </w:tcPr>
          <w:p w14:paraId="66C6B5BF" w14:textId="07A1AAEE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Просмотр карты/списка свободных заказов, самостоятельное бронирование с уч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том лимитов; просмотр точной суммы к выплате (с уч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том налоговых вычетов) в карточке заказа до бронирования; просмотр истории начислений в личном кабинете.</w:t>
            </w:r>
          </w:p>
        </w:tc>
      </w:tr>
      <w:tr w:rsidR="00EB0E13" w:rsidRPr="00314B5F" w14:paraId="77F247DD" w14:textId="77777777">
        <w:tc>
          <w:tcPr>
            <w:tcW w:w="1800" w:type="dxa"/>
            <w:vAlign w:val="center"/>
          </w:tcPr>
          <w:p w14:paraId="147EF53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Получатель</w:t>
            </w:r>
          </w:p>
        </w:tc>
        <w:tc>
          <w:tcPr>
            <w:tcW w:w="3600" w:type="dxa"/>
            <w:vAlign w:val="center"/>
          </w:tcPr>
          <w:p w14:paraId="659103E2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Понимание, где находится заказ, без цепочки звонков.</w:t>
            </w:r>
          </w:p>
        </w:tc>
        <w:tc>
          <w:tcPr>
            <w:tcW w:w="4600" w:type="dxa"/>
            <w:vAlign w:val="center"/>
          </w:tcPr>
          <w:p w14:paraId="074EDFF4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Прямого взаимодействия с системой не предусмотрено (согласно контекстной диаграмме BSA02); информирование происходит через Магазин, которому доступен статус заказа.</w:t>
            </w:r>
          </w:p>
        </w:tc>
      </w:tr>
      <w:tr w:rsidR="00EB0E13" w:rsidRPr="00314B5F" w14:paraId="0CC5D9E2" w14:textId="77777777">
        <w:tc>
          <w:tcPr>
            <w:tcW w:w="1800" w:type="dxa"/>
            <w:vAlign w:val="center"/>
          </w:tcPr>
          <w:p w14:paraId="24BBDA47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Бухгалтерия</w:t>
            </w:r>
          </w:p>
        </w:tc>
        <w:tc>
          <w:tcPr>
            <w:tcW w:w="3600" w:type="dxa"/>
            <w:vAlign w:val="center"/>
          </w:tcPr>
          <w:p w14:paraId="55B1AC56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Единообразные и своевременные данные о заказах и статусе самозанятости курьеров.</w:t>
            </w:r>
          </w:p>
        </w:tc>
        <w:tc>
          <w:tcPr>
            <w:tcW w:w="4600" w:type="dxa"/>
            <w:vAlign w:val="center"/>
          </w:tcPr>
          <w:p w14:paraId="1C2D3137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Получение данных о заказах по единому шаблону выгрузки; получение автоматического напоминания при нарушении SLA передачи данных; проведение выплаты курьеру только при наличии загруженного чека «Мой налог».</w:t>
            </w:r>
          </w:p>
        </w:tc>
      </w:tr>
    </w:tbl>
    <w:p w14:paraId="1D4470D8" w14:textId="77777777" w:rsidR="00EB0E13" w:rsidRPr="008A42D5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Блок 4. Решения проблем, рассмотренных на мозговом штурме</w:t>
      </w:r>
    </w:p>
    <w:p w14:paraId="65A9DBB8" w14:textId="560162E1" w:rsidR="00EB0E13" w:rsidRPr="00314B5F" w:rsidRDefault="00000000">
      <w:pPr>
        <w:spacing w:after="12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По каждой проблеме привед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н выбор конкретного решения из вариантов, предложенных на мозговом штурме (ex01), с аргументами за и против, зафиксированными в ходе обсуждения.</w:t>
      </w:r>
    </w:p>
    <w:p w14:paraId="405F0619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Руководство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33D821DC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1879C846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1304DB15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3C556A34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050C2736" w14:textId="77777777">
        <w:tc>
          <w:tcPr>
            <w:tcW w:w="3000" w:type="dxa"/>
            <w:vAlign w:val="center"/>
          </w:tcPr>
          <w:p w14:paraId="0597CE04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Сложно измерить «правильный» рост бизнеса.</w:t>
            </w:r>
          </w:p>
        </w:tc>
        <w:tc>
          <w:tcPr>
            <w:tcW w:w="3500" w:type="dxa"/>
            <w:vAlign w:val="center"/>
          </w:tcPr>
          <w:p w14:paraId="2BC721CE" w14:textId="0FA49733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Еженедельный автоматический отч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 xml:space="preserve">т вместо живого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дашборда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, с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алертом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при замедлении темпа роста заказов.</w:t>
            </w:r>
          </w:p>
        </w:tc>
        <w:tc>
          <w:tcPr>
            <w:tcW w:w="3500" w:type="dxa"/>
            <w:vAlign w:val="center"/>
          </w:tcPr>
          <w:p w14:paraId="1168B813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дешевле в реализации на MVP, соответствует масштабу 5–10 курьеров.</w:t>
            </w:r>
          </w:p>
          <w:p w14:paraId="796A7B6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Против: теряется оперативность реагирования по сравнению с живым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дашбордом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; компенсируется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алертом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на случай резкого ухудшения показателей.</w:t>
            </w:r>
          </w:p>
        </w:tc>
      </w:tr>
    </w:tbl>
    <w:p w14:paraId="499486C1" w14:textId="77777777" w:rsidR="00314B5F" w:rsidRPr="00314B5F" w:rsidRDefault="00314B5F">
      <w:pPr>
        <w:spacing w:after="120"/>
        <w:rPr>
          <w:sz w:val="22"/>
          <w:szCs w:val="22"/>
        </w:rPr>
      </w:pPr>
    </w:p>
    <w:p w14:paraId="1027079E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Администратор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2A56FAAA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445BF910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176EAB4A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0BADEC82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5B9D18B7" w14:textId="77777777">
        <w:tc>
          <w:tcPr>
            <w:tcW w:w="3000" w:type="dxa"/>
            <w:vAlign w:val="center"/>
          </w:tcPr>
          <w:p w14:paraId="65DB1184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формы регистрации курьера.</w:t>
            </w:r>
          </w:p>
        </w:tc>
        <w:tc>
          <w:tcPr>
            <w:tcW w:w="3500" w:type="dxa"/>
            <w:vAlign w:val="center"/>
          </w:tcPr>
          <w:p w14:paraId="203BD2EA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Гибридный процесс: форма для сбора данных (включая согласие на обработку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геоданных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>), финальное решение принимает Администратор вручную.</w:t>
            </w:r>
          </w:p>
        </w:tc>
        <w:tc>
          <w:tcPr>
            <w:tcW w:w="3500" w:type="dxa"/>
            <w:vAlign w:val="center"/>
          </w:tcPr>
          <w:p w14:paraId="32172C4E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сохраняет контроль в руках человека при малом штате, не требует автоматической верификации документов.</w:t>
            </w:r>
          </w:p>
          <w:p w14:paraId="3E0B893F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Против: не полностью снимает нагрузку с Администратора; </w:t>
            </w:r>
            <w:r w:rsidRPr="00314B5F">
              <w:rPr>
                <w:rFonts w:eastAsia="Calibri"/>
                <w:sz w:val="22"/>
                <w:szCs w:val="22"/>
              </w:rPr>
              <w:lastRenderedPageBreak/>
              <w:t>принято как оправданный компромисс на MVP.</w:t>
            </w:r>
          </w:p>
        </w:tc>
      </w:tr>
      <w:tr w:rsidR="00EB0E13" w:rsidRPr="00314B5F" w14:paraId="5FAB78F9" w14:textId="77777777">
        <w:tc>
          <w:tcPr>
            <w:tcW w:w="3000" w:type="dxa"/>
            <w:vAlign w:val="center"/>
          </w:tcPr>
          <w:p w14:paraId="34CA14B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lastRenderedPageBreak/>
              <w:t>Неясна процедура отзыва доступа при увольнении.</w:t>
            </w:r>
          </w:p>
        </w:tc>
        <w:tc>
          <w:tcPr>
            <w:tcW w:w="3500" w:type="dxa"/>
            <w:vAlign w:val="center"/>
          </w:tcPr>
          <w:p w14:paraId="4789DACB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Автоматическая деактивация доступа при смене статуса курьера на «неактивный», с чек-листом-подсказкой как дополнительной страховкой.</w:t>
            </w:r>
          </w:p>
        </w:tc>
        <w:tc>
          <w:tcPr>
            <w:tcW w:w="3500" w:type="dxa"/>
            <w:vAlign w:val="center"/>
          </w:tcPr>
          <w:p w14:paraId="0E9B729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закрывает открытый вопрос из ролевой игры системно, не полагаясь на память человека.</w:t>
            </w:r>
          </w:p>
          <w:p w14:paraId="7C86EFD3" w14:textId="541F1B86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Против: требует отдельного определения, какое событие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триггерит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смену статуса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фиксируется как задача для дальнейшей проработки.</w:t>
            </w:r>
          </w:p>
        </w:tc>
      </w:tr>
    </w:tbl>
    <w:p w14:paraId="504CC418" w14:textId="77777777" w:rsidR="00EB0E13" w:rsidRPr="00314B5F" w:rsidRDefault="00EB0E13">
      <w:pPr>
        <w:spacing w:after="120"/>
        <w:rPr>
          <w:sz w:val="22"/>
          <w:szCs w:val="22"/>
        </w:rPr>
      </w:pPr>
    </w:p>
    <w:p w14:paraId="2C0BAC2E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Разработчики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3859EB1F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56D923EC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6343EBF3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3FBFB39A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06805808" w14:textId="77777777">
        <w:tc>
          <w:tcPr>
            <w:tcW w:w="3000" w:type="dxa"/>
            <w:vAlign w:val="center"/>
          </w:tcPr>
          <w:p w14:paraId="6C9DC55F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proofErr w:type="spellStart"/>
            <w:r w:rsidRPr="00314B5F">
              <w:rPr>
                <w:rFonts w:eastAsia="Calibri"/>
                <w:sz w:val="22"/>
                <w:szCs w:val="22"/>
              </w:rPr>
              <w:t>Приоритизация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задач при размытых критериях.</w:t>
            </w:r>
          </w:p>
        </w:tc>
        <w:tc>
          <w:tcPr>
            <w:tcW w:w="3500" w:type="dxa"/>
            <w:vAlign w:val="center"/>
          </w:tcPr>
          <w:p w14:paraId="7BA9C7CB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Простая ABC-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приоритизация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без автоматики, как обязательная дисциплина ведения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бэклога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3500" w:type="dxa"/>
            <w:vAlign w:val="center"/>
          </w:tcPr>
          <w:p w14:paraId="3B62A15F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минимальные трудозатраты на внедрение при команде из 3 человек.</w:t>
            </w:r>
          </w:p>
          <w:p w14:paraId="51D57F45" w14:textId="6B0E40D8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Против: менее строго, чем автоматический расч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 приоритета по полю «вклад в бизнес-цель»; признано избыточным для текущего масштаба.</w:t>
            </w:r>
          </w:p>
        </w:tc>
      </w:tr>
    </w:tbl>
    <w:p w14:paraId="04BDD5D8" w14:textId="77777777" w:rsidR="00EB0E13" w:rsidRPr="00314B5F" w:rsidRDefault="00EB0E13">
      <w:pPr>
        <w:spacing w:after="120"/>
        <w:rPr>
          <w:sz w:val="22"/>
          <w:szCs w:val="22"/>
        </w:rPr>
      </w:pPr>
    </w:p>
    <w:p w14:paraId="01C17605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Оператор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7EFA5A90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75D95A48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2E696C67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1D7079B8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4430642F" w14:textId="77777777">
        <w:tc>
          <w:tcPr>
            <w:tcW w:w="3000" w:type="dxa"/>
            <w:vAlign w:val="center"/>
          </w:tcPr>
          <w:p w14:paraId="65713488" w14:textId="071A9FDC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единого формата при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ма заказа.</w:t>
            </w:r>
          </w:p>
        </w:tc>
        <w:tc>
          <w:tcPr>
            <w:tcW w:w="3500" w:type="dxa"/>
            <w:vAlign w:val="center"/>
          </w:tcPr>
          <w:p w14:paraId="42F926BD" w14:textId="1EF1AA22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Чек-лист-подсказка прямо в интерфейсе Оператора во время при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ма заказа.</w:t>
            </w:r>
          </w:p>
        </w:tc>
        <w:tc>
          <w:tcPr>
            <w:tcW w:w="3500" w:type="dxa"/>
            <w:vAlign w:val="center"/>
          </w:tcPr>
          <w:p w14:paraId="6B4FF8A0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закрывает проблему без изменений на стороне Магазина, соответствует условию задачи (ввод силами Оператора на первом этапе).</w:t>
            </w:r>
          </w:p>
          <w:p w14:paraId="7601F567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Против: не снимает необходимость ручного ввода данных Оператором.</w:t>
            </w:r>
          </w:p>
        </w:tc>
      </w:tr>
      <w:tr w:rsidR="00EB0E13" w:rsidRPr="00314B5F" w14:paraId="104C711B" w14:textId="77777777">
        <w:tc>
          <w:tcPr>
            <w:tcW w:w="3000" w:type="dxa"/>
            <w:vAlign w:val="center"/>
          </w:tcPr>
          <w:p w14:paraId="0F802AFB" w14:textId="02C91D5A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Лимит одновременной нагрузки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не более 2 магазинов без ошибок.</w:t>
            </w:r>
          </w:p>
        </w:tc>
        <w:tc>
          <w:tcPr>
            <w:tcW w:w="3500" w:type="dxa"/>
            <w:vAlign w:val="center"/>
          </w:tcPr>
          <w:p w14:paraId="42FD92BC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Очередь заказов с индикатором нагрузки.</w:t>
            </w:r>
          </w:p>
        </w:tc>
        <w:tc>
          <w:tcPr>
            <w:tcW w:w="3500" w:type="dxa"/>
            <w:vAlign w:val="center"/>
          </w:tcPr>
          <w:p w14:paraId="14F30EF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технически просто, делает проблему видимой без найма второго Оператора на старте.</w:t>
            </w:r>
          </w:p>
          <w:p w14:paraId="4B90E275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Против: не решает сам физический лимит скорости обработки, только визуализирует его.</w:t>
            </w:r>
          </w:p>
        </w:tc>
      </w:tr>
    </w:tbl>
    <w:p w14:paraId="110FC3E3" w14:textId="77777777" w:rsidR="00314B5F" w:rsidRPr="00314B5F" w:rsidRDefault="00314B5F">
      <w:pPr>
        <w:spacing w:after="120"/>
        <w:rPr>
          <w:sz w:val="22"/>
          <w:szCs w:val="22"/>
        </w:rPr>
      </w:pPr>
    </w:p>
    <w:p w14:paraId="7A151A5D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Диспетчер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606EE973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16A16AE8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498F0958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0F663E40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717A0853" w14:textId="77777777">
        <w:tc>
          <w:tcPr>
            <w:tcW w:w="3000" w:type="dxa"/>
            <w:vAlign w:val="center"/>
          </w:tcPr>
          <w:p w14:paraId="19FED69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геолокации курьеров в реальном времени.</w:t>
            </w:r>
          </w:p>
        </w:tc>
        <w:tc>
          <w:tcPr>
            <w:tcW w:w="3500" w:type="dxa"/>
            <w:vAlign w:val="center"/>
          </w:tcPr>
          <w:p w14:paraId="607A40D4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Полноценный трекинг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геопозиции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курьера в мобильном приложении, видимый Диспетчеру на карте, с явным согласием курьера на обработку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геоданных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(оформляется при регистрации).</w:t>
            </w:r>
          </w:p>
        </w:tc>
        <w:tc>
          <w:tcPr>
            <w:tcW w:w="3500" w:type="dxa"/>
            <w:vAlign w:val="center"/>
          </w:tcPr>
          <w:p w14:paraId="4D160225" w14:textId="08CAF2E2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За: закрывает проблему по существу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без знания текущего местоположения обоих курьеров невозможно объективно сравнить их удал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 xml:space="preserve">нность от точки заказа; обработка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геоданных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по 152-ФЗ решается через согласие субъекта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это стандартная и решаемая практика.</w:t>
            </w:r>
          </w:p>
          <w:p w14:paraId="605D2C5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lastRenderedPageBreak/>
              <w:t xml:space="preserve">Против: требует аккуратной реализации хранения и защиты 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геоданных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>; не является блокирующим фактором для MVP.</w:t>
            </w:r>
          </w:p>
        </w:tc>
      </w:tr>
      <w:tr w:rsidR="00EB0E13" w:rsidRPr="00314B5F" w14:paraId="786AEB3E" w14:textId="77777777">
        <w:tc>
          <w:tcPr>
            <w:tcW w:w="3000" w:type="dxa"/>
            <w:vAlign w:val="center"/>
          </w:tcPr>
          <w:p w14:paraId="719E3D6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lastRenderedPageBreak/>
              <w:t>Ручное распределение при конфликте нескольких курьеров.</w:t>
            </w:r>
          </w:p>
        </w:tc>
        <w:tc>
          <w:tcPr>
            <w:tcW w:w="3500" w:type="dxa"/>
            <w:vAlign w:val="center"/>
          </w:tcPr>
          <w:p w14:paraId="5EA59B5C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Автоматическое присвоение заказа по формуле «рейтинг + расстояние», Диспетчер вмешивается только при явном сбое.</w:t>
            </w:r>
          </w:p>
        </w:tc>
        <w:tc>
          <w:tcPr>
            <w:tcW w:w="3500" w:type="dxa"/>
            <w:vAlign w:val="center"/>
          </w:tcPr>
          <w:p w14:paraId="124612A2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снимает рутинную нагрузку с Диспетчера, формализует уже используемую логику; совместимо с решением по трекингу выше.</w:t>
            </w:r>
          </w:p>
          <w:p w14:paraId="25458E25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Против: требует заранее продуманной и понятной курьерам формулы рейтинга, иначе возможны споры о справедливости распределения.</w:t>
            </w:r>
          </w:p>
        </w:tc>
      </w:tr>
    </w:tbl>
    <w:p w14:paraId="38CFA681" w14:textId="77777777" w:rsidR="00EB0E13" w:rsidRPr="00314B5F" w:rsidRDefault="00EB0E13">
      <w:pPr>
        <w:spacing w:after="120"/>
        <w:rPr>
          <w:sz w:val="22"/>
          <w:szCs w:val="22"/>
        </w:rPr>
      </w:pPr>
    </w:p>
    <w:p w14:paraId="11337BCE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Магазин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63825118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7F21589C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3D516384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766388C1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69D04304" w14:textId="77777777">
        <w:tc>
          <w:tcPr>
            <w:tcW w:w="3000" w:type="dxa"/>
            <w:vAlign w:val="center"/>
          </w:tcPr>
          <w:p w14:paraId="196DDEA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формы для самостоятельного внесения заказа.</w:t>
            </w:r>
          </w:p>
        </w:tc>
        <w:tc>
          <w:tcPr>
            <w:tcW w:w="3500" w:type="dxa"/>
            <w:vAlign w:val="center"/>
          </w:tcPr>
          <w:p w14:paraId="2703C42D" w14:textId="316A0DD9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На этапе MVP заказ по-прежнему принимается Оператором по телефону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это прямо следует из условия задачи 2 («вводить в систему в едином формате силами оператора»). Личный кабинет Магазина с формой самостоятельного ввода зафиксирован как гипотеза для будущих релизов, не для MVP.</w:t>
            </w:r>
          </w:p>
        </w:tc>
        <w:tc>
          <w:tcPr>
            <w:tcW w:w="3500" w:type="dxa"/>
            <w:vAlign w:val="center"/>
          </w:tcPr>
          <w:p w14:paraId="5689B076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соответствие условию задачи; не требует зависимости от готовности магазинов осваивать новый интерфейс на старте.</w:t>
            </w:r>
          </w:p>
          <w:p w14:paraId="7B438EF5" w14:textId="00FFF855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Против: сохраняется нагрузка на Оператора и неудобство диктовки для Магазина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компенсируется чек-листом-подсказкой (см. решение Оператора).</w:t>
            </w:r>
          </w:p>
        </w:tc>
      </w:tr>
      <w:tr w:rsidR="00EB0E13" w:rsidRPr="00314B5F" w14:paraId="27C67B19" w14:textId="77777777">
        <w:tc>
          <w:tcPr>
            <w:tcW w:w="3000" w:type="dxa"/>
            <w:vAlign w:val="center"/>
          </w:tcPr>
          <w:p w14:paraId="75A7CD96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Репутационный риск за чужие сбои, произошедшие не по вине Магазина.</w:t>
            </w:r>
          </w:p>
        </w:tc>
        <w:tc>
          <w:tcPr>
            <w:tcW w:w="3500" w:type="dxa"/>
            <w:vAlign w:val="center"/>
          </w:tcPr>
          <w:p w14:paraId="4186EB3A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Фиксация лога передачи «Магазин → Курьер» с отметкой времени, без автоматического назначения виновного.</w:t>
            </w:r>
          </w:p>
        </w:tc>
        <w:tc>
          <w:tcPr>
            <w:tcW w:w="3500" w:type="dxa"/>
            <w:vAlign w:val="center"/>
          </w:tcPr>
          <w:p w14:paraId="6FFAF419" w14:textId="5E9928DA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лог не присваивает вину автоматически, но да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 объективную точку отсч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та: по отметкам времени передачи и доставки видно, на каком этапе и у какой роли произошла задержка, что снимает Магазин с позиции автоматически крайнего при разборе жалобы.</w:t>
            </w:r>
          </w:p>
          <w:p w14:paraId="09734FBB" w14:textId="06AD89DB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Против: не да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 xml:space="preserve">т полной прозрачности при комплексном сбое, где задержка происходит на нескольких этапах одновременно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зафиксировано как открытый вопрос (см. ex01).</w:t>
            </w:r>
          </w:p>
        </w:tc>
      </w:tr>
    </w:tbl>
    <w:p w14:paraId="17AF768A" w14:textId="77777777" w:rsidR="008A42D5" w:rsidRPr="00314B5F" w:rsidRDefault="008A42D5">
      <w:pPr>
        <w:spacing w:after="120"/>
        <w:rPr>
          <w:sz w:val="22"/>
          <w:szCs w:val="22"/>
        </w:rPr>
      </w:pPr>
    </w:p>
    <w:p w14:paraId="6BE942E2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Курьер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00BBECA6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6EB7C964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1BB5F3BF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2E54A7F3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463D0523" w14:textId="77777777">
        <w:tc>
          <w:tcPr>
            <w:tcW w:w="3000" w:type="dxa"/>
            <w:vAlign w:val="center"/>
          </w:tcPr>
          <w:p w14:paraId="447247D7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Назначение вместо самостоятельного выбора заказа.</w:t>
            </w:r>
          </w:p>
        </w:tc>
        <w:tc>
          <w:tcPr>
            <w:tcW w:w="3500" w:type="dxa"/>
            <w:vAlign w:val="center"/>
          </w:tcPr>
          <w:p w14:paraId="6F3ACB0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Список/карта свободных заказов с возможностью самостоятельного бронирования, с лимитами против монополии отдельных курьеров.</w:t>
            </w:r>
          </w:p>
        </w:tc>
        <w:tc>
          <w:tcPr>
            <w:tcW w:w="3500" w:type="dxa"/>
            <w:vAlign w:val="center"/>
          </w:tcPr>
          <w:p w14:paraId="3D8C0BF6" w14:textId="4D766711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прямое подтверждение потребности, независимо прозвучавшей в ролевой игре, на мозговом штурме и в мини-</w:t>
            </w:r>
            <w:r w:rsidRPr="00314B5F">
              <w:rPr>
                <w:rFonts w:eastAsia="Calibri"/>
                <w:sz w:val="22"/>
                <w:szCs w:val="22"/>
              </w:rPr>
              <w:lastRenderedPageBreak/>
              <w:t xml:space="preserve">интервью с AI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самый устойчивый сигнал во вс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м материале.</w:t>
            </w:r>
          </w:p>
          <w:p w14:paraId="40B3A13A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Против: требует продуманных лимитов, иначе активные курьеры будут разбирать лучшие заказы, оставляя других без работы.</w:t>
            </w:r>
          </w:p>
        </w:tc>
      </w:tr>
      <w:tr w:rsidR="00EB0E13" w:rsidRPr="00314B5F" w14:paraId="4841B82C" w14:textId="77777777">
        <w:tc>
          <w:tcPr>
            <w:tcW w:w="3000" w:type="dxa"/>
            <w:vAlign w:val="center"/>
          </w:tcPr>
          <w:p w14:paraId="2DFAEC1A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lastRenderedPageBreak/>
              <w:t>Непрозрачность оплаты до принятия заказа.</w:t>
            </w:r>
          </w:p>
        </w:tc>
        <w:tc>
          <w:tcPr>
            <w:tcW w:w="3500" w:type="dxa"/>
            <w:vAlign w:val="center"/>
          </w:tcPr>
          <w:p w14:paraId="0E4079DD" w14:textId="27FDF6CD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Точная сумма к выплате (с уч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том налоговых вычетов) отображается в карточке заказа до момента бронирования.</w:t>
            </w:r>
          </w:p>
        </w:tc>
        <w:tc>
          <w:tcPr>
            <w:tcW w:w="3500" w:type="dxa"/>
            <w:vAlign w:val="center"/>
          </w:tcPr>
          <w:p w14:paraId="5A8FD3A6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прямое требование, прозвучавшее трижды независимо (ролевая игра, штурм, AI-интервью).</w:t>
            </w:r>
          </w:p>
          <w:p w14:paraId="5AB76244" w14:textId="4BFF6CD1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Против: требует заранее рассчитываемой формулы вычета налогов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техническая, но решаемая задача.</w:t>
            </w:r>
          </w:p>
        </w:tc>
      </w:tr>
    </w:tbl>
    <w:p w14:paraId="1C435849" w14:textId="77777777" w:rsidR="00EB0E13" w:rsidRPr="00314B5F" w:rsidRDefault="00EB0E13">
      <w:pPr>
        <w:spacing w:after="120"/>
        <w:rPr>
          <w:sz w:val="22"/>
          <w:szCs w:val="22"/>
        </w:rPr>
      </w:pPr>
    </w:p>
    <w:p w14:paraId="5E9EBC5D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Получатель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4760B24A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0AAD1F72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2E9BFBDB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3119D72D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0B4DF592" w14:textId="77777777">
        <w:tc>
          <w:tcPr>
            <w:tcW w:w="3000" w:type="dxa"/>
            <w:vAlign w:val="center"/>
          </w:tcPr>
          <w:p w14:paraId="63A48BA9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отслеживания статуса заказа, цепочка звонков при задержке.</w:t>
            </w:r>
          </w:p>
        </w:tc>
        <w:tc>
          <w:tcPr>
            <w:tcW w:w="3500" w:type="dxa"/>
            <w:vAlign w:val="center"/>
          </w:tcPr>
          <w:p w14:paraId="3A8EB6E0" w14:textId="5D0807FD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Прямого канала система-Получатель не созда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тся (Получатель не взаимодействует с системой согласно контекстной диаграмме BSA02, а его контактные данные системе не переданы и не запрашиваются). Статус заказа становится виден Магазину, который уже сам информирует своего клиента.</w:t>
            </w:r>
          </w:p>
        </w:tc>
        <w:tc>
          <w:tcPr>
            <w:tcW w:w="3500" w:type="dxa"/>
            <w:vAlign w:val="center"/>
          </w:tcPr>
          <w:p w14:paraId="100A791C" w14:textId="5BE2503C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За: снимает необходимость собирать и хранить персональные данные Получателя, которых у системы изначально нет; закрывает боль на уровень выше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Магазин быстрее получает статус и не тратит время на звонок в диспетчерскую.</w:t>
            </w:r>
          </w:p>
          <w:p w14:paraId="7CD4D074" w14:textId="1B9694AE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Против: Получатель по-прежнему не имеет прямого канала с системой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если Магазин недоступен, узнать статус не получится; признано приемлемым компромиссом для MVP при текущей модели процесса.</w:t>
            </w:r>
          </w:p>
        </w:tc>
      </w:tr>
    </w:tbl>
    <w:p w14:paraId="48D2863B" w14:textId="77777777" w:rsidR="00EB0E13" w:rsidRPr="00314B5F" w:rsidRDefault="00EB0E13">
      <w:pPr>
        <w:spacing w:after="120"/>
        <w:rPr>
          <w:sz w:val="22"/>
          <w:szCs w:val="22"/>
        </w:rPr>
      </w:pPr>
    </w:p>
    <w:p w14:paraId="4F745502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Бухгалтерия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EB0E13" w:rsidRPr="00314B5F" w14:paraId="6057FF4B" w14:textId="77777777">
        <w:trPr>
          <w:tblHeader/>
        </w:trPr>
        <w:tc>
          <w:tcPr>
            <w:tcW w:w="3000" w:type="dxa"/>
            <w:shd w:val="clear" w:color="auto" w:fill="D9D9D9"/>
            <w:vAlign w:val="center"/>
          </w:tcPr>
          <w:p w14:paraId="3CEE03D2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Проблема (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4B5F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314B5F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12155DD1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Принятое решение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58BCDC30" w14:textId="77777777" w:rsidR="00EB0E13" w:rsidRPr="00314B5F" w:rsidRDefault="00000000">
            <w:pPr>
              <w:rPr>
                <w:sz w:val="22"/>
                <w:szCs w:val="22"/>
              </w:rPr>
            </w:pPr>
            <w:r w:rsidRPr="00314B5F">
              <w:rPr>
                <w:rFonts w:eastAsia="Calibri"/>
                <w:b/>
                <w:bCs/>
                <w:sz w:val="22"/>
                <w:szCs w:val="22"/>
              </w:rPr>
              <w:t>Аргументы</w:t>
            </w:r>
          </w:p>
        </w:tc>
      </w:tr>
      <w:tr w:rsidR="00EB0E13" w:rsidRPr="00314B5F" w14:paraId="0463FCE1" w14:textId="77777777">
        <w:tc>
          <w:tcPr>
            <w:tcW w:w="3000" w:type="dxa"/>
            <w:vAlign w:val="center"/>
          </w:tcPr>
          <w:p w14:paraId="2AE9C2A1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единого источника данных о заказах.</w:t>
            </w:r>
          </w:p>
        </w:tc>
        <w:tc>
          <w:tcPr>
            <w:tcW w:w="3500" w:type="dxa"/>
            <w:vAlign w:val="center"/>
          </w:tcPr>
          <w:p w14:paraId="64DC60EB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Единый стандартный шаблон выгрузки данных (CSV/</w:t>
            </w:r>
            <w:proofErr w:type="spellStart"/>
            <w:r w:rsidRPr="00314B5F">
              <w:rPr>
                <w:rFonts w:eastAsia="Calibri"/>
                <w:sz w:val="22"/>
                <w:szCs w:val="22"/>
              </w:rPr>
              <w:t>эксель</w:t>
            </w:r>
            <w:proofErr w:type="spellEnd"/>
            <w:r w:rsidRPr="00314B5F">
              <w:rPr>
                <w:rFonts w:eastAsia="Calibri"/>
                <w:sz w:val="22"/>
                <w:szCs w:val="22"/>
              </w:rPr>
              <w:t xml:space="preserve"> по шаблону) вместо полной автоматической агрегации.</w:t>
            </w:r>
          </w:p>
        </w:tc>
        <w:tc>
          <w:tcPr>
            <w:tcW w:w="3500" w:type="dxa"/>
            <w:vAlign w:val="center"/>
          </w:tcPr>
          <w:p w14:paraId="757F0DAE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реалистично для MVP, не требует сложной интеграции между ролями.</w:t>
            </w:r>
          </w:p>
          <w:p w14:paraId="263CC526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Против: по-прежнему требует ручного переноса данных, просто более дисциплинированного и структурированного.</w:t>
            </w:r>
          </w:p>
        </w:tc>
      </w:tr>
      <w:tr w:rsidR="00EB0E13" w:rsidRPr="00314B5F" w14:paraId="66DAD56D" w14:textId="77777777">
        <w:tc>
          <w:tcPr>
            <w:tcW w:w="3000" w:type="dxa"/>
            <w:vAlign w:val="center"/>
          </w:tcPr>
          <w:p w14:paraId="0AE8EE73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Нет SLA на сроки передачи данных.</w:t>
            </w:r>
          </w:p>
        </w:tc>
        <w:tc>
          <w:tcPr>
            <w:tcW w:w="3500" w:type="dxa"/>
            <w:vAlign w:val="center"/>
          </w:tcPr>
          <w:p w14:paraId="251079C9" w14:textId="387D7C7B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Формализованный SLA (данные фиксируются не позднее X часов после события) с автоматическим напоминанием при нарушении, без ж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сткой блокировки закрытия периода.</w:t>
            </w:r>
          </w:p>
        </w:tc>
        <w:tc>
          <w:tcPr>
            <w:tcW w:w="3500" w:type="dxa"/>
            <w:vAlign w:val="center"/>
          </w:tcPr>
          <w:p w14:paraId="041CDCDB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баланс между дисциплиной и гибкостью, не парализует работу Бухгалтерии в критичный момент закрытия периода.</w:t>
            </w:r>
          </w:p>
          <w:p w14:paraId="62515FF3" w14:textId="1CC4CFEA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Против: полная блокировка была бы над</w:t>
            </w:r>
            <w:r w:rsidR="008A42D5">
              <w:rPr>
                <w:rFonts w:eastAsia="Calibri"/>
                <w:sz w:val="22"/>
                <w:szCs w:val="22"/>
              </w:rPr>
              <w:t>е</w:t>
            </w:r>
            <w:r w:rsidRPr="00314B5F">
              <w:rPr>
                <w:rFonts w:eastAsia="Calibri"/>
                <w:sz w:val="22"/>
                <w:szCs w:val="22"/>
              </w:rPr>
              <w:t>жнее, но рискует остановить закрытие периода при технических сбоях самой системы.</w:t>
            </w:r>
          </w:p>
        </w:tc>
      </w:tr>
      <w:tr w:rsidR="00EB0E13" w:rsidRPr="00314B5F" w14:paraId="38D03EE9" w14:textId="77777777">
        <w:tc>
          <w:tcPr>
            <w:tcW w:w="3000" w:type="dxa"/>
            <w:vAlign w:val="center"/>
          </w:tcPr>
          <w:p w14:paraId="743AA2DE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lastRenderedPageBreak/>
              <w:t>Нет автопроверки статуса самозанятости перед выплатой.</w:t>
            </w:r>
          </w:p>
        </w:tc>
        <w:tc>
          <w:tcPr>
            <w:tcW w:w="3500" w:type="dxa"/>
            <w:vAlign w:val="center"/>
          </w:tcPr>
          <w:p w14:paraId="08870A8D" w14:textId="7C417B09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Обязательная загрузка чека «Мой налог» как условие выплаты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кнопка «Выплатить» неактивна без чека.</w:t>
            </w:r>
          </w:p>
        </w:tc>
        <w:tc>
          <w:tcPr>
            <w:tcW w:w="3500" w:type="dxa"/>
            <w:vAlign w:val="center"/>
          </w:tcPr>
          <w:p w14:paraId="3FAC65EA" w14:textId="77777777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>За: прямо закрывает названный Бухгалтерией юридический риск, реализуемо без внешних интеграций на MVP.</w:t>
            </w:r>
          </w:p>
          <w:p w14:paraId="53CE9FAB" w14:textId="3A56F7A4" w:rsidR="00EB0E13" w:rsidRPr="00314B5F" w:rsidRDefault="00000000">
            <w:pPr>
              <w:spacing w:after="60"/>
              <w:rPr>
                <w:sz w:val="22"/>
                <w:szCs w:val="22"/>
              </w:rPr>
            </w:pPr>
            <w:r w:rsidRPr="00314B5F">
              <w:rPr>
                <w:rFonts w:eastAsia="Calibri"/>
                <w:sz w:val="22"/>
                <w:szCs w:val="22"/>
              </w:rPr>
              <w:t xml:space="preserve">Против: интеграция с API ФНС дала бы полную автоматизацию, но зависит от внешнего сервиса </w:t>
            </w:r>
            <w:r w:rsidR="008A42D5">
              <w:rPr>
                <w:rFonts w:eastAsia="Calibri"/>
                <w:sz w:val="22"/>
                <w:szCs w:val="22"/>
              </w:rPr>
              <w:t>–</w:t>
            </w:r>
            <w:r w:rsidRPr="00314B5F">
              <w:rPr>
                <w:rFonts w:eastAsia="Calibri"/>
                <w:sz w:val="22"/>
                <w:szCs w:val="22"/>
              </w:rPr>
              <w:t xml:space="preserve"> зафиксирована как гипотеза для будущих релизов.</w:t>
            </w:r>
          </w:p>
        </w:tc>
      </w:tr>
    </w:tbl>
    <w:p w14:paraId="280A37AE" w14:textId="77777777" w:rsidR="00EB0E13" w:rsidRPr="008A42D5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Блок 5. Границы системы</w:t>
      </w:r>
    </w:p>
    <w:p w14:paraId="2B06C92E" w14:textId="6A69197F" w:rsidR="00EB0E13" w:rsidRPr="00314B5F" w:rsidRDefault="00000000">
      <w:pPr>
        <w:spacing w:after="12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Границы определены на основе функций, выполняемых ролями (Блок 3), и согласуются с контекстной диаграммой DLV, разработанной в BSA02: система охватывает внутренние процессы при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ма, распределения и исполнения заказа, оставляя вовне стороны, с которыми взаимодействует только опосредованно.</w:t>
      </w:r>
    </w:p>
    <w:p w14:paraId="3E60C1AD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Внутри границ системы (что разрабатывается)</w:t>
      </w:r>
    </w:p>
    <w:p w14:paraId="20F2ED21" w14:textId="7F7C6014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Интерфейс Оператора для при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ма заказов от магазинов с чек-листом-подсказкой и очередью с индикатором нагрузки.</w:t>
      </w:r>
    </w:p>
    <w:p w14:paraId="227FD851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Панель Диспетчера с картой </w:t>
      </w:r>
      <w:proofErr w:type="spellStart"/>
      <w:r w:rsidRPr="00314B5F">
        <w:rPr>
          <w:rFonts w:eastAsia="Calibri"/>
          <w:sz w:val="22"/>
          <w:szCs w:val="22"/>
        </w:rPr>
        <w:t>геопозиции</w:t>
      </w:r>
      <w:proofErr w:type="spellEnd"/>
      <w:r w:rsidRPr="00314B5F">
        <w:rPr>
          <w:rFonts w:eastAsia="Calibri"/>
          <w:sz w:val="22"/>
          <w:szCs w:val="22"/>
        </w:rPr>
        <w:t xml:space="preserve"> курьеров в реальном времени и автоматическим распределением заказов по формуле «рейтинг + расстояние».</w:t>
      </w:r>
    </w:p>
    <w:p w14:paraId="1D9A604A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Мобильное приложение Курьера: просмотр и бронирование свободных заказов, отображение суммы к выплате до бронирования, отметка статусов выполнения, личный кабинет с историей начислений.</w:t>
      </w:r>
    </w:p>
    <w:p w14:paraId="466CA796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Панель Администратора: форма регистрации курьера (включая согласие на обработку </w:t>
      </w:r>
      <w:proofErr w:type="spellStart"/>
      <w:r w:rsidRPr="00314B5F">
        <w:rPr>
          <w:rFonts w:eastAsia="Calibri"/>
          <w:sz w:val="22"/>
          <w:szCs w:val="22"/>
        </w:rPr>
        <w:t>геоданных</w:t>
      </w:r>
      <w:proofErr w:type="spellEnd"/>
      <w:r w:rsidRPr="00314B5F">
        <w:rPr>
          <w:rFonts w:eastAsia="Calibri"/>
          <w:sz w:val="22"/>
          <w:szCs w:val="22"/>
        </w:rPr>
        <w:t>), верификация, разграничение прав доступа, автоматическая деактивация при смене статуса курьера.</w:t>
      </w:r>
    </w:p>
    <w:p w14:paraId="516601E1" w14:textId="1683A572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Модуль формирования отч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тности для Руководства (еженедельный автоматический отч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 xml:space="preserve">т, </w:t>
      </w:r>
      <w:proofErr w:type="spellStart"/>
      <w:r w:rsidRPr="00314B5F">
        <w:rPr>
          <w:rFonts w:eastAsia="Calibri"/>
          <w:sz w:val="22"/>
          <w:szCs w:val="22"/>
        </w:rPr>
        <w:t>алерты</w:t>
      </w:r>
      <w:proofErr w:type="spellEnd"/>
      <w:r w:rsidRPr="00314B5F">
        <w:rPr>
          <w:rFonts w:eastAsia="Calibri"/>
          <w:sz w:val="22"/>
          <w:szCs w:val="22"/>
        </w:rPr>
        <w:t xml:space="preserve"> по темпу роста).</w:t>
      </w:r>
    </w:p>
    <w:p w14:paraId="5162ED27" w14:textId="77777777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>База данных заказов, курьеров, магазинов и логика распределения и логирования (включая лог передачи «Магазин → Курьер»).</w:t>
      </w:r>
    </w:p>
    <w:p w14:paraId="5B30D7E5" w14:textId="77777777" w:rsidR="00EB0E13" w:rsidRPr="008A42D5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8A42D5">
        <w:rPr>
          <w:b/>
          <w:bCs/>
          <w:color w:val="0070C0"/>
          <w:sz w:val="22"/>
          <w:szCs w:val="22"/>
        </w:rPr>
        <w:t>Вне границ системы (интеграционные точки)</w:t>
      </w:r>
    </w:p>
    <w:p w14:paraId="7BD74727" w14:textId="4DEE8BED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Бухгалтерия </w:t>
      </w:r>
      <w:r w:rsidR="008A42D5">
        <w:rPr>
          <w:rFonts w:eastAsia="Calibri"/>
          <w:sz w:val="22"/>
          <w:szCs w:val="22"/>
        </w:rPr>
        <w:t>–</w:t>
      </w:r>
      <w:r w:rsidRPr="00314B5F">
        <w:rPr>
          <w:rFonts w:eastAsia="Calibri"/>
          <w:sz w:val="22"/>
          <w:szCs w:val="22"/>
        </w:rPr>
        <w:t xml:space="preserve"> внешняя ИТ-система (в терминологии условия задачи); система-стартап переда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т данные о заказах и доставках по единому шаблону выгрузки, а Бухгалтерия самостоятельно проводит расч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ты с магазинами и курьерами, включая проверку чеков «Мой налог».</w:t>
      </w:r>
    </w:p>
    <w:p w14:paraId="0CD190A4" w14:textId="2D915CCE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Магазин </w:t>
      </w:r>
      <w:r w:rsidR="008A42D5">
        <w:rPr>
          <w:rFonts w:eastAsia="Calibri"/>
          <w:sz w:val="22"/>
          <w:szCs w:val="22"/>
        </w:rPr>
        <w:t>–</w:t>
      </w:r>
      <w:r w:rsidRPr="00314B5F">
        <w:rPr>
          <w:rFonts w:eastAsia="Calibri"/>
          <w:sz w:val="22"/>
          <w:szCs w:val="22"/>
        </w:rPr>
        <w:t xml:space="preserve"> на этапе MVP не имеет прямого интерфейса в системе; переда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т заказы Оператору по телефону/иным доступным каналом связи, получает статус заказа через интерфейс, доступный ему опосредованно.</w:t>
      </w:r>
    </w:p>
    <w:p w14:paraId="5EA6A597" w14:textId="33715201" w:rsidR="00EB0E13" w:rsidRPr="00314B5F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Получатель </w:t>
      </w:r>
      <w:r w:rsidR="008A42D5">
        <w:rPr>
          <w:rFonts w:eastAsia="Calibri"/>
          <w:sz w:val="22"/>
          <w:szCs w:val="22"/>
        </w:rPr>
        <w:t>–</w:t>
      </w:r>
      <w:r w:rsidRPr="00314B5F">
        <w:rPr>
          <w:rFonts w:eastAsia="Calibri"/>
          <w:sz w:val="22"/>
          <w:szCs w:val="22"/>
        </w:rPr>
        <w:t xml:space="preserve"> не взаимодействует с системой напрямую ни на одном этапе; узна</w:t>
      </w:r>
      <w:r w:rsidR="008A42D5">
        <w:rPr>
          <w:rFonts w:eastAsia="Calibri"/>
          <w:sz w:val="22"/>
          <w:szCs w:val="22"/>
        </w:rPr>
        <w:t>е</w:t>
      </w:r>
      <w:r w:rsidRPr="00314B5F">
        <w:rPr>
          <w:rFonts w:eastAsia="Calibri"/>
          <w:sz w:val="22"/>
          <w:szCs w:val="22"/>
        </w:rPr>
        <w:t>т о заказе и его статусе исключительно через Магазин.</w:t>
      </w:r>
    </w:p>
    <w:p w14:paraId="7DCFE635" w14:textId="15C75BCB" w:rsidR="00EB0E13" w:rsidRPr="008A42D5" w:rsidRDefault="00000000" w:rsidP="008A42D5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314B5F">
        <w:rPr>
          <w:rFonts w:eastAsia="Calibri"/>
          <w:sz w:val="22"/>
          <w:szCs w:val="22"/>
        </w:rPr>
        <w:t xml:space="preserve">Регуляторы (ФНС, РКН, Роспотребнадзор) </w:t>
      </w:r>
      <w:r w:rsidR="008A42D5">
        <w:rPr>
          <w:rFonts w:eastAsia="Calibri"/>
          <w:sz w:val="22"/>
          <w:szCs w:val="22"/>
        </w:rPr>
        <w:t>–</w:t>
      </w:r>
      <w:r w:rsidRPr="00314B5F">
        <w:rPr>
          <w:rFonts w:eastAsia="Calibri"/>
          <w:sz w:val="22"/>
          <w:szCs w:val="22"/>
        </w:rPr>
        <w:t xml:space="preserve"> задают внешние требования (422-ФЗ, 152-ФЗ, СанПиН), которым система должна соответствовать, но не являются пользователями системы.</w:t>
      </w:r>
    </w:p>
    <w:sectPr w:rsidR="00EB0E13" w:rsidRPr="008A42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462B2"/>
    <w:multiLevelType w:val="hybridMultilevel"/>
    <w:tmpl w:val="184217C8"/>
    <w:lvl w:ilvl="0" w:tplc="BE8214FE">
      <w:start w:val="1"/>
      <w:numFmt w:val="bullet"/>
      <w:lvlText w:val="●"/>
      <w:lvlJc w:val="left"/>
      <w:pPr>
        <w:ind w:left="720" w:hanging="360"/>
      </w:pPr>
    </w:lvl>
    <w:lvl w:ilvl="1" w:tplc="CA769A74">
      <w:start w:val="1"/>
      <w:numFmt w:val="bullet"/>
      <w:lvlText w:val="○"/>
      <w:lvlJc w:val="left"/>
      <w:pPr>
        <w:ind w:left="1440" w:hanging="360"/>
      </w:pPr>
    </w:lvl>
    <w:lvl w:ilvl="2" w:tplc="F544F548">
      <w:start w:val="1"/>
      <w:numFmt w:val="bullet"/>
      <w:lvlText w:val="■"/>
      <w:lvlJc w:val="left"/>
      <w:pPr>
        <w:ind w:left="2160" w:hanging="360"/>
      </w:pPr>
    </w:lvl>
    <w:lvl w:ilvl="3" w:tplc="8912F168">
      <w:start w:val="1"/>
      <w:numFmt w:val="bullet"/>
      <w:lvlText w:val="●"/>
      <w:lvlJc w:val="left"/>
      <w:pPr>
        <w:ind w:left="2880" w:hanging="360"/>
      </w:pPr>
    </w:lvl>
    <w:lvl w:ilvl="4" w:tplc="E9920E94">
      <w:start w:val="1"/>
      <w:numFmt w:val="bullet"/>
      <w:lvlText w:val="○"/>
      <w:lvlJc w:val="left"/>
      <w:pPr>
        <w:ind w:left="3600" w:hanging="360"/>
      </w:pPr>
    </w:lvl>
    <w:lvl w:ilvl="5" w:tplc="C2CC7D46">
      <w:start w:val="1"/>
      <w:numFmt w:val="bullet"/>
      <w:lvlText w:val="■"/>
      <w:lvlJc w:val="left"/>
      <w:pPr>
        <w:ind w:left="4320" w:hanging="360"/>
      </w:pPr>
    </w:lvl>
    <w:lvl w:ilvl="6" w:tplc="724AF320">
      <w:start w:val="1"/>
      <w:numFmt w:val="bullet"/>
      <w:lvlText w:val="●"/>
      <w:lvlJc w:val="left"/>
      <w:pPr>
        <w:ind w:left="5040" w:hanging="360"/>
      </w:pPr>
    </w:lvl>
    <w:lvl w:ilvl="7" w:tplc="CFB02828">
      <w:start w:val="1"/>
      <w:numFmt w:val="bullet"/>
      <w:lvlText w:val="●"/>
      <w:lvlJc w:val="left"/>
      <w:pPr>
        <w:ind w:left="5760" w:hanging="360"/>
      </w:pPr>
    </w:lvl>
    <w:lvl w:ilvl="8" w:tplc="DBA6EC24">
      <w:start w:val="1"/>
      <w:numFmt w:val="bullet"/>
      <w:lvlText w:val="●"/>
      <w:lvlJc w:val="left"/>
      <w:pPr>
        <w:ind w:left="6480" w:hanging="360"/>
      </w:pPr>
    </w:lvl>
  </w:abstractNum>
  <w:num w:numId="1" w16cid:durableId="1076976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13"/>
    <w:rsid w:val="00003409"/>
    <w:rsid w:val="000776C6"/>
    <w:rsid w:val="00314B5F"/>
    <w:rsid w:val="00576A6E"/>
    <w:rsid w:val="008A42D5"/>
    <w:rsid w:val="00D556D8"/>
    <w:rsid w:val="00D85B88"/>
    <w:rsid w:val="00DA0766"/>
    <w:rsid w:val="00E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A673"/>
  <w15:docId w15:val="{77BF5802-73A8-4BD8-92C5-F3E96B54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2367</Words>
  <Characters>13496</Characters>
  <Application>Microsoft Office Word</Application>
  <DocSecurity>0</DocSecurity>
  <Lines>112</Lines>
  <Paragraphs>31</Paragraphs>
  <ScaleCrop>false</ScaleCrop>
  <Company/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Ломакин</cp:lastModifiedBy>
  <cp:revision>5</cp:revision>
  <dcterms:created xsi:type="dcterms:W3CDTF">2026-07-29T19:36:00Z</dcterms:created>
  <dcterms:modified xsi:type="dcterms:W3CDTF">2026-08-11T17:41:00Z</dcterms:modified>
</cp:coreProperties>
</file>