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 w:after="28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天线控制器站控 TCP 状态通信协议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404040"/>
          <w:sz w:val="26"/>
        </w:rPr>
        <w:t>版本 V1.0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本协议规定站控系统通过以太网 TCP 连接天线控制器，接收 EbN0 和扫描状态信息的方法，并为后续站控下发和控制器应答预留统一报文格式。当前 V1.0 只启用控制器到站控的状态上报，不接收任何业务控制变量。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通信介质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标准以太网 RJ45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传输协议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TCP IPv4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控制器角色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TCP 服务端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站控角色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TCP 客户端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控制器地址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现场配置，联调示例为 192.168.1.30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服务端端口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编码及报文边界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ASCII；每帧以 CR LF 结束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上报周期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正常情况下约 100 ms；扫描状态改变时立即附加上报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同时连接数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个客户端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00"/>
      </w:pPr>
      <w:r>
        <w:t>1 范围和版本状态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本协议适用于天线控制器与站控软件之间的状态监视链路。该链路只提供状态信息，不改变天线指向、扫描、自跟踪或其他控制状态。原有 Modbus TCP 服务继续独立运行，不属于本协议。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2026-09-18</w:t>
            </w:r>
          </w:p>
        </w:tc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试运行</w:t>
            </w:r>
          </w:p>
        </w:tc>
        <w:tc>
          <w:tcPr>
            <w:tcW w:type="dxa" w:w="436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启用 EbN0 与扫描状态上报；预留下发和应答帧格式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00"/>
      </w:pPr>
      <w:r>
        <w:t>2 网络连接</w:t>
      </w:r>
    </w:p>
    <w:p>
      <w:pPr>
        <w:pStyle w:val="Heading2"/>
        <w:keepNext/>
        <w:spacing w:before="140" w:after="100"/>
      </w:pPr>
      <w:r>
        <w:t>2.1 连接关系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天线控制器固定作为 TCP 服务端并监听 5000 端口，站控作为 TCP 客户端主动连接。连接建立后，控制器主动周期上报状态，站控不需要发送查询命令即可持续接收。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站控 TCP Client  ---&gt;  天线控制器 TCP Server</w:t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  <w:t>远程地址：控制器实际 IP</w:t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  <w:t>远程端口：5000</w:t>
      </w:r>
    </w:p>
    <w:p>
      <w:pPr>
        <w:pStyle w:val="Heading2"/>
        <w:keepNext/>
        <w:spacing w:before="140" w:after="100"/>
      </w:pPr>
      <w:r>
        <w:t>2.2 长连接和重连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站控应在任务期间保持 TCP 长连接。连接中断后，站控建议等待 1 秒再发起重连。控制器当前只允许一个客户端连接；网络调试助手占用连接时，站控不能同时接入。正式运行前应断开调试助手。</w:t>
      </w:r>
    </w:p>
    <w:p>
      <w:pPr>
        <w:pStyle w:val="Heading2"/>
        <w:keepNext/>
        <w:spacing w:before="140" w:after="100"/>
      </w:pPr>
      <w:r>
        <w:t>2.3 与 Modbus TCP 的关系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本协议使用 5000 端口，现有 Modbus TCP 使用 502 端口。两个服务使用独立 Socket 和端口，可在同一控制器 IP 上并行运行。站控不得向 5000 端口发送 Modbus 报文。</w:t>
      </w:r>
    </w:p>
    <w:p>
      <w:pPr>
        <w:pStyle w:val="Heading1"/>
        <w:keepNext/>
        <w:spacing w:before="220" w:after="100"/>
      </w:pPr>
      <w:r>
        <w:t>3 通用报文规则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规定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字符集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位 ASCII，英文字母大写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帧起始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固定字符串 $LANTA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字段分隔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英文逗号 ,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键值分隔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等号 =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帧结束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CR LF，即十六进制 0D 0A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数值小数点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英文句点 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空格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发送方不应插入空格；接收方可忽略字段首尾空格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大小写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字段名按本协议大写发送；接收方建议按大小写不敏感解析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TCP 是字节流协议，一次 recv 调用可能只得到半帧，也可能同时得到多帧。站控必须把收到的字节持续加入缓存，并以 CR LF 为边界逐帧提取，不能假定一次接收等于一帧。</w:t>
      </w:r>
    </w:p>
    <w:p>
      <w:pPr>
        <w:pStyle w:val="Heading1"/>
        <w:keepNext/>
        <w:spacing w:before="220" w:after="100"/>
      </w:pPr>
      <w:r>
        <w:t>4 状态上报</w:t>
      </w:r>
    </w:p>
    <w:p>
      <w:pPr>
        <w:pStyle w:val="Heading2"/>
        <w:keepNext/>
        <w:spacing w:before="140" w:after="100"/>
      </w:pPr>
      <w:r>
        <w:t>4.1 报文格式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$LANTA,EBN0=&lt;value&gt;,SCAN_RUN=&lt;0|1&gt;,SCAN_DONE=&lt;0|1&gt;,SCAN_FOUND=&lt;0|1&gt;</w:t>
        <w:br/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示例报文：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$LANTA,EBN0=35.68115,SCAN_RUN=0,SCAN_DONE=1,SCAN_FOUND=1</w:t>
        <w:br/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pStyle w:val="Heading2"/>
        <w:keepNext/>
        <w:spacing w:before="140" w:after="100"/>
      </w:pPr>
      <w:r>
        <w:t>4.2 字段定义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取值或单位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EBN0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十进制实数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dB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当前基带 EbN0。允许负数，小数位数不固定，站控按浮点数解析。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SCAN_RUN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整数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表示螺旋扫描正在运行；0 表示当前未运行扫描。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SCAN_DONE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整数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表示当前扫描流程已经结束；该状态可能保持，不是单周期脉冲。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SCAN_FOUND</w:t>
            </w:r>
          </w:p>
        </w:tc>
        <w:tc>
          <w:tcPr>
            <w:tcW w:type="dxa" w:w="147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整数</w:t>
            </w:r>
          </w:p>
        </w:tc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表示扫描已找到满足锁定条件的位置；0 表示尚未找到或扫描结束但未找到。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业务上必须使用的三个主要量是 EBN0、SCAN_DONE 和 SCAN_FOUND。SCAN_RUN 作为辅助过程状态保留，便于站控显示当前是否正在扫描。站控建议全部解析并存储。</w:t>
      </w:r>
    </w:p>
    <w:p>
      <w:pPr>
        <w:pStyle w:val="Heading2"/>
        <w:keepNext/>
        <w:spacing w:before="140" w:after="100"/>
      </w:pPr>
      <w:r>
        <w:t>4.3 状态组合解释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SCAN_RUN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SCAN_DONE</w:t>
            </w:r>
          </w:p>
        </w:tc>
        <w:tc>
          <w:tcPr>
            <w:tcW w:type="dxa" w:w="16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SCAN_FOUND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未开始扫描、等待扫描或扫描状态已复位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正在扫描，尚未找到满足条件的位置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扫描成功结束，已找到满足锁定条件的位置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0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扫描已经结束，但未找到满足条件的位置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若收到未列出的瞬态组合，站控应记录原始报文并等待下一帧确认，不应据此下发控制。控制器状态切换与 TCP 任务不是同一个执行时刻，极短时间内可能观察到过渡状态。</w:t>
      </w:r>
    </w:p>
    <w:p>
      <w:pPr>
        <w:pStyle w:val="Heading2"/>
        <w:keepNext/>
        <w:spacing w:before="140" w:after="100"/>
      </w:pPr>
      <w:r>
        <w:t>4.4 周期和超时建议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站控处理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正常上报周期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约 100 ms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按最新一帧刷新显示，历史存储可按需要降采样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状态变化上报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立即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允许两帧间隔小于 100 ms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数据陈旧提醒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 ms 未收到完整帧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标记状态数据陈旧，但不直接判定设备离线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通信中断判定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s 未收到完整帧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标记 TCP 状态异常并执行重连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00"/>
      </w:pPr>
      <w:r>
        <w:t>5 站控接收处理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站控完成 TCP 连接后，应执行以下接收流程：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持续读取 TCP 字节流并追加到接收缓存。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在缓存中查找 CR LF；找到后提取一帧并从缓存移除。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确认帧以 $LANTA 开头，否则丢弃到下一个帧边界并记录格式错误。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按逗号拆分字段，再按等号拆分字段名和值。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识别已定义字段；未知字段应忽略而不是拒绝整帧，以便协议后续扩展。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只有完整解析成功后才刷新站控状态；解析失败时保留上一帧有效值。</w:t>
      </w:r>
    </w:p>
    <w:p>
      <w:pPr>
        <w:pStyle w:val="Heading1"/>
        <w:keepNext/>
        <w:spacing w:before="220" w:after="100"/>
      </w:pPr>
      <w:r>
        <w:t>6 下发接收功能预留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V1.0 仅预留下发报文的结构，控制器当前未启用业务接收和变量写入。站控正式接入 V1.0 时不得周期发送下发帧，也不得把连接建立后未收到应答解释为控制器故障。待双方确认具体下发变量后，再发布启用接收的协议版本。</w:t>
      </w:r>
    </w:p>
    <w:p>
      <w:pPr>
        <w:pStyle w:val="Heading2"/>
        <w:keepNext/>
        <w:spacing w:before="140" w:after="100"/>
      </w:pPr>
      <w:r>
        <w:t>6.1 预留下发帧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$LANTA,TYPE=CMD,SEQ=&lt;sequence&gt;,CMD=&lt;command&gt;[,&lt;key&gt;=&lt;value&gt;...]</w:t>
        <w:br/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字符串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固定为 CMD，表示站控下发帧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SEQ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无符号十进制整数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站控生成的流水号，建议 1 至 65535 循环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CMD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字符串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命令名称；V1.0 尚未分配任何可执行命令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key=value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64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未来命令参数，多个参数使用逗号分隔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格式示例仅用于开发预留，不得在 V1.0 现场使用：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$LANTA,TYPE=CMD,SEQ=1,CMD=RESERVED</w:t>
        <w:br/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pStyle w:val="Heading2"/>
        <w:keepNext/>
        <w:spacing w:before="140" w:after="100"/>
      </w:pPr>
      <w:r>
        <w:t>6.2 预留应答帧</w:t>
      </w:r>
    </w:p>
    <w:p>
      <w:pPr>
        <w:spacing w:before="60" w:after="140" w:line="276" w:lineRule="auto"/>
        <w:ind w:left="454" w:right="283"/>
        <w:shd w:fill="F2F2F2"/>
      </w:pPr>
      <w:r>
        <w:rPr>
          <w:rFonts w:ascii="Consolas" w:hAnsi="Consolas" w:eastAsia="Consolas"/>
          <w:b w:val="0"/>
          <w:color w:val="000000"/>
          <w:sz w:val="18"/>
        </w:rPr>
        <w:t>$LANTA,TYPE=ACK,SEQ=&lt;sequence&gt;,RESULT=&lt;code&gt;,INFO=&lt;text&gt;</w:t>
        <w:br/>
      </w:r>
      <w:r>
        <w:br/>
      </w:r>
      <w:r>
        <w:rPr>
          <w:rFonts w:ascii="Consolas" w:hAnsi="Consolas" w:eastAsia="Consolas"/>
          <w:b w:val="0"/>
          <w:color w:val="000000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命令已正确接收并受理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不支持的命令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报文格式错误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参数错误或越界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当前条件不允许执行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内部执行失败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未来启用接收后，ACK 只表示控制器是否正确接收和受理命令。若动作存在执行过程，应另行定义执行结果上报，不应把接收应答等同于动作完成。</w:t>
      </w:r>
    </w:p>
    <w:p>
      <w:pPr>
        <w:pStyle w:val="Heading1"/>
        <w:keepNext/>
        <w:spacing w:before="220" w:after="100"/>
      </w:pPr>
      <w:r>
        <w:t>7 异常处理和兼容规则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站控处理要求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TCP 连接失败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等待约 1 秒后重连，不要无间隔快速重试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收到半帧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保留缓存，等待后续字节补齐到 CR LF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一次收到多帧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 CR LF 逐帧循环解析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未知字段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忽略未知字段，继续处理已知字段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字段缺失或数值非法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本帧无效，保留上一帧有效状态并记录错误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重复状态帧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按最新有效帧更新，不视为异常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站控重启</w:t>
            </w:r>
          </w:p>
        </w:tc>
        <w:tc>
          <w:tcPr>
            <w:tcW w:type="dxa" w:w="606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重新建立 TCP 连接；无需向控制器发送初始化命令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为保持兼容，后续协议可在状态帧末尾、CR LF 之前增加新的 key=value 字段，但不得改变现有字段名称和含义。站控解析器不得依赖固定帧长度或固定小数位数。</w:t>
      </w:r>
    </w:p>
    <w:p>
      <w:pPr>
        <w:pStyle w:val="Heading1"/>
        <w:keepNext/>
        <w:spacing w:before="220" w:after="100"/>
      </w:pPr>
      <w:r>
        <w:t>8 联调步骤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确认站控网卡与控制器处于可达网段，能够 ping 通控制器 IP。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使用 TCP Client 连接控制器 IP 的 5000 端口。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确认连接建立后能够持续收到以 $LANTA 开头、以 CR LF 结束的状态帧。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将站控显示的 EBN0 与控制器在线变量 READ_485.Chan1EB_N0 对比。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启动一次扫描，确认 SCAN_RUN 从 0 变为 1。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扫描成功时确认最终组合为 SCAN_RUN=0、SCAN_DONE=1、SCAN_FOUND=1。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断开客户端并重新连接，确认控制器可恢复状态上报。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保持现有 Modbus TCP 上位机运行，确认 502 与 5000 两条连接互不影响。</w:t>
      </w:r>
    </w:p>
    <w:p>
      <w:pPr>
        <w:pStyle w:val="Heading1"/>
        <w:keepNext/>
        <w:spacing w:before="220" w:after="100"/>
      </w:pPr>
      <w:r>
        <w:t>9 站控接入示例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网络调试助手或站控软件的基本配置如下：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工作模式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TCP Client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远程主机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天线控制器实际 IP；当前联调示例为 192.168.1.30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远程端口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接收显示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自动换行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可开启；实际报文已包含 CR LF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发送功能</w:t>
            </w:r>
          </w:p>
        </w:tc>
        <w:tc>
          <w:tcPr>
            <w:tcW w:type="dxa" w:w="63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7FA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 不使用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20" w:after="100"/>
      </w:pPr>
      <w:r>
        <w:t>10 接口确认项</w:t>
      </w:r>
    </w:p>
    <w:p>
      <w:pPr>
        <w:spacing w:after="10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站控正式开发前，双方应确认控制器现场 IP、站控断线重连策略、数据陈旧和离线告警阈值，以及未来需要下发的变量清单。任何下发能力启用前，都应更新协议版本并完成独立联调。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 xml:space="preserve">天线控制器站控 TCP 状态通信协议 V1.0    第 </w:t>
    </w:r>
    <w:fldSimple w:instr="PAGE"/>
    <w:r>
      <w:rPr>
        <w:rFonts w:ascii="Microsoft YaHei" w:hAnsi="Microsoft YaHei" w:eastAsia="Microsoft YaHei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天线控制器站控 TCP 状态通信协议</dc:title>
  <dc:subject>EbN0 和扫描状态上报及站控接入说明</dc:subject>
  <dc:creator>python-docx</dc:creator>
  <cp:keywords/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