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 3 step limit method.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Upload or create shortcuts Everywhere on your interface.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Interface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Blue center. Initial Color. Centered.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Sphere shaped. Add or Remove.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With lines. Related to each other. Movable. Gradable.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Zoom In - Zoom Out.  Scroll. No Edge.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Big Shapes Or Small Shapes. Adjustable.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Add-ons. Checklists, remembers, calendars, bullet journal. Templates.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Upload Buttons. Anything bit size, Anywhere into a bubble.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Three dots button Right corner of content: Delete, upload, add.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Psychology behind Artanise: The 3 step limit method.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Identification, reaction, memory.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E.g. Le riz est prit. Hahahahaha. Faire cuire le riz.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Identification du contenu Reactionnel. Réaction au contenu Réactionnel en vivant une émotion vive. Accès au contenu mnémonique relié au contenu réactionnel.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E.g. L'appétence aux risques. Intriguant et drôle Parce que c'est xavier qui la conter et ca fait rire. Prends un risque demain, choisis le bien.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When artanize is released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When we need to,</w:t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READ ME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What is Artanise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  <w:t xml:space="preserve">An organizing app for gestion and organization, artistic structurement and memnoniczation, memory archiving by relationship and communication.</w: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  <w:t xml:space="preserve">Concept, visualise your brain. Put it on screen on a big neural system.</w:t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Why Artanize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FA big panel with lots of mods, </w:t>
    </w:r>
  </w:p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  <w:t xml:space="preserve">Principle of thought wiuture, artistic, revolutionary, complex, nuances and options. Multiple computing devices admissible.</w:t>
    </w:r>
  </w:p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  <w:t xml:space="preserve">Morally why: helping people with diff organizing, people that are more emotional thinking, remembering things by images, audio visualisations, accessing their memory throughout events that stimulate emotional response from sounds, images, words, </w:t>
    </w:r>
  </w:p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b w:val="1"/>
        <w:u w:val="single"/>
      </w:rPr>
    </w:pPr>
    <w:r w:rsidDel="00000000" w:rsidR="00000000" w:rsidRPr="00000000">
      <w:rPr>
        <w:b w:val="1"/>
        <w:u w:val="single"/>
        <w:rtl w:val="0"/>
      </w:rPr>
      <w:t xml:space="preserve">How artanise works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Initialise memory scheme of thought by …</w:t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Relationships, emotional contact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