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01" w:rsidRDefault="00362A01" w:rsidP="00362A01">
      <w:r>
        <w:t>Тестирование – нахождение деффектов программы</w:t>
      </w:r>
    </w:p>
    <w:p w:rsidR="00362A01" w:rsidRDefault="00362A01" w:rsidP="00362A01">
      <w:r>
        <w:t xml:space="preserve">Пользовательская история –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описание функциональной возможности ПО простыми, общими словами, составленное с точки зрения конечного пользователя или клиента</w:t>
      </w:r>
    </w:p>
    <w:p w:rsidR="00362A01" w:rsidRDefault="00362A01" w:rsidP="00362A01">
      <w:r>
        <w:t xml:space="preserve">Тест-кейс – </w:t>
      </w:r>
      <w:r>
        <w:rPr>
          <w:rFonts w:ascii="Arial" w:hAnsi="Arial" w:cs="Arial"/>
          <w:color w:val="000000"/>
          <w:sz w:val="27"/>
          <w:szCs w:val="27"/>
        </w:rPr>
        <w:t>это проверка работоспособности программы или проекта.</w:t>
      </w:r>
    </w:p>
    <w:p w:rsidR="00362A01" w:rsidRDefault="00362A01" w:rsidP="00362A01">
      <w:r>
        <w:t xml:space="preserve">Структура тест-кейс – </w:t>
      </w:r>
    </w:p>
    <w:p w:rsidR="00362A01" w:rsidRDefault="00362A01" w:rsidP="00362A01">
      <w:pPr>
        <w:numPr>
          <w:ilvl w:val="0"/>
          <w:numId w:val="1"/>
        </w:numPr>
        <w:spacing w:before="240" w:after="240" w:line="420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Порядковый номер тест кейса</w:t>
      </w:r>
    </w:p>
    <w:p w:rsidR="00362A01" w:rsidRDefault="00362A01" w:rsidP="00362A01">
      <w:pPr>
        <w:numPr>
          <w:ilvl w:val="0"/>
          <w:numId w:val="1"/>
        </w:numPr>
        <w:spacing w:before="240" w:after="240" w:line="420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Название тест кейса. Из него должно быть понятно, в чем суть тест кейса</w:t>
      </w:r>
    </w:p>
    <w:p w:rsidR="00362A01" w:rsidRDefault="00362A01" w:rsidP="00362A01">
      <w:pPr>
        <w:numPr>
          <w:ilvl w:val="0"/>
          <w:numId w:val="1"/>
        </w:numPr>
        <w:spacing w:before="240" w:after="240" w:line="420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Предусловия тест кейса. Это условия, которые необходимы для проведения тест кейса. Они должны быть выполнены еще до запуска тест кейса.</w:t>
      </w:r>
      <w:r>
        <w:rPr>
          <w:rFonts w:ascii="Arial" w:eastAsia="Times New Roman" w:hAnsi="Arial" w:cs="Arial"/>
          <w:color w:val="000000"/>
          <w:lang w:eastAsia="ru-RU"/>
        </w:rPr>
        <w:br/>
        <w:t>Допустим: компания сдает самокаты в поминутную аренду. Нужно провести тест кейс функции, которая уведомляет пользователя о том, что заряд аккумулятора самоката. Предусловием тест кейса будет то, что самокат должен находиться в состоянии аренды</w:t>
      </w:r>
    </w:p>
    <w:p w:rsidR="00362A01" w:rsidRDefault="00362A01" w:rsidP="00362A01">
      <w:pPr>
        <w:numPr>
          <w:ilvl w:val="0"/>
          <w:numId w:val="1"/>
        </w:numPr>
        <w:spacing w:before="240" w:after="240" w:line="420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Порядок действий в тест кейсе и описания действий в тест кейсе</w:t>
      </w:r>
    </w:p>
    <w:p w:rsidR="00362A01" w:rsidRDefault="00362A01" w:rsidP="00362A01">
      <w:pPr>
        <w:numPr>
          <w:ilvl w:val="0"/>
          <w:numId w:val="1"/>
        </w:numPr>
        <w:spacing w:before="240" w:after="240" w:line="420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Ожидаемый результат тест кейса.</w:t>
      </w:r>
    </w:p>
    <w:p w:rsidR="00362A01" w:rsidRDefault="00362A01" w:rsidP="00362A01">
      <w:r>
        <w:t>Высокоуровневое разделение тестирования</w:t>
      </w:r>
    </w:p>
    <w:p w:rsidR="00362A01" w:rsidRDefault="00362A01" w:rsidP="00362A01">
      <w:r>
        <w:rPr>
          <w:noProof/>
          <w:lang w:eastAsia="ru-RU"/>
        </w:rPr>
        <w:drawing>
          <wp:inline distT="0" distB="0" distL="0" distR="0">
            <wp:extent cx="5943600" cy="2491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01" w:rsidRDefault="00362A01" w:rsidP="00362A01">
      <w:r>
        <w:t>Пирамида тестирования</w:t>
      </w:r>
    </w:p>
    <w:p w:rsidR="00362A01" w:rsidRDefault="00362A01" w:rsidP="00362A01">
      <w:r>
        <w:rPr>
          <w:noProof/>
          <w:lang w:eastAsia="ru-RU"/>
        </w:rPr>
        <w:lastRenderedPageBreak/>
        <w:drawing>
          <wp:inline distT="0" distB="0" distL="0" distR="0">
            <wp:extent cx="4434840" cy="2339340"/>
            <wp:effectExtent l="0" t="0" r="3810" b="3810"/>
            <wp:docPr id="1" name="Рисунок 1" descr="Пирамида тестов на практике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Пирамида тестов на практике / Хаб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01" w:rsidRDefault="00362A01" w:rsidP="00362A01">
      <w:r>
        <w:t xml:space="preserve"> Типы тестирования </w:t>
      </w:r>
    </w:p>
    <w:p w:rsidR="00362A01" w:rsidRDefault="00362A01" w:rsidP="00362A01"/>
    <w:p w:rsidR="00362A01" w:rsidRDefault="00362A01" w:rsidP="00362A01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Functional testing</w:t>
      </w:r>
    </w:p>
    <w:p w:rsidR="00362A01" w:rsidRDefault="00362A01" w:rsidP="00362A01">
      <w:pPr>
        <w:pStyle w:val="a3"/>
        <w:numPr>
          <w:ilvl w:val="0"/>
          <w:numId w:val="2"/>
        </w:numPr>
      </w:pPr>
      <w:r>
        <w:rPr>
          <w:b/>
          <w:lang w:val="en-US"/>
        </w:rPr>
        <w:t>Usability testing</w:t>
      </w:r>
    </w:p>
    <w:p w:rsidR="00362A01" w:rsidRDefault="00362A01" w:rsidP="00362A0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</w:t>
      </w:r>
      <w:r>
        <w:rPr>
          <w:b/>
          <w:lang w:val="en-US"/>
        </w:rPr>
        <w:t>ompatibility testing</w:t>
      </w:r>
    </w:p>
    <w:p w:rsidR="00362A01" w:rsidRDefault="00362A01" w:rsidP="00362A01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Penetration testing</w:t>
      </w:r>
    </w:p>
    <w:p w:rsidR="00362A01" w:rsidRDefault="00362A01" w:rsidP="00362A01">
      <w:pPr>
        <w:pStyle w:val="a3"/>
        <w:numPr>
          <w:ilvl w:val="0"/>
          <w:numId w:val="2"/>
        </w:numPr>
      </w:pPr>
      <w:r>
        <w:rPr>
          <w:b/>
          <w:lang w:val="en-US"/>
        </w:rPr>
        <w:t>Performance testing</w:t>
      </w:r>
    </w:p>
    <w:p w:rsidR="00362A01" w:rsidRDefault="00362A01" w:rsidP="00362A01">
      <w:pPr>
        <w:pStyle w:val="a3"/>
        <w:numPr>
          <w:ilvl w:val="0"/>
          <w:numId w:val="2"/>
        </w:numPr>
      </w:pPr>
      <w:r>
        <w:rPr>
          <w:b/>
          <w:lang w:val="en-US"/>
        </w:rPr>
        <w:t>Accessibility testing</w:t>
      </w:r>
    </w:p>
    <w:p w:rsidR="00362A01" w:rsidRDefault="00362A01" w:rsidP="00362A01">
      <w:pPr>
        <w:pStyle w:val="a3"/>
        <w:numPr>
          <w:ilvl w:val="0"/>
          <w:numId w:val="2"/>
        </w:numPr>
      </w:pPr>
      <w:r>
        <w:rPr>
          <w:b/>
          <w:lang w:val="en-US"/>
        </w:rPr>
        <w:t>Localization testing</w:t>
      </w:r>
    </w:p>
    <w:p w:rsidR="00362A01" w:rsidRDefault="00362A01" w:rsidP="00362A01">
      <w:pPr>
        <w:pStyle w:val="a3"/>
        <w:numPr>
          <w:ilvl w:val="0"/>
          <w:numId w:val="2"/>
        </w:numPr>
      </w:pPr>
      <w:r>
        <w:rPr>
          <w:b/>
          <w:lang w:val="en-US"/>
        </w:rPr>
        <w:t>Integration testing</w:t>
      </w:r>
    </w:p>
    <w:p w:rsidR="00362A01" w:rsidRDefault="00362A01" w:rsidP="00362A01">
      <w:pPr>
        <w:pStyle w:val="a3"/>
        <w:numPr>
          <w:ilvl w:val="0"/>
          <w:numId w:val="2"/>
        </w:numPr>
      </w:pPr>
      <w:r>
        <w:rPr>
          <w:b/>
          <w:lang w:val="en-US"/>
        </w:rPr>
        <w:t>Mobile testing</w:t>
      </w:r>
    </w:p>
    <w:p w:rsidR="00E8748A" w:rsidRDefault="00362A01">
      <w:bookmarkStart w:id="0" w:name="_GoBack"/>
      <w:bookmarkEnd w:id="0"/>
    </w:p>
    <w:sectPr w:rsidR="00E8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64CA"/>
    <w:multiLevelType w:val="multilevel"/>
    <w:tmpl w:val="EFDE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8343D9"/>
    <w:multiLevelType w:val="hybridMultilevel"/>
    <w:tmpl w:val="0504CC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2F"/>
    <w:rsid w:val="00362A01"/>
    <w:rsid w:val="00654DCF"/>
    <w:rsid w:val="006943E7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A0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2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A0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2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2022-09-29T05:42:00Z</dcterms:created>
  <dcterms:modified xsi:type="dcterms:W3CDTF">2022-09-29T05:42:00Z</dcterms:modified>
</cp:coreProperties>
</file>