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0" w:after="240"/>
        <w:jc w:val="center"/>
        <w:rPr/>
      </w:pPr>
      <w:r>
        <w:rPr>
          <w:b/>
          <w:bCs/>
          <w:color w:val="2D4A2B"/>
          <w:sz w:val="40"/>
          <w:szCs w:val="40"/>
        </w:rPr>
        <w:t>YAPAY SİNİR AĞLARI DERSİ</w:t>
      </w:r>
    </w:p>
    <w:p>
      <w:pPr>
        <w:pStyle w:val="Normal"/>
        <w:spacing w:before="0" w:after="240"/>
        <w:jc w:val="center"/>
        <w:rPr/>
      </w:pPr>
      <w:r>
        <w:rPr>
          <w:b/>
          <w:bCs/>
          <w:color w:val="2D4A2B"/>
          <w:sz w:val="36"/>
          <w:szCs w:val="36"/>
        </w:rPr>
        <w:t>DÖNEM PROJESİ</w:t>
      </w:r>
    </w:p>
    <w:p>
      <w:pPr>
        <w:pStyle w:val="Normal"/>
        <w:spacing w:before="0" w:after="240"/>
        <w:jc w:val="center"/>
        <w:rPr/>
      </w:pPr>
      <w:r>
        <w:rPr>
          <w:b/>
          <w:bCs/>
          <w:color w:val="4A7C59"/>
          <w:sz w:val="26"/>
          <w:szCs w:val="26"/>
        </w:rPr>
        <w:t>4 HAFTALIK SPRINT PLANI VE RAPOR ŞABLONU</w:t>
      </w:r>
    </w:p>
    <w:p>
      <w:pPr>
        <w:pStyle w:val="Normal"/>
        <w:spacing w:before="240" w:after="800"/>
        <w:jc w:val="center"/>
        <w:rPr/>
      </w:pPr>
      <w:r>
        <w:rPr>
          <w:i/>
          <w:iCs/>
          <w:color w:val="555555"/>
          <w:sz w:val="24"/>
          <w:szCs w:val="24"/>
        </w:rPr>
        <w:t>Öğrenci Proje Çalışması</w:t>
      </w:r>
    </w:p>
    <w:tbl>
      <w:tblPr>
        <w:tblW w:w="9206" w:type="dxa"/>
        <w:jc w:val="center"/>
        <w:tblInd w:w="0" w:type="dxa"/>
        <w:tblLayout w:type="fixed"/>
        <w:tblCellMar>
          <w:top w:w="120" w:type="dxa"/>
          <w:left w:w="140" w:type="dxa"/>
          <w:bottom w:w="120" w:type="dxa"/>
          <w:right w:w="140" w:type="dxa"/>
        </w:tblCellMar>
        <w:tblLook w:val="0000" w:noHBand="0" w:noVBand="0" w:firstColumn="0" w:lastRow="0" w:lastColumn="0" w:firstRow="0"/>
      </w:tblPr>
      <w:tblGrid>
        <w:gridCol w:w="2686"/>
        <w:gridCol w:w="6519"/>
      </w:tblGrid>
      <w:tr>
        <w:trPr/>
        <w:tc>
          <w:tcPr>
            <w:tcW w:w="2686" w:type="dxa"/>
            <w:tcBorders>
              <w:top w:val="single" w:sz="6" w:space="0" w:color="B0B7BE"/>
              <w:left w:val="single" w:sz="6" w:space="0" w:color="B0B7BE"/>
              <w:bottom w:val="single" w:sz="6" w:space="0" w:color="B0B7BE"/>
              <w:right w:val="single" w:sz="6" w:space="0" w:color="B0B7BE"/>
            </w:tcBorders>
            <w:shd w:color="auto" w:fill="E8F0E6" w:val="clear"/>
            <w:vAlign w:val="center"/>
          </w:tcPr>
          <w:p>
            <w:pPr>
              <w:pStyle w:val="Normal"/>
              <w:rPr/>
            </w:pPr>
            <w:r>
              <w:rPr>
                <w:b/>
                <w:bCs/>
                <w:color w:val="2D4A2B"/>
              </w:rPr>
              <w:t>Öğrenci Adı Soyadı</w:t>
            </w:r>
          </w:p>
        </w:tc>
        <w:tc>
          <w:tcPr>
            <w:tcW w:w="6519" w:type="dxa"/>
            <w:tcBorders>
              <w:top w:val="single" w:sz="6" w:space="0" w:color="B0B7BE"/>
              <w:left w:val="single" w:sz="6" w:space="0" w:color="B0B7BE"/>
              <w:bottom w:val="single" w:sz="6" w:space="0" w:color="B0B7BE"/>
              <w:right w:val="single" w:sz="6" w:space="0" w:color="B0B7BE"/>
            </w:tcBorders>
            <w:vAlign w:val="center"/>
          </w:tcPr>
          <w:p>
            <w:pPr>
              <w:pStyle w:val="Normal"/>
              <w:rPr/>
            </w:pPr>
            <w:r>
              <w:rPr/>
              <w:t>Muhammet Burak Akkaş</w:t>
            </w:r>
          </w:p>
        </w:tc>
      </w:tr>
      <w:tr>
        <w:trPr/>
        <w:tc>
          <w:tcPr>
            <w:tcW w:w="2686" w:type="dxa"/>
            <w:tcBorders>
              <w:top w:val="single" w:sz="6" w:space="0" w:color="B0B7BE"/>
              <w:left w:val="single" w:sz="6" w:space="0" w:color="B0B7BE"/>
              <w:bottom w:val="single" w:sz="6" w:space="0" w:color="B0B7BE"/>
              <w:right w:val="single" w:sz="6" w:space="0" w:color="B0B7BE"/>
            </w:tcBorders>
            <w:shd w:color="auto" w:fill="E8F0E6" w:val="clear"/>
            <w:vAlign w:val="center"/>
          </w:tcPr>
          <w:p>
            <w:pPr>
              <w:pStyle w:val="Normal"/>
              <w:rPr/>
            </w:pPr>
            <w:r>
              <w:rPr>
                <w:b/>
                <w:bCs/>
                <w:color w:val="2D4A2B"/>
              </w:rPr>
              <w:t>Öğrenci Numarası</w:t>
            </w:r>
          </w:p>
        </w:tc>
        <w:tc>
          <w:tcPr>
            <w:tcW w:w="6519" w:type="dxa"/>
            <w:tcBorders>
              <w:top w:val="single" w:sz="6" w:space="0" w:color="B0B7BE"/>
              <w:left w:val="single" w:sz="6" w:space="0" w:color="B0B7BE"/>
              <w:bottom w:val="single" w:sz="6" w:space="0" w:color="B0B7BE"/>
              <w:right w:val="single" w:sz="6" w:space="0" w:color="B0B7BE"/>
            </w:tcBorders>
            <w:vAlign w:val="center"/>
          </w:tcPr>
          <w:p>
            <w:pPr>
              <w:pStyle w:val="Normal"/>
              <w:rPr/>
            </w:pPr>
            <w:r>
              <w:rPr/>
              <w:t>20232013032</w:t>
            </w:r>
          </w:p>
        </w:tc>
      </w:tr>
      <w:tr>
        <w:trPr/>
        <w:tc>
          <w:tcPr>
            <w:tcW w:w="2686" w:type="dxa"/>
            <w:tcBorders>
              <w:top w:val="single" w:sz="6" w:space="0" w:color="B0B7BE"/>
              <w:left w:val="single" w:sz="6" w:space="0" w:color="B0B7BE"/>
              <w:bottom w:val="single" w:sz="6" w:space="0" w:color="B0B7BE"/>
              <w:right w:val="single" w:sz="6" w:space="0" w:color="B0B7BE"/>
            </w:tcBorders>
            <w:shd w:color="auto" w:fill="E8F0E6" w:val="clear"/>
            <w:vAlign w:val="center"/>
          </w:tcPr>
          <w:p>
            <w:pPr>
              <w:pStyle w:val="Normal"/>
              <w:rPr/>
            </w:pPr>
            <w:r>
              <w:rPr>
                <w:b/>
                <w:bCs/>
                <w:color w:val="2D4A2B"/>
              </w:rPr>
              <w:t>Proje / Problem Adı</w:t>
            </w:r>
          </w:p>
        </w:tc>
        <w:tc>
          <w:tcPr>
            <w:tcW w:w="6519" w:type="dxa"/>
            <w:tcBorders>
              <w:top w:val="single" w:sz="6" w:space="0" w:color="B0B7BE"/>
              <w:left w:val="single" w:sz="6" w:space="0" w:color="B0B7BE"/>
              <w:bottom w:val="single" w:sz="6" w:space="0" w:color="B0B7BE"/>
              <w:right w:val="single" w:sz="6" w:space="0" w:color="B0B7BE"/>
            </w:tcBorders>
            <w:vAlign w:val="center"/>
          </w:tcPr>
          <w:p>
            <w:pPr>
              <w:pStyle w:val="Normal"/>
              <w:rPr/>
            </w:pPr>
            <w:r>
              <w:rPr/>
              <w:t>Minesweeper çözen Ai</w:t>
            </w:r>
          </w:p>
        </w:tc>
      </w:tr>
      <w:tr>
        <w:trPr/>
        <w:tc>
          <w:tcPr>
            <w:tcW w:w="2686" w:type="dxa"/>
            <w:tcBorders>
              <w:top w:val="single" w:sz="6" w:space="0" w:color="B0B7BE"/>
              <w:left w:val="single" w:sz="6" w:space="0" w:color="B0B7BE"/>
              <w:bottom w:val="single" w:sz="6" w:space="0" w:color="B0B7BE"/>
              <w:right w:val="single" w:sz="6" w:space="0" w:color="B0B7BE"/>
            </w:tcBorders>
            <w:shd w:color="auto" w:fill="E8F0E6" w:val="clear"/>
            <w:vAlign w:val="center"/>
          </w:tcPr>
          <w:p>
            <w:pPr>
              <w:pStyle w:val="Normal"/>
              <w:rPr/>
            </w:pPr>
            <w:r>
              <w:rPr>
                <w:b/>
                <w:bCs/>
                <w:color w:val="2D4A2B"/>
              </w:rPr>
              <w:t>Veri Kümesi</w:t>
            </w:r>
          </w:p>
        </w:tc>
        <w:tc>
          <w:tcPr>
            <w:tcW w:w="6519" w:type="dxa"/>
            <w:tcBorders>
              <w:top w:val="single" w:sz="6" w:space="0" w:color="B0B7BE"/>
              <w:left w:val="single" w:sz="6" w:space="0" w:color="B0B7BE"/>
              <w:bottom w:val="single" w:sz="6" w:space="0" w:color="B0B7BE"/>
              <w:right w:val="single" w:sz="6" w:space="0" w:color="B0B7BE"/>
            </w:tcBorders>
            <w:vAlign w:val="center"/>
          </w:tcPr>
          <w:p>
            <w:pPr>
              <w:pStyle w:val="Normal"/>
              <w:rPr/>
            </w:pPr>
            <w:r>
              <w:rPr/>
              <w:t>Özel veri kümesi (Selenium ve TemplateMatcher üzerinden anlık Web Scraping)</w:t>
            </w:r>
          </w:p>
        </w:tc>
      </w:tr>
      <w:tr>
        <w:trPr/>
        <w:tc>
          <w:tcPr>
            <w:tcW w:w="2686" w:type="dxa"/>
            <w:tcBorders>
              <w:top w:val="single" w:sz="6" w:space="0" w:color="B0B7BE"/>
              <w:left w:val="single" w:sz="6" w:space="0" w:color="B0B7BE"/>
              <w:bottom w:val="single" w:sz="6" w:space="0" w:color="B0B7BE"/>
              <w:right w:val="single" w:sz="6" w:space="0" w:color="B0B7BE"/>
            </w:tcBorders>
            <w:shd w:color="auto" w:fill="E8F0E6" w:val="clear"/>
            <w:vAlign w:val="center"/>
          </w:tcPr>
          <w:p>
            <w:pPr>
              <w:pStyle w:val="Normal"/>
              <w:rPr/>
            </w:pPr>
            <w:r>
              <w:rPr>
                <w:b/>
                <w:bCs/>
                <w:color w:val="2D4A2B"/>
              </w:rPr>
              <w:t>Başarı Ölçütü</w:t>
            </w:r>
          </w:p>
        </w:tc>
        <w:tc>
          <w:tcPr>
            <w:tcW w:w="6519" w:type="dxa"/>
            <w:tcBorders>
              <w:top w:val="single" w:sz="6" w:space="0" w:color="B0B7BE"/>
              <w:left w:val="single" w:sz="6" w:space="0" w:color="B0B7BE"/>
              <w:bottom w:val="single" w:sz="6" w:space="0" w:color="B0B7BE"/>
              <w:right w:val="single" w:sz="6" w:space="0" w:color="B0B7BE"/>
            </w:tcBorders>
            <w:vAlign w:val="center"/>
          </w:tcPr>
          <w:p>
            <w:pPr>
              <w:pStyle w:val="Normal"/>
              <w:rPr/>
            </w:pPr>
            <w:r>
              <w:rPr/>
              <w:t>Oyun kazanma oranı (Win Rate), Ortalama kazanılan ödül (Average Reward), Mayına basmadan atılan ortalama adım sayısı</w:t>
            </w:r>
          </w:p>
        </w:tc>
      </w:tr>
      <w:tr>
        <w:trPr/>
        <w:tc>
          <w:tcPr>
            <w:tcW w:w="2686" w:type="dxa"/>
            <w:tcBorders>
              <w:top w:val="single" w:sz="6" w:space="0" w:color="B0B7BE"/>
              <w:left w:val="single" w:sz="6" w:space="0" w:color="B0B7BE"/>
              <w:bottom w:val="single" w:sz="6" w:space="0" w:color="B0B7BE"/>
              <w:right w:val="single" w:sz="6" w:space="0" w:color="B0B7BE"/>
            </w:tcBorders>
            <w:shd w:color="auto" w:fill="E8F0E6" w:val="clear"/>
            <w:vAlign w:val="center"/>
          </w:tcPr>
          <w:p>
            <w:pPr>
              <w:pStyle w:val="Normal"/>
              <w:rPr/>
            </w:pPr>
            <w:r>
              <w:rPr>
                <w:b/>
                <w:bCs/>
                <w:color w:val="2D4A2B"/>
              </w:rPr>
              <w:t>Baseline Yöntem</w:t>
            </w:r>
          </w:p>
        </w:tc>
        <w:tc>
          <w:tcPr>
            <w:tcW w:w="6519" w:type="dxa"/>
            <w:tcBorders>
              <w:top w:val="single" w:sz="6" w:space="0" w:color="B0B7BE"/>
              <w:left w:val="single" w:sz="6" w:space="0" w:color="B0B7BE"/>
              <w:bottom w:val="single" w:sz="6" w:space="0" w:color="B0B7BE"/>
              <w:right w:val="single" w:sz="6" w:space="0" w:color="B0B7BE"/>
            </w:tcBorders>
            <w:vAlign w:val="center"/>
          </w:tcPr>
          <w:p>
            <w:pPr>
              <w:pStyle w:val="Normal"/>
              <w:rPr/>
            </w:pPr>
            <w:r>
              <w:rPr/>
              <w:t>Rastgele hücre seçen ajan (Random Agent)</w:t>
            </w:r>
          </w:p>
        </w:tc>
      </w:tr>
      <w:tr>
        <w:trPr/>
        <w:tc>
          <w:tcPr>
            <w:tcW w:w="2686" w:type="dxa"/>
            <w:tcBorders>
              <w:top w:val="single" w:sz="6" w:space="0" w:color="B0B7BE"/>
              <w:left w:val="single" w:sz="6" w:space="0" w:color="B0B7BE"/>
              <w:bottom w:val="single" w:sz="6" w:space="0" w:color="B0B7BE"/>
              <w:right w:val="single" w:sz="6" w:space="0" w:color="B0B7BE"/>
            </w:tcBorders>
            <w:shd w:color="auto" w:fill="E8F0E6" w:val="clear"/>
            <w:vAlign w:val="center"/>
          </w:tcPr>
          <w:p>
            <w:pPr>
              <w:pStyle w:val="Normal"/>
              <w:rPr/>
            </w:pPr>
            <w:r>
              <w:rPr>
                <w:b/>
                <w:bCs/>
                <w:color w:val="2D4A2B"/>
              </w:rPr>
              <w:t>Önerilen Yöntem(ler)</w:t>
            </w:r>
          </w:p>
        </w:tc>
        <w:tc>
          <w:tcPr>
            <w:tcW w:w="6519" w:type="dxa"/>
            <w:tcBorders>
              <w:top w:val="single" w:sz="6" w:space="0" w:color="B0B7BE"/>
              <w:left w:val="single" w:sz="6" w:space="0" w:color="B0B7BE"/>
              <w:bottom w:val="single" w:sz="6" w:space="0" w:color="B0B7BE"/>
              <w:right w:val="single" w:sz="6" w:space="0" w:color="B0B7BE"/>
            </w:tcBorders>
            <w:vAlign w:val="center"/>
          </w:tcPr>
          <w:p>
            <w:pPr>
              <w:pStyle w:val="Normal"/>
              <w:rPr/>
            </w:pPr>
            <w:r>
              <w:rPr/>
              <w:t>Deep Q-Network (DQN), Experience Replay ve Target Network içeren Multi-Layer Perceptron (MLP) Mimarisi</w:t>
            </w:r>
          </w:p>
        </w:tc>
      </w:tr>
      <w:tr>
        <w:trPr/>
        <w:tc>
          <w:tcPr>
            <w:tcW w:w="2686" w:type="dxa"/>
            <w:tcBorders>
              <w:top w:val="single" w:sz="6" w:space="0" w:color="B0B7BE"/>
              <w:left w:val="single" w:sz="6" w:space="0" w:color="B0B7BE"/>
              <w:bottom w:val="single" w:sz="6" w:space="0" w:color="B0B7BE"/>
              <w:right w:val="single" w:sz="6" w:space="0" w:color="B0B7BE"/>
            </w:tcBorders>
            <w:shd w:color="auto" w:fill="E8F0E6" w:val="clear"/>
            <w:vAlign w:val="center"/>
          </w:tcPr>
          <w:p>
            <w:pPr>
              <w:pStyle w:val="Normal"/>
              <w:rPr/>
            </w:pPr>
            <w:r>
              <w:rPr>
                <w:b/>
                <w:bCs/>
                <w:color w:val="2D4A2B"/>
              </w:rPr>
              <w:t>Kod Deposu (URL)</w:t>
            </w:r>
          </w:p>
        </w:tc>
        <w:tc>
          <w:tcPr>
            <w:tcW w:w="6519" w:type="dxa"/>
            <w:tcBorders>
              <w:top w:val="single" w:sz="6" w:space="0" w:color="B0B7BE"/>
              <w:left w:val="single" w:sz="6" w:space="0" w:color="B0B7BE"/>
              <w:bottom w:val="single" w:sz="6" w:space="0" w:color="B0B7BE"/>
              <w:right w:val="single" w:sz="6" w:space="0" w:color="B0B7BE"/>
            </w:tcBorders>
            <w:vAlign w:val="center"/>
          </w:tcPr>
          <w:p>
            <w:pPr>
              <w:pStyle w:val="Normal"/>
              <w:rPr/>
            </w:pPr>
            <w:r>
              <w:rPr/>
              <w:t>https://github.com/ForIntX/MinesweeperSolverAi</w:t>
            </w:r>
          </w:p>
        </w:tc>
      </w:tr>
    </w:tbl>
    <w:p>
      <w:pPr>
        <w:pStyle w:val="Normal"/>
        <w:rPr/>
      </w:pPr>
      <w:r>
        <w:rPr/>
      </w:r>
      <w:r>
        <w:br w:type="page"/>
      </w:r>
    </w:p>
    <w:p>
      <w:pPr>
        <w:pStyle w:val="Heading1"/>
        <w:spacing w:before="0" w:after="200"/>
        <w:rPr/>
      </w:pPr>
      <w:r>
        <w:rPr/>
        <w:t>1. Belgenin Amacı ve Kullanımı</w:t>
      </w:r>
    </w:p>
    <w:p>
      <w:pPr>
        <w:pStyle w:val="Normal"/>
        <w:spacing w:lineRule="auto" w:line="300" w:before="0" w:after="120"/>
        <w:jc w:val="both"/>
        <w:rPr/>
      </w:pPr>
      <w:r>
        <w:rPr/>
        <w:t>Bu belge, Yapay Sinir Ağları dersi kapsamında yürütülecek dönem projelerinin dört haftalık süreç boyunca planlanması, yürütülmesi ve raporlanması amacıyla hazırlanmıştır. Belge, hem bir planlama aracı hem de sürecin sonunda teslim edilecek bir rapor olarak işlev görür. Her hafta sonunda öğrenciler ilgili sprint tablosunu doldurarak çalışmalarının ilerlemesini somut çıktılarla belgeler.</w:t>
      </w:r>
    </w:p>
    <w:p>
      <w:pPr>
        <w:pStyle w:val="Normal"/>
        <w:spacing w:lineRule="auto" w:line="300" w:before="0" w:after="120"/>
        <w:jc w:val="both"/>
        <w:rPr/>
      </w:pPr>
      <w:r>
        <w:rPr/>
        <w:t>Süreç, projelerin problem tanımının, veri kümelerinin, başarı ölçütlerinin ve kullanılacak yöntemlerin önceden belirlenmiş olduğu bir noktadan başlatılır. Dört sprint boyunca veri ve baseline kurulumu, model geliştirme, sistematik iyileştirme ve sonuçların raporlanması aşamaları sırasıyla yürütülür. Her sprint, bir önceki sprintin somut çıktıları üzerine inşa edilir; bu sayede süreç boyunca ölçülebilir ve karşılaştırılabilir bir ilerleme görünürlüğü sağlanır.</w:t>
      </w:r>
    </w:p>
    <w:p>
      <w:pPr>
        <w:pStyle w:val="Heading1"/>
        <w:rPr/>
      </w:pPr>
      <w:r>
        <w:rPr/>
        <w:t>2. Genel Yöntem</w:t>
      </w:r>
    </w:p>
    <w:p>
      <w:pPr>
        <w:pStyle w:val="Normal"/>
        <w:spacing w:lineRule="auto" w:line="300" w:before="0" w:after="120"/>
        <w:jc w:val="both"/>
        <w:rPr/>
      </w:pPr>
      <w:r>
        <w:rPr/>
        <w:t>Her sprint dört temel aşamadan oluşur: planlama, deneysel çalışma, değerlendirme ve raporlama. Sprintin başında o haftaya ait somut hedefler ve yürütülecek deneyler tanımlanır; hafta boyunca eğitim, doğrulama ve hata analizi faaliyetleri yürütülür; hafta sonunda ise gerçekleştirilen deneyler, elde edilen metrikler, gözlenen hatalar ve çıkarımlar raporlanır. Sprint çıktıları, bir sonraki sprintin başlangıç girdisi olarak kullanılır.</w:t>
      </w:r>
    </w:p>
    <w:p>
      <w:pPr>
        <w:pStyle w:val="Heading2"/>
        <w:rPr/>
      </w:pPr>
      <w:r>
        <w:rPr/>
        <w:t>2.1. Her Sprint Sonunda Beklenen Sabit Çıktılar</w:t>
      </w:r>
    </w:p>
    <w:p>
      <w:pPr>
        <w:pStyle w:val="ListParagraph"/>
        <w:numPr>
          <w:ilvl w:val="0"/>
          <w:numId w:val="87"/>
        </w:numPr>
        <w:spacing w:before="0" w:after="80"/>
        <w:rPr/>
      </w:pPr>
      <w:r>
        <w:rPr/>
        <w:t>Kod deposunda etiketlenmiş bir sürüm (örn. sprint-1, sprint-2, sprint-3, sprint-4) ve ilgili commit geçmişi.</w:t>
      </w:r>
    </w:p>
    <w:p>
      <w:pPr>
        <w:pStyle w:val="ListParagraph"/>
        <w:numPr>
          <w:ilvl w:val="0"/>
          <w:numId w:val="88"/>
        </w:numPr>
        <w:spacing w:before="0" w:after="80"/>
        <w:rPr/>
      </w:pPr>
      <w:r>
        <w:rPr/>
        <w:t>Yeniden üretilebilir (reproducible) eğitim ve değerlendirme betikleri ile sabitlenmiş rastgelelik tohumları (random seed).</w:t>
      </w:r>
    </w:p>
    <w:p>
      <w:pPr>
        <w:pStyle w:val="ListParagraph"/>
        <w:numPr>
          <w:ilvl w:val="0"/>
          <w:numId w:val="89"/>
        </w:numPr>
        <w:spacing w:before="0" w:after="80"/>
        <w:rPr/>
      </w:pPr>
      <w:r>
        <w:rPr/>
        <w:t>Deney kayıt çizelgesi: her deney için yöntem, hiperparametreler, kullanılan veri ayrımı ve elde edilen metrikler.</w:t>
      </w:r>
    </w:p>
    <w:p>
      <w:pPr>
        <w:pStyle w:val="ListParagraph"/>
        <w:numPr>
          <w:ilvl w:val="0"/>
          <w:numId w:val="90"/>
        </w:numPr>
        <w:spacing w:before="0" w:after="80"/>
        <w:rPr/>
      </w:pPr>
      <w:r>
        <w:rPr/>
        <w:t>Bu belgedeki ilgili sprint tablosunun eksiksiz doldurulmuş hâli.</w:t>
      </w:r>
    </w:p>
    <w:p>
      <w:pPr>
        <w:pStyle w:val="ListParagraph"/>
        <w:numPr>
          <w:ilvl w:val="0"/>
          <w:numId w:val="91"/>
        </w:numPr>
        <w:spacing w:before="0" w:after="80"/>
        <w:rPr/>
      </w:pPr>
      <w:r>
        <w:rPr/>
        <w:t>Bir sonraki sprintin somut hedeflerini, planlanan deneyleri ve riskleri içeren kısa bir planlama notu.</w:t>
      </w:r>
    </w:p>
    <w:p>
      <w:pPr>
        <w:pStyle w:val="Heading2"/>
        <w:rPr/>
      </w:pPr>
      <w:r>
        <w:rPr/>
        <w:t>2.2. Değerlendirme Ölçütleri</w:t>
      </w:r>
    </w:p>
    <w:p>
      <w:pPr>
        <w:pStyle w:val="Normal"/>
        <w:spacing w:lineRule="auto" w:line="300" w:before="0" w:after="120"/>
        <w:jc w:val="both"/>
        <w:rPr/>
      </w:pPr>
      <w:r>
        <w:rPr/>
        <w:t>Sprintler; planlanan ve gerçekleştirilen deneyler arasındaki uyum, sonuçların yeniden üretilebilirliği, baseline'a göre elde edilen iyileşmenin niceliği ve gerekçelendirilmesi, hata analizinin derinliği, raporlama kalitesi ve metodolojik tutarlılık açısından değerlendirilir. Yalnızca metrik iyileşmesi değil, alınan kararların gerekçelerinin açık biçimde ortaya konması da değerlendirmede önemli yer tutar.</w:t>
      </w:r>
    </w:p>
    <w:p>
      <w:pPr>
        <w:pStyle w:val="Normal"/>
        <w:rPr/>
      </w:pPr>
      <w:r>
        <w:rPr/>
      </w:r>
      <w:r>
        <w:br w:type="page"/>
      </w:r>
    </w:p>
    <w:p>
      <w:pPr>
        <w:pStyle w:val="Heading1"/>
        <w:spacing w:before="0" w:after="200"/>
        <w:rPr/>
      </w:pPr>
      <w:r>
        <w:rPr/>
        <w:t>3. Sprint 1 — Veri Hazırlığı ve Baseline Kurulumu</w:t>
      </w:r>
    </w:p>
    <w:tbl>
      <w:tblPr>
        <w:tblW w:w="9360" w:type="dxa"/>
        <w:jc w:val="left"/>
        <w:tblInd w:w="0" w:type="dxa"/>
        <w:tblLayout w:type="fixed"/>
        <w:tblCellMar>
          <w:top w:w="140" w:type="dxa"/>
          <w:left w:w="160" w:type="dxa"/>
          <w:bottom w:w="140" w:type="dxa"/>
          <w:right w:w="160" w:type="dxa"/>
        </w:tblCellMar>
        <w:tblLook w:val="0000" w:noHBand="0" w:noVBand="0" w:firstColumn="0" w:lastRow="0" w:lastColumn="0" w:firstRow="0"/>
      </w:tblPr>
      <w:tblGrid>
        <w:gridCol w:w="2880"/>
        <w:gridCol w:w="6479"/>
      </w:tblGrid>
      <w:tr>
        <w:trPr/>
        <w:tc>
          <w:tcPr>
            <w:tcW w:w="9359" w:type="dxa"/>
            <w:gridSpan w:val="2"/>
            <w:tcBorders>
              <w:top w:val="single" w:sz="6" w:space="0" w:color="B0B7BE"/>
              <w:left w:val="single" w:sz="6" w:space="0" w:color="B0B7BE"/>
              <w:bottom w:val="single" w:sz="6" w:space="0" w:color="B0B7BE"/>
              <w:right w:val="single" w:sz="6" w:space="0" w:color="B0B7BE"/>
            </w:tcBorders>
            <w:shd w:color="auto" w:fill="2D4A2B" w:val="clear"/>
          </w:tcPr>
          <w:p>
            <w:pPr>
              <w:pStyle w:val="Normal"/>
              <w:rPr/>
            </w:pPr>
            <w:r>
              <w:rPr>
                <w:b/>
                <w:bCs/>
                <w:color w:val="FFFFFF"/>
                <w:sz w:val="26"/>
                <w:szCs w:val="26"/>
              </w:rPr>
              <w:t>SPRINT 1 — VERİ HAZIRLIĞI VE BASELINE KURULUMU</w:t>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Sprintin Odağı</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Normal"/>
              <w:spacing w:lineRule="auto" w:line="276"/>
              <w:rPr/>
            </w:pPr>
            <w:r>
              <w:rPr>
                <w:i/>
                <w:iCs/>
              </w:rPr>
              <w:t>Veri kümesinin uçtan uca işlenebilir hâle getirilmesi ve baseline yöntemin doğrulanmış sonuçlarla çalıştırılması.</w:t>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Sprintin Ana Hedefleri</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ListParagraph"/>
              <w:numPr>
                <w:ilvl w:val="0"/>
                <w:numId w:val="92"/>
              </w:numPr>
              <w:spacing w:lineRule="auto" w:line="276" w:before="0" w:after="60"/>
              <w:rPr/>
            </w:pPr>
            <w:r>
              <w:rPr/>
              <w:t>Veri kümesinin yüklenmesi, doğrulanması ve temel istatistiklerinin çıkarılması.</w:t>
            </w:r>
          </w:p>
          <w:p>
            <w:pPr>
              <w:pStyle w:val="ListParagraph"/>
              <w:numPr>
                <w:ilvl w:val="0"/>
                <w:numId w:val="93"/>
              </w:numPr>
              <w:spacing w:lineRule="auto" w:line="276" w:before="0" w:after="60"/>
              <w:rPr/>
            </w:pPr>
            <w:r>
              <w:rPr/>
              <w:t>Veri ön işleme adımlarının (temizleme, normalizasyon, kodlama vb.) uygulanması.</w:t>
            </w:r>
          </w:p>
          <w:p>
            <w:pPr>
              <w:pStyle w:val="ListParagraph"/>
              <w:numPr>
                <w:ilvl w:val="0"/>
                <w:numId w:val="94"/>
              </w:numPr>
              <w:spacing w:lineRule="auto" w:line="276" w:before="0" w:after="60"/>
              <w:rPr/>
            </w:pPr>
            <w:r>
              <w:rPr/>
              <w:t>Eğitim/doğrulama/test ayrımının ve yeniden üretilebilir veri yükleme akışının kurulması.</w:t>
            </w:r>
          </w:p>
          <w:p>
            <w:pPr>
              <w:pStyle w:val="ListParagraph"/>
              <w:numPr>
                <w:ilvl w:val="0"/>
                <w:numId w:val="95"/>
              </w:numPr>
              <w:spacing w:lineRule="auto" w:line="276" w:before="0" w:after="60"/>
              <w:rPr/>
            </w:pPr>
            <w:r>
              <w:rPr/>
              <w:t>Önceden belirlenmiş baseline yöntemin uçtan uca eğitilip değerlendirilmesi.</w:t>
            </w:r>
          </w:p>
          <w:p>
            <w:pPr>
              <w:pStyle w:val="ListParagraph"/>
              <w:numPr>
                <w:ilvl w:val="0"/>
                <w:numId w:val="96"/>
              </w:numPr>
              <w:spacing w:lineRule="auto" w:line="276" w:before="0" w:after="60"/>
              <w:rPr/>
            </w:pPr>
            <w:r>
              <w:rPr/>
              <w:t>Başarı ölçütünün baseline üzerinden ilk kez raporlanması ve referans değer olarak sabitlenmesi.</w:t>
            </w:r>
          </w:p>
          <w:p>
            <w:pPr>
              <w:pStyle w:val="ListParagraph"/>
              <w:numPr>
                <w:ilvl w:val="0"/>
                <w:numId w:val="97"/>
              </w:numPr>
              <w:spacing w:lineRule="auto" w:line="276" w:before="0" w:after="60"/>
              <w:rPr/>
            </w:pPr>
            <w:r>
              <w:rPr/>
              <w:t>Deney takip altyapısının (loglama, metrik kaydı, sürüm kontrolü) kurulması.</w:t>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Beklenen Çıktılar (İzlenebilir Sonuçlar)</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ListParagraph"/>
              <w:numPr>
                <w:ilvl w:val="0"/>
                <w:numId w:val="98"/>
              </w:numPr>
              <w:spacing w:lineRule="auto" w:line="276" w:before="0" w:after="60"/>
              <w:rPr/>
            </w:pPr>
            <w:r>
              <w:rPr/>
              <w:t>Çalışan veri yükleme ve ön işleme akışı (script veya notebook).</w:t>
            </w:r>
          </w:p>
          <w:p>
            <w:pPr>
              <w:pStyle w:val="ListParagraph"/>
              <w:numPr>
                <w:ilvl w:val="0"/>
                <w:numId w:val="99"/>
              </w:numPr>
              <w:spacing w:lineRule="auto" w:line="276" w:before="0" w:after="60"/>
              <w:rPr/>
            </w:pPr>
            <w:r>
              <w:rPr/>
              <w:t>Baseline yöntem için eğitim ve değerlendirme sonuçlarını içeren ilk rapor.</w:t>
            </w:r>
          </w:p>
          <w:p>
            <w:pPr>
              <w:pStyle w:val="ListParagraph"/>
              <w:numPr>
                <w:ilvl w:val="0"/>
                <w:numId w:val="100"/>
              </w:numPr>
              <w:spacing w:lineRule="auto" w:line="276" w:before="0" w:after="60"/>
              <w:rPr/>
            </w:pPr>
            <w:r>
              <w:rPr/>
              <w:t>Veri keşif (EDA) bulgularını gösteren en az bir görsel çıktı (histogram, sınıf dağılımı vb.).</w:t>
            </w:r>
          </w:p>
          <w:p>
            <w:pPr>
              <w:pStyle w:val="ListParagraph"/>
              <w:numPr>
                <w:ilvl w:val="0"/>
                <w:numId w:val="101"/>
              </w:numPr>
              <w:spacing w:lineRule="auto" w:line="276" w:before="0" w:after="60"/>
              <w:rPr/>
            </w:pPr>
            <w:r>
              <w:rPr/>
              <w:t>Kod deposunda 'sprint-1' etiketi ile işaretlenmiş sürüm.</w:t>
            </w:r>
          </w:p>
        </w:tc>
      </w:tr>
      <w:tr>
        <w:trPr>
          <w:trHeight w:val="770" w:hRule="atLeast"/>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Sprint Başlangıç ve Bitiş Tarihleri</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Normal"/>
              <w:jc w:val="left"/>
              <w:rPr>
                <w:sz w:val="22"/>
                <w:szCs w:val="22"/>
              </w:rPr>
            </w:pPr>
            <w:r>
              <w:rPr>
                <w:sz w:val="22"/>
                <w:szCs w:val="22"/>
              </w:rPr>
              <w:t>21/05/2026 - 27/05/2026</w:t>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Planlanan Deneyler / Çalışmalar (Sprint Başında Doldurulur)</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BodyText"/>
              <w:widowControl/>
              <w:numPr>
                <w:ilvl w:val="0"/>
                <w:numId w:val="4"/>
              </w:numPr>
              <w:rPr/>
            </w:pPr>
            <w:r>
              <w:rPr>
                <w:rFonts w:ascii="Times New Roman" w:hAnsi="Times New Roman"/>
                <w:b w:val="false"/>
                <w:i w:val="false"/>
                <w:caps w:val="false"/>
                <w:smallCaps w:val="false"/>
                <w:color w:val="000000"/>
                <w:spacing w:val="0"/>
                <w:sz w:val="30"/>
                <w:szCs w:val="30"/>
              </w:rPr>
              <w:t>Selenium ile tarayıcıda Minesweeper açmak, sayfa elementlerini keşfetmek.</w:t>
            </w:r>
          </w:p>
          <w:p>
            <w:pPr>
              <w:pStyle w:val="BodyText"/>
              <w:numPr>
                <w:ilvl w:val="0"/>
                <w:numId w:val="4"/>
              </w:numPr>
              <w:rPr/>
            </w:pPr>
            <w:r>
              <w:rPr/>
              <w:t>-</w:t>
            </w:r>
            <w:r>
              <w:rPr>
                <w:rStyle w:val="KaynakMetin"/>
              </w:rPr>
              <w:t>SeleniumController</w:t>
            </w:r>
            <w:r>
              <w:rPr/>
              <w:t xml:space="preserve"> yazarak her kare tipi (0–8, kapalı, bayrak, mayın) için PNG template'leri el ile kesmek.</w:t>
            </w:r>
          </w:p>
          <w:p>
            <w:pPr>
              <w:pStyle w:val="BodyText"/>
              <w:numPr>
                <w:ilvl w:val="0"/>
                <w:numId w:val="4"/>
              </w:numPr>
              <w:rPr/>
            </w:pPr>
            <w:r>
              <w:rPr>
                <w:rStyle w:val="KaynakMetin"/>
              </w:rPr>
              <w:t>TemplateMatcher</w:t>
            </w:r>
            <w:r>
              <w:rPr/>
              <w:t xml:space="preserve"> sınıfını kodlamak — </w:t>
            </w:r>
            <w:r>
              <w:rPr>
                <w:rStyle w:val="KaynakMetin"/>
              </w:rPr>
              <w:t>cv2.matchTemplate</w:t>
            </w:r>
            <w:r>
              <w:rPr/>
              <w:t xml:space="preserve"> ile threshold ayarı, hata payı testi.</w:t>
            </w:r>
          </w:p>
          <w:p>
            <w:pPr>
              <w:pStyle w:val="BodyText"/>
              <w:numPr>
                <w:ilvl w:val="0"/>
                <w:numId w:val="4"/>
              </w:numPr>
              <w:spacing w:before="0" w:after="140"/>
              <w:rPr/>
            </w:pPr>
            <w:r>
              <w:rPr/>
              <w:t>Çıktı: Güvenilir çalışan TemplateMatcher + SeleniumController; tahtayı 2D matrise dönüştüren işlevsel pipeline.</w:t>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Gerçekleştirilen Deneyler ve Kısa Açıklamaları</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BodyText"/>
              <w:numPr>
                <w:ilvl w:val="0"/>
                <w:numId w:val="5"/>
              </w:numPr>
              <w:rPr/>
            </w:pPr>
            <w:r>
              <w:rPr/>
              <w:t>- Selenium ile tarayıcıda Minesweeper açmak, sayfa elementlerini keşfetmek.</w:t>
            </w:r>
          </w:p>
          <w:p>
            <w:pPr>
              <w:pStyle w:val="BodyText"/>
              <w:numPr>
                <w:ilvl w:val="0"/>
                <w:numId w:val="5"/>
              </w:numPr>
              <w:rPr/>
            </w:pPr>
            <w:r>
              <w:rPr/>
              <w:t xml:space="preserve">- </w:t>
            </w:r>
            <w:r>
              <w:rPr>
                <w:rStyle w:val="KaynakMetin"/>
              </w:rPr>
              <w:t>SeleniumController</w:t>
            </w:r>
            <w:r>
              <w:rPr/>
              <w:t xml:space="preserve"> yazarak her kare tipi (0–8, kapalı, bayrak, mayın) için PNG template'leri el ile kesmek.</w:t>
            </w:r>
          </w:p>
          <w:p>
            <w:pPr>
              <w:pStyle w:val="BodyText"/>
              <w:numPr>
                <w:ilvl w:val="0"/>
                <w:numId w:val="5"/>
              </w:numPr>
              <w:rPr/>
            </w:pPr>
            <w:r>
              <w:rPr/>
              <w:t xml:space="preserve">- </w:t>
            </w:r>
            <w:r>
              <w:rPr>
                <w:rStyle w:val="KaynakMetin"/>
              </w:rPr>
              <w:t>TemplateMatcher</w:t>
            </w:r>
            <w:r>
              <w:rPr/>
              <w:t xml:space="preserve"> sınıfını kodlamak — </w:t>
            </w:r>
            <w:r>
              <w:rPr>
                <w:rStyle w:val="KaynakMetin"/>
              </w:rPr>
              <w:t>cv2.matchTemplate</w:t>
            </w:r>
            <w:r>
              <w:rPr/>
              <w:t xml:space="preserve"> ile threshold ayarı, hata payı testi.</w:t>
            </w:r>
          </w:p>
          <w:p>
            <w:pPr>
              <w:pStyle w:val="BodyText"/>
              <w:numPr>
                <w:ilvl w:val="0"/>
                <w:numId w:val="5"/>
              </w:numPr>
              <w:spacing w:before="0" w:after="140"/>
              <w:rPr/>
            </w:pPr>
            <w:r>
              <w:rPr/>
              <w:t>Çıktı: Güvenilir çalışan TemplateMatcher + SeleniumController; tahtayı 2D matrise dönüştüren işlevsel pipeline.</w:t>
            </w:r>
          </w:p>
        </w:tc>
      </w:tr>
      <w:tr>
        <w:trPr>
          <w:trHeight w:val="1780" w:hRule="atLeast"/>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Elde Edilen Metrikler (baseline ve önerilen yöntem karşılaştırması dâhil)</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Normal"/>
              <w:numPr>
                <w:ilvl w:val="0"/>
                <w:numId w:val="5"/>
              </w:numPr>
              <w:rPr/>
            </w:pPr>
            <w:r>
              <w:rPr/>
              <w:t xml:space="preserve">Baseline (Rastgele Ajan): Kazanma oranı %0, ortalama hayatta kalma 3.4 adım, ortalama skor negatif. </w:t>
            </w:r>
            <w:r>
              <w:rPr>
                <w:rStyle w:val="KaynakMetin"/>
              </w:rPr>
              <w:t>TemplateMatcher</w:t>
            </w:r>
            <w:r>
              <w:rPr/>
              <w:t xml:space="preserve"> başarı oranı (tahtayı doğru okuma): %98.</w:t>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Hata Analizi ve Gözlemler</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Normal"/>
              <w:numPr>
                <w:ilvl w:val="0"/>
                <w:numId w:val="5"/>
              </w:numPr>
              <w:rPr/>
            </w:pPr>
            <w:r>
              <w:rPr/>
              <w:t>Baseline ajan hiçbir strateji izlemediği için ilk birkaç hamlede kaybediyor. Görüntü işlemede piksellerdeki ufak renk değişimleri (gölge vb.) bazı boş karelerin yanlış okunmasına sebep oldu.</w:t>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Karşılaşılan Teknik Zorluklar ve Çözümler</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Normal"/>
              <w:numPr>
                <w:ilvl w:val="0"/>
                <w:numId w:val="5"/>
              </w:numPr>
              <w:rPr/>
            </w:pPr>
            <w:r>
              <w:rPr/>
              <w:t xml:space="preserve">Linux ortamında Selenium WebDriver'ın sayfa DOM yüklemesi bitmeden ekran görüntüsü alması kaymalara neden oldu. </w:t>
            </w:r>
            <w:r>
              <w:rPr>
                <w:b/>
              </w:rPr>
              <w:t>Çözüm:</w:t>
            </w:r>
            <w:r>
              <w:rPr/>
              <w:t xml:space="preserve"> </w:t>
            </w:r>
            <w:r>
              <w:rPr>
                <w:rStyle w:val="KaynakMetin"/>
              </w:rPr>
              <w:t>WebDriverWait</w:t>
            </w:r>
            <w:r>
              <w:rPr/>
              <w:t xml:space="preserve"> eklendi ve ekran görüntüsü almadan önce statik bir bekleme (sleep) konuldu.</w:t>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Plan veya Hipotez Değişiklikleri ve Gerekçeleri</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Normal"/>
              <w:numPr>
                <w:ilvl w:val="0"/>
                <w:numId w:val="5"/>
              </w:numPr>
              <w:rPr/>
            </w:pPr>
            <w:r>
              <w:rPr>
                <w:rStyle w:val="KaynakMetin"/>
              </w:rPr>
              <w:t>TemplateMatcher</w:t>
            </w:r>
            <w:r>
              <w:rPr/>
              <w:t xml:space="preserve"> sınıfı için threshold değeri ilk başta dinamik düşünülmüştü ancak sabit bir </w:t>
            </w:r>
            <w:r>
              <w:rPr>
                <w:rStyle w:val="KaynakMetin"/>
              </w:rPr>
              <w:t>threshold = 0.85</w:t>
            </w:r>
            <w:r>
              <w:rPr/>
              <w:t xml:space="preserve"> değerinin stabil çalıştığı görülerek sabit bırakıldı.</w:t>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Kod Deposu Etiketi (Tag), Commit/PR ve Deney Kaydı Bağlantıları</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Normal"/>
              <w:numPr>
                <w:ilvl w:val="0"/>
                <w:numId w:val="5"/>
              </w:numPr>
              <w:rPr/>
            </w:pPr>
            <w:r>
              <w:rPr/>
              <w:t>v0.1-sprint1-baseline</w:t>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Bu Haftanın İzlenebilir Çıktısı (eğitim eğrisi, tablo, demo vb.)</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Normal"/>
              <w:numPr>
                <w:ilvl w:val="0"/>
                <w:numId w:val="5"/>
              </w:numPr>
              <w:rPr/>
            </w:pPr>
            <w:r>
              <w:rPr/>
              <w:t>Oyun tahtasının NumPy dizisine (np.ndarray) hatasız çevrildiğini gösteren konsol logları ve baseline ajanın oyun kaydı.</w:t>
            </w:r>
          </w:p>
          <w:p>
            <w:pPr>
              <w:pStyle w:val="Normal"/>
              <w:rPr/>
            </w:pPr>
            <w:r>
              <w:rPr/>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Sonraki Sprint İçin Belirlenen Hedefler ve Riskler</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Normal"/>
              <w:numPr>
                <w:ilvl w:val="0"/>
                <w:numId w:val="5"/>
              </w:numPr>
              <w:rPr/>
            </w:pPr>
            <w:r>
              <w:rPr>
                <w:b/>
              </w:rPr>
              <w:t>Hedef:</w:t>
            </w:r>
            <w:r>
              <w:rPr/>
              <w:t xml:space="preserve"> UML'deki </w:t>
            </w:r>
            <w:r>
              <w:rPr>
                <w:rStyle w:val="KaynakMetin"/>
              </w:rPr>
              <w:t>DQNAgent</w:t>
            </w:r>
            <w:r>
              <w:rPr/>
              <w:t xml:space="preserve">, </w:t>
            </w:r>
            <w:r>
              <w:rPr>
                <w:rStyle w:val="KaynakMetin"/>
              </w:rPr>
              <w:t>QNetwork</w:t>
            </w:r>
            <w:r>
              <w:rPr/>
              <w:t xml:space="preserve">, </w:t>
            </w:r>
            <w:r>
              <w:rPr>
                <w:rStyle w:val="KaynakMetin"/>
              </w:rPr>
              <w:t>ReplayMemory</w:t>
            </w:r>
            <w:r>
              <w:rPr/>
              <w:t xml:space="preserve"> ve </w:t>
            </w:r>
            <w:r>
              <w:rPr>
                <w:rStyle w:val="KaynakMetin"/>
              </w:rPr>
              <w:t>MinesweeperEnv</w:t>
            </w:r>
            <w:r>
              <w:rPr/>
              <w:t xml:space="preserve"> sınıflarının PyTorch kullanılarak yazılması. </w:t>
            </w:r>
            <w:r>
              <w:rPr>
                <w:b/>
              </w:rPr>
              <w:t>Risk:</w:t>
            </w:r>
            <w:r>
              <w:rPr/>
              <w:t xml:space="preserve"> DQN eğitiminin tarayıcı arayüzü nedeniyle çok yavaş gerçekleşmesi.</w:t>
            </w:r>
          </w:p>
        </w:tc>
      </w:tr>
      <w:tr>
        <w:trPr>
          <w:trHeight w:val="507" w:hRule="atLeast"/>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Öğrenci İmzası / Tarih</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Normal"/>
              <w:numPr>
                <w:ilvl w:val="0"/>
                <w:numId w:val="38"/>
              </w:numPr>
              <w:rPr/>
            </w:pPr>
            <w:r>
              <w:rPr/>
              <w:t>Muhammet Burak Akkaş 26/05/2026</w:t>
            </w:r>
          </w:p>
        </w:tc>
      </w:tr>
    </w:tbl>
    <w:p>
      <w:pPr>
        <w:pStyle w:val="Normal"/>
        <w:rPr/>
      </w:pPr>
      <w:r>
        <w:rPr/>
      </w:r>
      <w:r>
        <w:br w:type="page"/>
      </w:r>
    </w:p>
    <w:p>
      <w:pPr>
        <w:pStyle w:val="Heading1"/>
        <w:spacing w:before="0" w:after="200"/>
        <w:rPr/>
      </w:pPr>
      <w:r>
        <w:rPr/>
        <w:t>4. Sprint 2 — Önerilen Yöntemin İlk Sürümü</w:t>
      </w:r>
    </w:p>
    <w:tbl>
      <w:tblPr>
        <w:tblW w:w="9360" w:type="dxa"/>
        <w:jc w:val="left"/>
        <w:tblInd w:w="0" w:type="dxa"/>
        <w:tblLayout w:type="fixed"/>
        <w:tblCellMar>
          <w:top w:w="140" w:type="dxa"/>
          <w:left w:w="160" w:type="dxa"/>
          <w:bottom w:w="140" w:type="dxa"/>
          <w:right w:w="160" w:type="dxa"/>
        </w:tblCellMar>
        <w:tblLook w:val="0000" w:noHBand="0" w:noVBand="0" w:firstColumn="0" w:lastRow="0" w:lastColumn="0" w:firstRow="0"/>
      </w:tblPr>
      <w:tblGrid>
        <w:gridCol w:w="2880"/>
        <w:gridCol w:w="6479"/>
      </w:tblGrid>
      <w:tr>
        <w:trPr/>
        <w:tc>
          <w:tcPr>
            <w:tcW w:w="9359" w:type="dxa"/>
            <w:gridSpan w:val="2"/>
            <w:tcBorders>
              <w:top w:val="single" w:sz="6" w:space="0" w:color="B0B7BE"/>
              <w:left w:val="single" w:sz="6" w:space="0" w:color="B0B7BE"/>
              <w:bottom w:val="single" w:sz="6" w:space="0" w:color="B0B7BE"/>
              <w:right w:val="single" w:sz="6" w:space="0" w:color="B0B7BE"/>
            </w:tcBorders>
            <w:shd w:color="auto" w:fill="2D4A2B" w:val="clear"/>
          </w:tcPr>
          <w:p>
            <w:pPr>
              <w:pStyle w:val="Normal"/>
              <w:rPr/>
            </w:pPr>
            <w:r>
              <w:rPr>
                <w:b/>
                <w:bCs/>
                <w:color w:val="FFFFFF"/>
                <w:sz w:val="26"/>
                <w:szCs w:val="26"/>
              </w:rPr>
              <w:t>SPRINT 2 — ÖNERİLEN YÖNTEMİN İLK SÜRÜMÜ</w:t>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Sprintin Odağı</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Normal"/>
              <w:spacing w:lineRule="auto" w:line="276"/>
              <w:rPr/>
            </w:pPr>
            <w:r>
              <w:rPr>
                <w:i/>
                <w:iCs/>
              </w:rPr>
              <w:t>Önerilen yapay sinir ağı modelinin ilk çalışan sürümünün geliştirilmesi ve baseline ile karşılaştırılması.</w:t>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Sprintin Ana Hedefleri</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ListParagraph"/>
              <w:numPr>
                <w:ilvl w:val="0"/>
                <w:numId w:val="102"/>
              </w:numPr>
              <w:spacing w:lineRule="auto" w:line="276" w:before="0" w:after="60"/>
              <w:rPr/>
            </w:pPr>
            <w:r>
              <w:rPr/>
              <w:t>Önerilen model mimarisinin tanımlanması ve eğitim döngüsünün kurulması.</w:t>
            </w:r>
          </w:p>
          <w:p>
            <w:pPr>
              <w:pStyle w:val="ListParagraph"/>
              <w:numPr>
                <w:ilvl w:val="0"/>
                <w:numId w:val="103"/>
              </w:numPr>
              <w:spacing w:lineRule="auto" w:line="276" w:before="0" w:after="60"/>
              <w:rPr/>
            </w:pPr>
            <w:r>
              <w:rPr/>
              <w:t>Kayıp fonksiyonu, optimizatör ve temel hiperparametrelerin başlangıç değerleriyle belirlenmesi.</w:t>
            </w:r>
          </w:p>
          <w:p>
            <w:pPr>
              <w:pStyle w:val="ListParagraph"/>
              <w:numPr>
                <w:ilvl w:val="0"/>
                <w:numId w:val="104"/>
              </w:numPr>
              <w:spacing w:lineRule="auto" w:line="276" w:before="0" w:after="60"/>
              <w:rPr/>
            </w:pPr>
            <w:r>
              <w:rPr/>
              <w:t>Eğitim/doğrulama eğrilerinin kayıt altına alınması ve aşırı/eksik öğrenme gözlemlerinin yapılması.</w:t>
            </w:r>
          </w:p>
          <w:p>
            <w:pPr>
              <w:pStyle w:val="ListParagraph"/>
              <w:numPr>
                <w:ilvl w:val="0"/>
                <w:numId w:val="105"/>
              </w:numPr>
              <w:spacing w:lineRule="auto" w:line="276" w:before="0" w:after="60"/>
              <w:rPr/>
            </w:pPr>
            <w:r>
              <w:rPr/>
              <w:t>Modelin test kümesi üzerinde baseline ile aynı ölçütlerle karşılaştırılması.</w:t>
            </w:r>
          </w:p>
          <w:p>
            <w:pPr>
              <w:pStyle w:val="ListParagraph"/>
              <w:numPr>
                <w:ilvl w:val="0"/>
                <w:numId w:val="106"/>
              </w:numPr>
              <w:spacing w:lineRule="auto" w:line="276" w:before="0" w:after="60"/>
              <w:rPr/>
            </w:pPr>
            <w:r>
              <w:rPr/>
              <w:t>İlk sürüm için temel hata analizi yapılması (örn. hatalı sınıflandırılan örnekler, sınıf bazlı performans).</w:t>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Beklenen Çıktılar (İzlenebilir Sonuçlar)</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ListParagraph"/>
              <w:numPr>
                <w:ilvl w:val="0"/>
                <w:numId w:val="107"/>
              </w:numPr>
              <w:spacing w:lineRule="auto" w:line="276" w:before="0" w:after="60"/>
              <w:rPr/>
            </w:pPr>
            <w:r>
              <w:rPr/>
              <w:t>Çalışan ve yeniden üretilebilir bir önerilen model eğitim akışı.</w:t>
            </w:r>
          </w:p>
          <w:p>
            <w:pPr>
              <w:pStyle w:val="ListParagraph"/>
              <w:numPr>
                <w:ilvl w:val="0"/>
                <w:numId w:val="108"/>
              </w:numPr>
              <w:spacing w:lineRule="auto" w:line="276" w:before="0" w:after="60"/>
              <w:rPr/>
            </w:pPr>
            <w:r>
              <w:rPr/>
              <w:t>Baseline ve önerilen yöntemin karşılaştırmasını içeren tablo.</w:t>
            </w:r>
          </w:p>
          <w:p>
            <w:pPr>
              <w:pStyle w:val="ListParagraph"/>
              <w:numPr>
                <w:ilvl w:val="0"/>
                <w:numId w:val="109"/>
              </w:numPr>
              <w:spacing w:lineRule="auto" w:line="276" w:before="0" w:after="60"/>
              <w:rPr/>
            </w:pPr>
            <w:r>
              <w:rPr/>
              <w:t>Eğitim ve doğrulama kayıp/metrik eğrilerini gösteren grafikler.</w:t>
            </w:r>
          </w:p>
          <w:p>
            <w:pPr>
              <w:pStyle w:val="ListParagraph"/>
              <w:numPr>
                <w:ilvl w:val="0"/>
                <w:numId w:val="110"/>
              </w:numPr>
              <w:spacing w:lineRule="auto" w:line="276" w:before="0" w:after="60"/>
              <w:rPr/>
            </w:pPr>
            <w:r>
              <w:rPr/>
              <w:t>Hata analizinin özetlendiği kısa bir bulgular notu.</w:t>
            </w:r>
          </w:p>
          <w:p>
            <w:pPr>
              <w:pStyle w:val="ListParagraph"/>
              <w:numPr>
                <w:ilvl w:val="0"/>
                <w:numId w:val="111"/>
              </w:numPr>
              <w:spacing w:lineRule="auto" w:line="276" w:before="0" w:after="60"/>
              <w:rPr/>
            </w:pPr>
            <w:r>
              <w:rPr/>
              <w:t>Kod deposunda 'sprint-2' etiketi ile işaretlenmiş sürüm.</w:t>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Sprint Başlangıç ve Bitiş Tarihleri</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Normal"/>
              <w:rPr/>
            </w:pPr>
            <w:r>
              <w:rPr/>
              <w:t>28.05.2026-03.06.2026</w:t>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Planlanan Deneyler / Çalışmalar (Sprint Başında Doldurulur)</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Normal"/>
              <w:numPr>
                <w:ilvl w:val="0"/>
                <w:numId w:val="3"/>
              </w:numPr>
              <w:rPr/>
            </w:pPr>
            <w:r>
              <w:rPr>
                <w:rStyle w:val="KaynakMetin"/>
              </w:rPr>
              <w:t>MinesweeperEnv</w:t>
            </w:r>
            <w:r>
              <w:rPr/>
              <w:t xml:space="preserve"> sınıfının step, reset ve _compute_reward fonksiyonlarının tamamlanması. PyTorch ile MLP tabanlı </w:t>
            </w:r>
            <w:r>
              <w:rPr>
                <w:rStyle w:val="KaynakMetin"/>
              </w:rPr>
              <w:t>QNetwork</w:t>
            </w:r>
            <w:r>
              <w:rPr/>
              <w:t xml:space="preserve"> mimarisinin kurulması. </w:t>
            </w:r>
            <w:r>
              <w:rPr>
                <w:rStyle w:val="KaynakMetin"/>
              </w:rPr>
              <w:t>ReplayMemory</w:t>
            </w:r>
            <w:r>
              <w:rPr/>
              <w:t xml:space="preserve"> kullanılarak ilk DQN eğitim döngüsünün (Adam optimizer ile) başlatılması.</w:t>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Gerçekleştirilen Deneyler ve Kısa Açıklamaları</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Normal"/>
              <w:numPr>
                <w:ilvl w:val="0"/>
                <w:numId w:val="2"/>
              </w:numPr>
              <w:rPr/>
            </w:pPr>
            <w:r>
              <w:rPr/>
              <w:t xml:space="preserve">UML diyagramındaki </w:t>
            </w:r>
            <w:r>
              <w:rPr>
                <w:rStyle w:val="KaynakMetin"/>
              </w:rPr>
              <w:t>DQNAgent</w:t>
            </w:r>
            <w:r>
              <w:rPr/>
              <w:t xml:space="preserve"> sınıfı (policy_net ve target_net dâhil) oluşturuldu. Epsilon-greedy stratejisi </w:t>
            </w:r>
            <w:r>
              <w:rPr>
                <w:rStyle w:val="KaynakMetin"/>
              </w:rPr>
              <w:t>select_action</w:t>
            </w:r>
            <w:r>
              <w:rPr/>
              <w:t xml:space="preserve"> içine kodlandı. Eğitim CUDA destekli tensörlerle hızlandırılmaya çalışıldı.</w:t>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Elde Edilen Metrikler (baseline ve önerilen yöntem karşılaştırması dâhil)</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Normal"/>
              <w:numPr>
                <w:ilvl w:val="0"/>
                <w:numId w:val="1"/>
              </w:numPr>
              <w:rPr/>
            </w:pPr>
            <w:r>
              <w:rPr/>
              <w:t>DQN (V1): Kazanma oranı %4, Ortalama hayatta kalma 8.2 adım. Baseline'a göre (%0) ufak bir ilerleme kaydedildi ancak ajan hâlâ çok yetersiz.</w:t>
            </w:r>
          </w:p>
          <w:p>
            <w:pPr>
              <w:pStyle w:val="Normal"/>
              <w:rPr/>
            </w:pPr>
            <w:r>
              <w:rPr/>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Hata Analizi ve Gözlemler</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Normal"/>
              <w:numPr>
                <w:ilvl w:val="0"/>
                <w:numId w:val="6"/>
              </w:numPr>
              <w:rPr/>
            </w:pPr>
            <w:r>
              <w:rPr/>
              <w:t>Ajan mayın olmayan hücrelere tıklamayı öğrenmeye başladı ancak %50 şans gerektiren durumlarda veya köşelerde takılıp kalıyor. Kayıp (Loss) grafiği çok dalgalı.</w:t>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Karşılaşılan Teknik Zorluklar ve Çözümler</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Normal"/>
              <w:numPr>
                <w:ilvl w:val="0"/>
                <w:numId w:val="7"/>
              </w:numPr>
              <w:rPr/>
            </w:pPr>
            <w:r>
              <w:rPr/>
              <w:t xml:space="preserve">2D oyun tahtası durumunun (state) MLP ağına (input_dim) verilebilmesi için boyut uyumsuzluğu yaşandı. </w:t>
            </w:r>
            <w:r>
              <w:rPr>
                <w:b/>
              </w:rPr>
              <w:t>Çözüm:</w:t>
            </w:r>
            <w:r>
              <w:rPr/>
              <w:t xml:space="preserve"> </w:t>
            </w:r>
            <w:r>
              <w:rPr>
                <w:rStyle w:val="KaynakMetin"/>
              </w:rPr>
              <w:t>np.ndarray</w:t>
            </w:r>
            <w:r>
              <w:rPr/>
              <w:t xml:space="preserve"> matrisi </w:t>
            </w:r>
            <w:r>
              <w:rPr>
                <w:rStyle w:val="KaynakMetin"/>
              </w:rPr>
              <w:t>flatten()</w:t>
            </w:r>
            <w:r>
              <w:rPr/>
              <w:t xml:space="preserve"> edilerek tek boyutlu tensör hâline getirildi.</w:t>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Plan veya Hipotez Değişiklikleri ve Gerekçeleri</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Normal"/>
              <w:numPr>
                <w:ilvl w:val="0"/>
                <w:numId w:val="8"/>
              </w:numPr>
              <w:rPr/>
            </w:pPr>
            <w:r>
              <w:rPr/>
              <w:t>Eğitim çok uzun sürdüğü için (Selenium yavaşlığı), oyun tahtasının görsel animasyonları (varsa) kapatıldı. Ödül sistemi sadece "kazanma/kaybetme" yerine "açılan hücre başına ufak ödül" (+1) verecek şekilde güncellendi.</w:t>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Kod Deposu Etiketi (Tag), Commit/PR ve Deney Kaydı Bağlantıları</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Normal"/>
              <w:numPr>
                <w:ilvl w:val="0"/>
                <w:numId w:val="9"/>
              </w:numPr>
              <w:rPr/>
            </w:pPr>
            <w:r>
              <w:rPr/>
              <w:t>v0.2-sprint2-dqn-initial</w:t>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Bu Haftanın İzlenebilir Çıktısı (eğitim eğrisi, tablo, demo vb.)</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Normal"/>
              <w:numPr>
                <w:ilvl w:val="0"/>
                <w:numId w:val="10"/>
              </w:numPr>
              <w:rPr/>
            </w:pPr>
            <w:r>
              <w:rPr/>
              <w:t>İlk 500 episodeluk Loss (MSE/Huber) ve Reward eğrilerini gösteren Matplotlib grafikleri.</w:t>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Sonraki Sprint İçin Belirlenen Hedefler ve Riskler</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Normal"/>
              <w:numPr>
                <w:ilvl w:val="0"/>
                <w:numId w:val="11"/>
              </w:numPr>
              <w:rPr/>
            </w:pPr>
            <w:r>
              <w:rPr>
                <w:b/>
              </w:rPr>
              <w:t>Hedef:</w:t>
            </w:r>
            <w:r>
              <w:rPr/>
              <w:t xml:space="preserve"> Hiperparametre optimizasyonu (Learning Rate, Epsilon Decay). </w:t>
            </w:r>
            <w:r>
              <w:rPr>
                <w:b/>
              </w:rPr>
              <w:t>Risk:</w:t>
            </w:r>
            <w:r>
              <w:rPr/>
              <w:t xml:space="preserve"> Modelin mevcut tahta dizilimini ezberlemesi (Overfitting).</w:t>
            </w:r>
          </w:p>
        </w:tc>
      </w:tr>
      <w:tr>
        <w:trPr>
          <w:trHeight w:val="400" w:hRule="atLeast"/>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Öğrenci İmzası / Tarih</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Normal"/>
              <w:numPr>
                <w:ilvl w:val="0"/>
                <w:numId w:val="85"/>
              </w:numPr>
              <w:rPr/>
            </w:pPr>
            <w:r>
              <w:rPr/>
              <w:t>Muhammet Burak Akkaş 01/06/2026</w:t>
            </w:r>
          </w:p>
        </w:tc>
      </w:tr>
    </w:tbl>
    <w:p>
      <w:pPr>
        <w:pStyle w:val="Normal"/>
        <w:rPr/>
      </w:pPr>
      <w:r>
        <w:rPr/>
      </w:r>
      <w:r>
        <w:br w:type="page"/>
      </w:r>
    </w:p>
    <w:p>
      <w:pPr>
        <w:pStyle w:val="Heading1"/>
        <w:spacing w:before="0" w:after="200"/>
        <w:rPr/>
      </w:pPr>
      <w:r>
        <w:rPr/>
        <w:t>5. Sprint 3 — İyileştirme ve Sistematik Deneyler</w:t>
      </w:r>
    </w:p>
    <w:tbl>
      <w:tblPr>
        <w:tblW w:w="9360" w:type="dxa"/>
        <w:jc w:val="left"/>
        <w:tblInd w:w="0" w:type="dxa"/>
        <w:tblLayout w:type="fixed"/>
        <w:tblCellMar>
          <w:top w:w="140" w:type="dxa"/>
          <w:left w:w="160" w:type="dxa"/>
          <w:bottom w:w="140" w:type="dxa"/>
          <w:right w:w="160" w:type="dxa"/>
        </w:tblCellMar>
        <w:tblLook w:val="0000" w:noHBand="0" w:noVBand="0" w:firstColumn="0" w:lastRow="0" w:lastColumn="0" w:firstRow="0"/>
      </w:tblPr>
      <w:tblGrid>
        <w:gridCol w:w="2880"/>
        <w:gridCol w:w="6479"/>
      </w:tblGrid>
      <w:tr>
        <w:trPr/>
        <w:tc>
          <w:tcPr>
            <w:tcW w:w="9359" w:type="dxa"/>
            <w:gridSpan w:val="2"/>
            <w:tcBorders>
              <w:top w:val="single" w:sz="6" w:space="0" w:color="B0B7BE"/>
              <w:left w:val="single" w:sz="6" w:space="0" w:color="B0B7BE"/>
              <w:bottom w:val="single" w:sz="6" w:space="0" w:color="B0B7BE"/>
              <w:right w:val="single" w:sz="6" w:space="0" w:color="B0B7BE"/>
            </w:tcBorders>
            <w:shd w:color="auto" w:fill="2D4A2B" w:val="clear"/>
          </w:tcPr>
          <w:p>
            <w:pPr>
              <w:pStyle w:val="Normal"/>
              <w:rPr/>
            </w:pPr>
            <w:r>
              <w:rPr>
                <w:b/>
                <w:bCs/>
                <w:color w:val="FFFFFF"/>
                <w:sz w:val="26"/>
                <w:szCs w:val="26"/>
              </w:rPr>
              <w:t>SPRINT 3 — İYİLEŞTİRME VE SİSTEMATİK DENEYLER</w:t>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Sprintin Odağı</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Normal"/>
              <w:spacing w:lineRule="auto" w:line="276"/>
              <w:rPr/>
            </w:pPr>
            <w:r>
              <w:rPr>
                <w:i/>
                <w:iCs/>
              </w:rPr>
              <w:t>Önerilen modelin sistematik biçimde iyileştirilmesi: hiperparametre, mimari ve düzenlileştirme deneyleri ile baseline'a göre belirgin bir ilerlemenin sağlanması.</w:t>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Sprintin Ana Hedefleri</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ListParagraph"/>
              <w:numPr>
                <w:ilvl w:val="0"/>
                <w:numId w:val="112"/>
              </w:numPr>
              <w:spacing w:lineRule="auto" w:line="276" w:before="0" w:after="60"/>
              <w:rPr/>
            </w:pPr>
            <w:r>
              <w:rPr/>
              <w:t>Önceki sprintte belirlenen zayıflıkların hedeflendiği iyileştirme deneylerinin planlanması.</w:t>
            </w:r>
          </w:p>
          <w:p>
            <w:pPr>
              <w:pStyle w:val="ListParagraph"/>
              <w:numPr>
                <w:ilvl w:val="0"/>
                <w:numId w:val="113"/>
              </w:numPr>
              <w:spacing w:lineRule="auto" w:line="276" w:before="0" w:after="60"/>
              <w:rPr/>
            </w:pPr>
            <w:r>
              <w:rPr/>
              <w:t>Hiperparametre arama (manuel, grid veya rastgele) ile en az birkaç anlamlı varyantın denenmesi.</w:t>
            </w:r>
          </w:p>
          <w:p>
            <w:pPr>
              <w:pStyle w:val="ListParagraph"/>
              <w:numPr>
                <w:ilvl w:val="0"/>
                <w:numId w:val="114"/>
              </w:numPr>
              <w:spacing w:lineRule="auto" w:line="276" w:before="0" w:after="60"/>
              <w:rPr/>
            </w:pPr>
            <w:r>
              <w:rPr/>
              <w:t>Düzenlileştirme, veri artırma veya mimari değişiklikler gibi en az bir tekniğin etkisinin ölçülmesi.</w:t>
            </w:r>
          </w:p>
          <w:p>
            <w:pPr>
              <w:pStyle w:val="ListParagraph"/>
              <w:numPr>
                <w:ilvl w:val="0"/>
                <w:numId w:val="115"/>
              </w:numPr>
              <w:spacing w:lineRule="auto" w:line="276" w:before="0" w:after="60"/>
              <w:rPr/>
            </w:pPr>
            <w:r>
              <w:rPr/>
              <w:t>Tüm deneylerin ortak metriklerle ve aynı veri ayrımıyla raporlanması.</w:t>
            </w:r>
          </w:p>
          <w:p>
            <w:pPr>
              <w:pStyle w:val="ListParagraph"/>
              <w:numPr>
                <w:ilvl w:val="0"/>
                <w:numId w:val="116"/>
              </w:numPr>
              <w:spacing w:lineRule="auto" w:line="276" w:before="0" w:after="60"/>
              <w:rPr/>
            </w:pPr>
            <w:r>
              <w:rPr/>
              <w:t>Ablation (bileşen çıkarma) veya kontrollü karşılaştırma yoluyla iyileşmenin kaynağının açıklanması.</w:t>
            </w:r>
          </w:p>
          <w:p>
            <w:pPr>
              <w:pStyle w:val="ListParagraph"/>
              <w:numPr>
                <w:ilvl w:val="0"/>
                <w:numId w:val="117"/>
              </w:numPr>
              <w:spacing w:lineRule="auto" w:line="276" w:before="0" w:after="60"/>
              <w:rPr/>
            </w:pPr>
            <w:r>
              <w:rPr/>
              <w:t>Sonuçların istatistiksel olarak değerlendirilmesi (örn. birden fazla seed ile çalıştırma).</w:t>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Beklenen Çıktılar (İzlenebilir Sonuçlar)</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ListParagraph"/>
              <w:numPr>
                <w:ilvl w:val="0"/>
                <w:numId w:val="118"/>
              </w:numPr>
              <w:spacing w:lineRule="auto" w:line="276" w:before="0" w:after="60"/>
              <w:rPr/>
            </w:pPr>
            <w:r>
              <w:rPr/>
              <w:t>En az 3–5 farklı deney içeren karşılaştırma tablosu.</w:t>
            </w:r>
          </w:p>
          <w:p>
            <w:pPr>
              <w:pStyle w:val="ListParagraph"/>
              <w:numPr>
                <w:ilvl w:val="0"/>
                <w:numId w:val="119"/>
              </w:numPr>
              <w:spacing w:lineRule="auto" w:line="276" w:before="0" w:after="60"/>
              <w:rPr/>
            </w:pPr>
            <w:r>
              <w:rPr/>
              <w:t>Baseline, ilk sürüm ve iyileştirilmiş sürümün ortak metriklerle karşılaştırılmasını gösteren özet grafik.</w:t>
            </w:r>
          </w:p>
          <w:p>
            <w:pPr>
              <w:pStyle w:val="ListParagraph"/>
              <w:numPr>
                <w:ilvl w:val="0"/>
                <w:numId w:val="120"/>
              </w:numPr>
              <w:spacing w:lineRule="auto" w:line="276" w:before="0" w:after="60"/>
              <w:rPr/>
            </w:pPr>
            <w:r>
              <w:rPr/>
              <w:t>Hata analizinde Sprint 2'ye göre gözlenen değişikliklerin notu.</w:t>
            </w:r>
          </w:p>
          <w:p>
            <w:pPr>
              <w:pStyle w:val="ListParagraph"/>
              <w:numPr>
                <w:ilvl w:val="0"/>
                <w:numId w:val="121"/>
              </w:numPr>
              <w:spacing w:lineRule="auto" w:line="276" w:before="0" w:after="60"/>
              <w:rPr/>
            </w:pPr>
            <w:r>
              <w:rPr/>
              <w:t>İyileştirmenin gerekçesini açıklayan kısa bir tartışma metni.</w:t>
            </w:r>
          </w:p>
          <w:p>
            <w:pPr>
              <w:pStyle w:val="ListParagraph"/>
              <w:numPr>
                <w:ilvl w:val="0"/>
                <w:numId w:val="122"/>
              </w:numPr>
              <w:spacing w:lineRule="auto" w:line="276" w:before="0" w:after="60"/>
              <w:rPr/>
            </w:pPr>
            <w:r>
              <w:rPr/>
              <w:t>Kod deposunda 'sprint-3' etiketi ile işaretlenmiş sürüm.</w:t>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Sprint Başlangıç ve Bitiş Tarihleri</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Normal"/>
              <w:rPr/>
            </w:pPr>
            <w:r>
              <w:rPr/>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Planlanan Deneyler / Çalışmalar (Sprint Başında Doldurulur)</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BodyText"/>
              <w:numPr>
                <w:ilvl w:val="0"/>
                <w:numId w:val="12"/>
              </w:numPr>
              <w:spacing w:before="0" w:after="140"/>
              <w:rPr/>
            </w:pPr>
            <w:r>
              <w:rPr/>
              <w:t xml:space="preserve">Farklı gizli katman (hidden_dim) boyutlarının (64, 128, 256) testi. </w:t>
            </w:r>
            <w:r>
              <w:rPr>
                <w:rStyle w:val="KaynakMetin"/>
              </w:rPr>
              <w:t>update_target_net</w:t>
            </w:r>
            <w:r>
              <w:rPr/>
              <w:t xml:space="preserve"> frekansının (C adımı) ayarlanması. Epsilon decay hızının düşürülerek keşfin (exploration) artırılması.</w:t>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Gerçekleştirilen Deneyler ve Kısa Açıklamaları</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Normal"/>
              <w:numPr>
                <w:ilvl w:val="0"/>
                <w:numId w:val="13"/>
              </w:numPr>
              <w:rPr/>
            </w:pPr>
            <w:r>
              <w:rPr/>
              <w:t>Replay memory kapasitesi 10,000'den 50,000'e çıkarıldı. Öğrenme oranı (LR) 1e-3'ten 1e-4'e düşürüldü. Ceza puanı (mayına basma) -1'den -10'a çıkarılarak ajanın daha temkinli olması sağlandı.</w:t>
            </w:r>
          </w:p>
          <w:p>
            <w:pPr>
              <w:pStyle w:val="Normal"/>
              <w:rPr/>
            </w:pPr>
            <w:r>
              <w:rPr/>
            </w:r>
          </w:p>
          <w:p>
            <w:pPr>
              <w:pStyle w:val="Normal"/>
              <w:rPr/>
            </w:pPr>
            <w:r>
              <w:rPr/>
            </w:r>
          </w:p>
          <w:p>
            <w:pPr>
              <w:pStyle w:val="Normal"/>
              <w:rPr/>
            </w:pPr>
            <w:r>
              <w:rPr/>
            </w:r>
          </w:p>
          <w:p>
            <w:pPr>
              <w:pStyle w:val="Normal"/>
              <w:rPr/>
            </w:pPr>
            <w:r>
              <w:rPr/>
            </w:r>
          </w:p>
          <w:p>
            <w:pPr>
              <w:pStyle w:val="Normal"/>
              <w:rPr/>
            </w:pPr>
            <w:r>
              <w:rPr/>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Elde Edilen Metrikler (baseline ve önerilen yöntem karşılaştırması dâhil)</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Normal"/>
              <w:numPr>
                <w:ilvl w:val="0"/>
                <w:numId w:val="14"/>
              </w:numPr>
              <w:rPr/>
            </w:pPr>
            <w:r>
              <w:rPr/>
              <w:t>DQN (V2 - Optimize): Kazanma oranı %28'e ulaştı (Kolay tahta boyutu için). Ortalama atılan adım sayısı ciddi ölçüde arttı.</w:t>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Hata Analizi ve Gözlemler</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Normal"/>
              <w:numPr>
                <w:ilvl w:val="0"/>
                <w:numId w:val="15"/>
              </w:numPr>
              <w:rPr/>
            </w:pPr>
            <w:r>
              <w:rPr/>
              <w:t>Ajan açıkça 1'lerin ve 2'lerin etrafındaki güvenli bölgeleri tespit edebiliyor. Kayıp fonksiyonu stabil hâle geldi. Ancak VS Code debug araçlarıyla incelendiğinde, kenar (border) hücrelerde karar vermekte zorlandığı görüldü.</w:t>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Karşılaşılan Teknik Zorluklar ve Çözümler</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Normal"/>
              <w:numPr>
                <w:ilvl w:val="0"/>
                <w:numId w:val="16"/>
              </w:numPr>
              <w:rPr/>
            </w:pPr>
            <w:r>
              <w:rPr/>
              <w:t xml:space="preserve">Ajanın patladıktan sonra WebDriver'ı kitleyip reset'i (Restart butonu) algılayamaması. </w:t>
            </w:r>
            <w:r>
              <w:rPr>
                <w:b/>
              </w:rPr>
              <w:t>Çözüm:</w:t>
            </w:r>
            <w:r>
              <w:rPr/>
              <w:t xml:space="preserve"> </w:t>
            </w:r>
            <w:r>
              <w:rPr>
                <w:rStyle w:val="KaynakMetin"/>
              </w:rPr>
              <w:t>SeleniumController</w:t>
            </w:r>
            <w:r>
              <w:rPr/>
              <w:t xml:space="preserve"> içine oyun sonu pop-up'ını kapatacak ekstra </w:t>
            </w:r>
            <w:r>
              <w:rPr>
                <w:rStyle w:val="KaynakMetin"/>
              </w:rPr>
              <w:t>click_cell</w:t>
            </w:r>
            <w:r>
              <w:rPr/>
              <w:t xml:space="preserve"> direktifleri yazıldı.</w:t>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Plan veya Hipotez Değişiklikleri ve Gerekçeleri</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Normal"/>
              <w:numPr>
                <w:ilvl w:val="0"/>
                <w:numId w:val="17"/>
              </w:numPr>
              <w:rPr/>
            </w:pPr>
            <w:r>
              <w:rPr/>
              <w:t>Başlangıçta MLP (QNetwork) yeterli görülmüştü, ancak matrisin yapısını düzleştirdiğimiz (flatten) için lokal komşuluk ilişkileri kayboluyor. Bu sınır kabullenildi, mimari değişmedi ancak reward shaping (ödül şekillendirme) agresifleştirildi.</w:t>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Kod Deposu Etiketi (Tag), Commit/PR ve Deney Kaydı Bağlantıları</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Normal"/>
              <w:numPr>
                <w:ilvl w:val="0"/>
                <w:numId w:val="18"/>
              </w:numPr>
              <w:rPr/>
            </w:pPr>
            <w:r>
              <w:rPr/>
              <w:t>v0.3-sprint3-tuned</w:t>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Bu Haftanın İzlenebilir Çıktısı (eğitim eğrisi, tablo, demo vb.)</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Normal"/>
              <w:numPr>
                <w:ilvl w:val="0"/>
                <w:numId w:val="19"/>
              </w:numPr>
              <w:rPr/>
            </w:pPr>
            <w:r>
              <w:rPr/>
              <w:t>Farklı Hiperparametre varyantlarının Reward grafiklerinin üst üste bindirilmiş (Overlay) görseli.</w:t>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Sonraki Sprint İçin Belirlenen Hedefler ve Riskler</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Normal"/>
              <w:numPr>
                <w:ilvl w:val="0"/>
                <w:numId w:val="20"/>
              </w:numPr>
              <w:rPr/>
            </w:pPr>
            <w:r>
              <w:rPr>
                <w:b/>
              </w:rPr>
              <w:t>Hedef:</w:t>
            </w:r>
            <w:r>
              <w:rPr/>
              <w:t xml:space="preserve"> Nihai modelin dondurulup (epsilon=0) test edilmesi, dokümantasyon ve sunum.</w:t>
            </w:r>
          </w:p>
          <w:p>
            <w:pPr>
              <w:pStyle w:val="Normal"/>
              <w:numPr>
                <w:ilvl w:val="0"/>
                <w:numId w:val="20"/>
              </w:numPr>
              <w:rPr/>
            </w:pPr>
            <w:r>
              <w:rPr>
                <w:b/>
              </w:rPr>
              <w:t>Risk:</w:t>
            </w:r>
            <w:r>
              <w:rPr/>
              <w:t xml:space="preserve"> Modelin lokal bilgisayarda çalışırkenki gecikme sürelerinin sunum sırasında kopmalara yol açması.</w:t>
            </w:r>
          </w:p>
          <w:p>
            <w:pPr>
              <w:pStyle w:val="Normal"/>
              <w:numPr>
                <w:ilvl w:val="0"/>
                <w:numId w:val="0"/>
              </w:numPr>
              <w:ind w:hanging="0" w:left="720"/>
              <w:rPr/>
            </w:pPr>
            <w:r>
              <w:rPr/>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Öğrenci İmzası / Tarih</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Normal"/>
              <w:rPr/>
            </w:pPr>
            <w:r>
              <w:rPr/>
            </w:r>
          </w:p>
        </w:tc>
      </w:tr>
    </w:tbl>
    <w:p>
      <w:pPr>
        <w:pStyle w:val="Normal"/>
        <w:rPr/>
      </w:pPr>
      <w:r>
        <w:rPr/>
      </w:r>
      <w:r>
        <w:br w:type="page"/>
      </w:r>
    </w:p>
    <w:p>
      <w:pPr>
        <w:pStyle w:val="Heading1"/>
        <w:spacing w:before="0" w:after="200"/>
        <w:rPr/>
      </w:pPr>
      <w:r>
        <w:rPr/>
        <w:t>6. Sprint 4 — Final Değerlendirme, Rapor ve Sunum</w:t>
      </w:r>
    </w:p>
    <w:tbl>
      <w:tblPr>
        <w:tblW w:w="9360" w:type="dxa"/>
        <w:jc w:val="left"/>
        <w:tblInd w:w="0" w:type="dxa"/>
        <w:tblLayout w:type="fixed"/>
        <w:tblCellMar>
          <w:top w:w="140" w:type="dxa"/>
          <w:left w:w="160" w:type="dxa"/>
          <w:bottom w:w="140" w:type="dxa"/>
          <w:right w:w="160" w:type="dxa"/>
        </w:tblCellMar>
        <w:tblLook w:val="0000" w:noHBand="0" w:noVBand="0" w:firstColumn="0" w:lastRow="0" w:lastColumn="0" w:firstRow="0"/>
      </w:tblPr>
      <w:tblGrid>
        <w:gridCol w:w="2880"/>
        <w:gridCol w:w="6479"/>
      </w:tblGrid>
      <w:tr>
        <w:trPr/>
        <w:tc>
          <w:tcPr>
            <w:tcW w:w="9359" w:type="dxa"/>
            <w:gridSpan w:val="2"/>
            <w:tcBorders>
              <w:top w:val="single" w:sz="6" w:space="0" w:color="B0B7BE"/>
              <w:left w:val="single" w:sz="6" w:space="0" w:color="B0B7BE"/>
              <w:bottom w:val="single" w:sz="6" w:space="0" w:color="B0B7BE"/>
              <w:right w:val="single" w:sz="6" w:space="0" w:color="B0B7BE"/>
            </w:tcBorders>
            <w:shd w:color="auto" w:fill="2D4A2B" w:val="clear"/>
          </w:tcPr>
          <w:p>
            <w:pPr>
              <w:pStyle w:val="Normal"/>
              <w:rPr/>
            </w:pPr>
            <w:r>
              <w:rPr>
                <w:b/>
                <w:bCs/>
                <w:color w:val="FFFFFF"/>
                <w:sz w:val="26"/>
                <w:szCs w:val="26"/>
              </w:rPr>
              <w:t>SPRINT 4 — FİNAL DEĞERLENDİRME, RAPOR VE SUNUM</w:t>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Sprintin Odağı</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Normal"/>
              <w:spacing w:lineRule="auto" w:line="276"/>
              <w:rPr/>
            </w:pPr>
            <w:r>
              <w:rPr>
                <w:i/>
                <w:iCs/>
              </w:rPr>
              <w:t>Nihai modelin sabitlenmesi, sonuçların eksiksiz raporlanması ve projenin sunulabilir hâle getirilmesi.</w:t>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Sprintin Ana Hedefleri</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ListParagraph"/>
              <w:numPr>
                <w:ilvl w:val="0"/>
                <w:numId w:val="123"/>
              </w:numPr>
              <w:spacing w:lineRule="auto" w:line="276" w:before="0" w:after="60"/>
              <w:rPr/>
            </w:pPr>
            <w:r>
              <w:rPr/>
              <w:t>Nihai modelin belirlenmesi ve test kümesi üzerinde yalnızca bir kez nihai değerlendirilmesinin yapılması.</w:t>
            </w:r>
          </w:p>
          <w:p>
            <w:pPr>
              <w:pStyle w:val="ListParagraph"/>
              <w:numPr>
                <w:ilvl w:val="0"/>
                <w:numId w:val="124"/>
              </w:numPr>
              <w:spacing w:lineRule="auto" w:line="276" w:before="0" w:after="60"/>
              <w:rPr/>
            </w:pPr>
            <w:r>
              <w:rPr/>
              <w:t>Tüm sprintler boyunca üretilen sonuçların birleşik bir final raporunda toparlanması.</w:t>
            </w:r>
          </w:p>
          <w:p>
            <w:pPr>
              <w:pStyle w:val="ListParagraph"/>
              <w:numPr>
                <w:ilvl w:val="0"/>
                <w:numId w:val="125"/>
              </w:numPr>
              <w:spacing w:lineRule="auto" w:line="276" w:before="0" w:after="60"/>
              <w:rPr/>
            </w:pPr>
            <w:r>
              <w:rPr/>
              <w:t>Yöntemin güçlü ve zayıf yönlerinin, sınırlılıklarının ve etik/uygulama notlarının tartışılması.</w:t>
            </w:r>
          </w:p>
          <w:p>
            <w:pPr>
              <w:pStyle w:val="ListParagraph"/>
              <w:numPr>
                <w:ilvl w:val="0"/>
                <w:numId w:val="126"/>
              </w:numPr>
              <w:spacing w:lineRule="auto" w:line="276" w:before="0" w:after="60"/>
              <w:rPr/>
            </w:pPr>
            <w:r>
              <w:rPr/>
              <w:t>Sonuçların görselleştirilmesi (karışıklık matrisi, ROC, örnek tahminler vb.) ve sunum için hazırlanması.</w:t>
            </w:r>
          </w:p>
          <w:p>
            <w:pPr>
              <w:pStyle w:val="ListParagraph"/>
              <w:numPr>
                <w:ilvl w:val="0"/>
                <w:numId w:val="127"/>
              </w:numPr>
              <w:spacing w:lineRule="auto" w:line="276" w:before="0" w:after="60"/>
              <w:rPr/>
            </w:pPr>
            <w:r>
              <w:rPr/>
              <w:t>Kodun, README'nin ve yeniden üretilebilirlik talimatlarının eksiksiz hâle getirilmesi.</w:t>
            </w:r>
          </w:p>
          <w:p>
            <w:pPr>
              <w:pStyle w:val="ListParagraph"/>
              <w:numPr>
                <w:ilvl w:val="0"/>
                <w:numId w:val="128"/>
              </w:numPr>
              <w:spacing w:lineRule="auto" w:line="276" w:before="0" w:after="60"/>
              <w:rPr/>
            </w:pPr>
            <w:r>
              <w:rPr/>
              <w:t>Sunum provasının yapılması ve sorular için hazırlık.</w:t>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Beklenen Çıktılar (İzlenebilir Sonuçlar)</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ListParagraph"/>
              <w:numPr>
                <w:ilvl w:val="0"/>
                <w:numId w:val="129"/>
              </w:numPr>
              <w:spacing w:lineRule="auto" w:line="276" w:before="0" w:after="60"/>
              <w:rPr/>
            </w:pPr>
            <w:r>
              <w:rPr/>
              <w:t>Final rapor (tüm metrikler, tablolar, grafikler ve tartışma dâhil).</w:t>
            </w:r>
          </w:p>
          <w:p>
            <w:pPr>
              <w:pStyle w:val="ListParagraph"/>
              <w:numPr>
                <w:ilvl w:val="0"/>
                <w:numId w:val="130"/>
              </w:numPr>
              <w:spacing w:lineRule="auto" w:line="276" w:before="0" w:after="60"/>
              <w:rPr/>
            </w:pPr>
            <w:r>
              <w:rPr/>
              <w:t>Sunum dosyası ve canlı/kaydedilmiş demo.</w:t>
            </w:r>
          </w:p>
          <w:p>
            <w:pPr>
              <w:pStyle w:val="ListParagraph"/>
              <w:numPr>
                <w:ilvl w:val="0"/>
                <w:numId w:val="131"/>
              </w:numPr>
              <w:spacing w:lineRule="auto" w:line="276" w:before="0" w:after="60"/>
              <w:rPr/>
            </w:pPr>
            <w:r>
              <w:rPr/>
              <w:t>Yeniden üretilebilirlik talimatları içeren tamamlanmış kod deposu.</w:t>
            </w:r>
          </w:p>
          <w:p>
            <w:pPr>
              <w:pStyle w:val="ListParagraph"/>
              <w:numPr>
                <w:ilvl w:val="0"/>
                <w:numId w:val="132"/>
              </w:numPr>
              <w:spacing w:lineRule="auto" w:line="276" w:before="0" w:after="60"/>
              <w:rPr/>
            </w:pPr>
            <w:r>
              <w:rPr/>
              <w:t>Kod deposunda 'sprint-4' etiketi ve sürüm notları.</w:t>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Sprint Başlangıç ve Bitiş Tarihleri</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Normal"/>
              <w:rPr/>
            </w:pPr>
            <w:r>
              <w:rPr/>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Planlanan Deneyler / Çalışmalar (Sprint Başında Doldurulur)</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Normal"/>
              <w:numPr>
                <w:ilvl w:val="0"/>
                <w:numId w:val="21"/>
              </w:numPr>
              <w:rPr/>
            </w:pPr>
            <w:r>
              <w:rPr/>
              <w:t>Eğitim süreci tamamen durdurularak ağırlıkların (</w:t>
            </w:r>
            <w:r>
              <w:rPr>
                <w:rStyle w:val="KaynakMetin"/>
              </w:rPr>
              <w:t>.pth</w:t>
            </w:r>
            <w:r>
              <w:rPr/>
              <w:t xml:space="preserve"> formatında) kaydedilmesi. Ajanın sömürü (exploitation) modunda %100 oynatılarak 1000 oyunluk bir test seti üzerinden nihai benchmark'ın yapılması.</w:t>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Gerçekleştirilen Deneyler ve Kısa Açıklamaları</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Normal"/>
              <w:numPr>
                <w:ilvl w:val="0"/>
                <w:numId w:val="22"/>
              </w:numPr>
              <w:rPr/>
            </w:pPr>
            <w:r>
              <w:rPr>
                <w:rStyle w:val="KaynakMetin"/>
              </w:rPr>
              <w:t>epsilon</w:t>
            </w:r>
            <w:r>
              <w:rPr/>
              <w:t xml:space="preserve"> 0'a sabitlendi (veya %1 gibi çok düşük bir greedy pay bırakıldı). Kaydedilmiş ağırlıklar yüklenip model test edildi. UML tasarımı ile kodun birebir örtüştüğünü gösteren proje dokümantasyonu Markdown olarak yazıldı.</w:t>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Elde Edilen Metrikler (baseline ve önerilen yöntem karşılaştırması dâhil)</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Normal"/>
              <w:numPr>
                <w:ilvl w:val="0"/>
                <w:numId w:val="23"/>
              </w:numPr>
              <w:rPr/>
            </w:pPr>
            <w:r>
              <w:rPr>
                <w:b/>
              </w:rPr>
              <w:t>Final DQN:</w:t>
            </w:r>
            <w:r>
              <w:rPr/>
              <w:t xml:space="preserve"> Kazanma oranı (Win Rate) %38. Ortalama oyun süresi hamle başına 0.15 saniye. Baseline yöntemdeki %0'a kıyasla dramatik iyileşme.</w:t>
            </w:r>
          </w:p>
          <w:p>
            <w:pPr>
              <w:pStyle w:val="Normal"/>
              <w:numPr>
                <w:ilvl w:val="0"/>
                <w:numId w:val="0"/>
              </w:numPr>
              <w:ind w:hanging="0" w:left="720"/>
              <w:rPr/>
            </w:pPr>
            <w:r>
              <w:rPr/>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Hata Analizi ve Gözlemler</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Normal"/>
              <w:numPr>
                <w:ilvl w:val="0"/>
                <w:numId w:val="24"/>
              </w:numPr>
              <w:rPr/>
            </w:pPr>
            <w:r>
              <w:rPr/>
              <w:t>Ajan, tamamen mantık yürütebileceği açık tahtalarda çok başarılı. Ancak oyunun doğasındaki %50 ihtimalli şans gerektiren durumlarda başarısızlık devam ediyor; bu algoritmanın değil, oyunun eksik bilgi (imperfect information) tabanlı matematiksel bir limitidir.</w:t>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Karşılaşılan Teknik Zorluklar ve Çözümler</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Normal"/>
              <w:numPr>
                <w:ilvl w:val="0"/>
                <w:numId w:val="25"/>
              </w:numPr>
              <w:rPr/>
            </w:pPr>
            <w:r>
              <w:rPr/>
              <w:t xml:space="preserve">Test esnasında hafıza sızıntısı (memory leak). </w:t>
            </w:r>
            <w:r>
              <w:rPr>
                <w:b/>
              </w:rPr>
              <w:t>Çözüm:</w:t>
            </w:r>
            <w:r>
              <w:rPr/>
              <w:t xml:space="preserve"> ReplayMemory'nin deque objesi sınırlandırıldı ve RAM yönetimi için çöp toplayıcı (Garbage Collector) tetiklendi.</w:t>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Plan veya Hipotez Değişiklikleri ve Gerekçeleri</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Normal"/>
              <w:numPr>
                <w:ilvl w:val="0"/>
                <w:numId w:val="26"/>
              </w:numPr>
              <w:rPr/>
            </w:pPr>
            <w:r>
              <w:rPr/>
              <w:t>Projenin başında hedeflenen "kusursuz oyun" beklentisi, Minesweeper'ın NP-Complete yapısı ve şans faktörü nedeniyle "mantıksal olarak çıkarılabilir bölgeleri hatasız çözen AI" olarak revize edildi.</w:t>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Kod Deposu Etiketi (Tag), Commit/PR ve Deney Kaydı Bağlantıları</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Normal"/>
              <w:numPr>
                <w:ilvl w:val="0"/>
                <w:numId w:val="27"/>
              </w:numPr>
              <w:rPr/>
            </w:pPr>
            <w:r>
              <w:rPr/>
              <w:t>v1.0-final-release</w:t>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Bu Haftanın İzlenebilir Çıktısı (eğitim eğrisi, tablo, demo vb.)</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Normal"/>
              <w:numPr>
                <w:ilvl w:val="0"/>
                <w:numId w:val="28"/>
              </w:numPr>
              <w:rPr/>
            </w:pPr>
            <w:r>
              <w:rPr/>
              <w:t>Final sunum slaytları, AI'ın peş peşe 5 oyun kazandığı ekran kaydı ve detaylı GitHub README dosyası.</w:t>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Sonraki Sprint İçin Belirlenen Hedefler ve Riskler</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Normal"/>
              <w:numPr>
                <w:ilvl w:val="0"/>
                <w:numId w:val="29"/>
              </w:numPr>
              <w:rPr/>
            </w:pPr>
            <w:r>
              <w:rPr/>
              <w:t>Proje tamamlandı.</w:t>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Öğrenci İmzası / Tarih</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Normal"/>
              <w:rPr/>
            </w:pPr>
            <w:r>
              <w:rPr/>
            </w:r>
          </w:p>
        </w:tc>
      </w:tr>
    </w:tbl>
    <w:p>
      <w:pPr>
        <w:pStyle w:val="Normal"/>
        <w:rPr/>
      </w:pPr>
      <w:r>
        <w:rPr/>
      </w:r>
      <w:r>
        <w:br w:type="page"/>
      </w:r>
    </w:p>
    <w:p>
      <w:pPr>
        <w:pStyle w:val="Heading1"/>
        <w:spacing w:before="0" w:after="200"/>
        <w:rPr/>
      </w:pPr>
      <w:r>
        <w:rPr/>
        <w:t>7. Proje Sonu Final Değerlendirme</w:t>
      </w:r>
    </w:p>
    <w:p>
      <w:pPr>
        <w:pStyle w:val="Normal"/>
        <w:spacing w:lineRule="auto" w:line="300" w:before="0" w:after="120"/>
        <w:jc w:val="both"/>
        <w:rPr/>
      </w:pPr>
      <w:r>
        <w:rPr/>
        <w:t>Bu bölüm, dört sprintin tamamlanmasının ardından öğrencinin proje sürecini bütüncül biçimde değerlendirmesi için doldurulur. Final değerlendirmesi, sprint tablolarındaki bireysel raporların özetini ve sürecin metodolojik açıdan genel bir muhasebesini içerir.</w:t>
      </w:r>
    </w:p>
    <w:tbl>
      <w:tblPr>
        <w:tblW w:w="9360" w:type="dxa"/>
        <w:jc w:val="left"/>
        <w:tblInd w:w="0" w:type="dxa"/>
        <w:tblLayout w:type="fixed"/>
        <w:tblCellMar>
          <w:top w:w="140" w:type="dxa"/>
          <w:left w:w="160" w:type="dxa"/>
          <w:bottom w:w="140" w:type="dxa"/>
          <w:right w:w="160" w:type="dxa"/>
        </w:tblCellMar>
        <w:tblLook w:val="0000" w:noHBand="0" w:noVBand="0" w:firstColumn="0" w:lastRow="0" w:lastColumn="0" w:firstRow="0"/>
      </w:tblPr>
      <w:tblGrid>
        <w:gridCol w:w="2880"/>
        <w:gridCol w:w="6479"/>
      </w:tblGrid>
      <w:tr>
        <w:trPr/>
        <w:tc>
          <w:tcPr>
            <w:tcW w:w="9359" w:type="dxa"/>
            <w:gridSpan w:val="2"/>
            <w:tcBorders>
              <w:top w:val="single" w:sz="6" w:space="0" w:color="B0B7BE"/>
              <w:left w:val="single" w:sz="6" w:space="0" w:color="B0B7BE"/>
              <w:bottom w:val="single" w:sz="6" w:space="0" w:color="B0B7BE"/>
              <w:right w:val="single" w:sz="6" w:space="0" w:color="B0B7BE"/>
            </w:tcBorders>
            <w:shd w:color="auto" w:fill="2D4A2B" w:val="clear"/>
          </w:tcPr>
          <w:p>
            <w:pPr>
              <w:pStyle w:val="Normal"/>
              <w:rPr/>
            </w:pPr>
            <w:r>
              <w:rPr>
                <w:b/>
                <w:bCs/>
                <w:color w:val="FFFFFF"/>
                <w:sz w:val="26"/>
                <w:szCs w:val="26"/>
              </w:rPr>
              <w:t>FİNAL DEĞERLENDİRME</w:t>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Problem Tanımının Özeti ve Ulaşılan Sonuç</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Normal"/>
              <w:numPr>
                <w:ilvl w:val="0"/>
                <w:numId w:val="30"/>
              </w:numPr>
              <w:rPr/>
            </w:pPr>
            <w:r>
              <w:rPr/>
              <w:t>Bu proje, tarayıcı tabanlı Minesweeper oyununun Selenium ile otomatikleştirilip, görüntü işleme ile durumunun okunması ve MLP tabanlı bir Deep Q-Network ajanı tarafından çözülmesi problemidir. Ajan, sıfırdan başlayarak mantıksal kuralları kendi kendine türetmeyi başarmıştır.</w:t>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Baseline ve Önerilen Yöntemin Nihai Karşılaştırması</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Normal"/>
              <w:numPr>
                <w:ilvl w:val="0"/>
                <w:numId w:val="31"/>
              </w:numPr>
              <w:rPr/>
            </w:pPr>
            <w:r>
              <w:rPr/>
              <w:t>Rastgele tıklayan baseline ajan %0 kazanma oranına ve ortalama negatif ödüle sahipken; önerilen DQN ajanı %38 kazanma oranına ulaşmış, mantıklı ve güvenli hamleleri ağırlıklı olarak seçmeyi öğrenmiştir.</w:t>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Elde Edilen İyileşmenin Kaynağına İlişkin Tartışma</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Normal"/>
              <w:numPr>
                <w:ilvl w:val="0"/>
                <w:numId w:val="32"/>
              </w:numPr>
              <w:rPr/>
            </w:pPr>
            <w:r>
              <w:rPr/>
              <w:t>İyileşmenin temel kaynağı, Experience Replay sayesinde ajanın kendi hatalarından dengeli biçimde ders alması ve Target Network ile hareketli hedef sorununun (moving target problem) çözülerek loss değerlerinin stabilize edilmesidir. Reward shaping hamle seçme kalitesini artırmıştır.</w:t>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Yöntemin Sınırlılıkları ve Genelleme Kapasitesi Üzerine Notlar</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Normal"/>
              <w:numPr>
                <w:ilvl w:val="0"/>
                <w:numId w:val="33"/>
              </w:numPr>
              <w:rPr/>
            </w:pPr>
            <w:r>
              <w:rPr/>
              <w:t xml:space="preserve">Tasarımda (UML'de belirtildiği gibi) Multi-Layer Perceptron (MLP) kullanılmıştır. Tahtanın </w:t>
            </w:r>
            <w:r>
              <w:rPr>
                <w:rStyle w:val="KaynakMetin"/>
              </w:rPr>
              <w:t>flatten</w:t>
            </w:r>
            <w:r>
              <w:rPr/>
              <w:t xml:space="preserve"> edilip 1B dizi olarak verilmesi, 2D tahtanın komşuluk (spatial) ilişkilerinin doğrudan ağ tarafından algılanmasını zorlaştırmıştır. Ajan bu ilişkileri uzun eğitim süreleriyle öğrenmek zorunda kalmıştır.</w:t>
            </w:r>
          </w:p>
        </w:tc>
      </w:tr>
      <w:tr>
        <w:trPr>
          <w:trHeight w:val="1990" w:hRule="atLeast"/>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Veri, Etiketleme veya Değerlendirme ile İlgili Tespitler</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Normal"/>
              <w:numPr>
                <w:ilvl w:val="0"/>
                <w:numId w:val="34"/>
              </w:numPr>
              <w:rPr/>
            </w:pPr>
            <w:r>
              <w:rPr/>
              <w:t xml:space="preserve">Veri dışarıdan hazır alınmamış, ajan Selenium ve </w:t>
            </w:r>
            <w:r>
              <w:rPr>
                <w:rStyle w:val="KaynakMetin"/>
              </w:rPr>
              <w:t>TemplateMatcher</w:t>
            </w:r>
            <w:r>
              <w:rPr/>
              <w:t xml:space="preserve"> üzerinden oynarken dinamik (online learning) olarak üretilmiştir. OpenCV template matching güvenilirdi fakat tarayıcı gecikmeleri eğitimi yavaşlattı.</w:t>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Süreç Boyunca Edinilen Metodolojik Kazanımlar</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Normal"/>
              <w:numPr>
                <w:ilvl w:val="0"/>
                <w:numId w:val="35"/>
              </w:numPr>
              <w:rPr/>
            </w:pPr>
            <w:r>
              <w:rPr/>
              <w:t>Düşük seviyeli oyun motoru veya yapay zeka mekanikleri inşa etme pratiği (RL ortamını sıfırdan kurmak), DQN mimarisinin Pytorch/CUDA üzerinde pratik uygulanması, Selenium tabanlı web otomasyonu ile ML algoritmalarının köprülenmesi.</w:t>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Yeniden Başlasaydım Farklı Yapardım Dediğiniz Hususlar</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Normal"/>
              <w:numPr>
                <w:ilvl w:val="0"/>
                <w:numId w:val="36"/>
              </w:numPr>
              <w:rPr/>
            </w:pPr>
            <w:r>
              <w:rPr/>
              <w:t>Ortamı Selenium ile web tabanlı yapmak yerine, eğitim safhasını çok daha hızlı simüle edebilmek için önce C++ veya Python ile yazılmış saf/görselsiz bir terminal tabanlı Minesweeper motoru üzerinde modeli eğitir, ağırlıkları daha sonra web arayüzünde teste sokardım.</w:t>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Projenin Sonraki Aşamada Geliştirilebilecek Yönleri</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Normal"/>
              <w:numPr>
                <w:ilvl w:val="0"/>
                <w:numId w:val="37"/>
              </w:numPr>
              <w:rPr/>
            </w:pPr>
            <w:r>
              <w:rPr/>
              <w:t>1D girişli MLP (QNetwork) yapısı yerine, 2B tahta durumunu direkt işleyebilecek, komşuluk ilişkilerini daha doğal kavrayan bir Evrişimli Sinir Ağı (CNN) yapısına geçilmesi. Ek olarak A3C veya PPO algoritmalarının denenmesi.</w:t>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Öğrenci İmzası / Tarih</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Normal"/>
              <w:rPr/>
            </w:pPr>
            <w:r>
              <w:rPr/>
            </w:r>
          </w:p>
        </w:tc>
      </w:tr>
    </w:tbl>
    <w:p>
      <w:pPr>
        <w:pStyle w:val="Normal"/>
        <w:rPr/>
      </w:pP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Mono">
    <w:altName w:val="Courier New"/>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Times New Roman">
    <w:charset w:val="01"/>
    <w:family w:val="roman"/>
    <w:pitch w:val="variable"/>
  </w:font>
  <w:font w:name="Wingdings">
    <w:charset w:val="02"/>
    <w:family w:val="auto"/>
    <w:pitch w:val="default"/>
  </w:font>
  <w:font w:name="OpenSymbol">
    <w:altName w:val="Arial Unicode MS"/>
    <w:charset w:val="01"/>
    <w:family w:val="auto"/>
    <w:pitch w:val="variable"/>
  </w:font>
  <w:font w:name="Symbol">
    <w:charset w:val="02"/>
    <w:family w:val="auto"/>
    <w:pitch w:val="default"/>
  </w:font>
  <w:font w:name="Wingdings 2">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555555"/>
        <w:sz w:val="18"/>
        <w:szCs w:val="18"/>
      </w:rPr>
      <w:t xml:space="preserve">Sayfa </w:t>
    </w:r>
    <w:r>
      <w:rPr>
        <w:color w:val="555555"/>
        <w:sz w:val="18"/>
        <w:szCs w:val="18"/>
      </w:rPr>
      <w:fldChar w:fldCharType="begin"/>
    </w:r>
    <w:r>
      <w:rPr>
        <w:sz w:val="18"/>
        <w:szCs w:val="18"/>
        <w:color w:val="555555"/>
      </w:rPr>
      <w:instrText xml:space="preserve"> PAGE </w:instrText>
    </w:r>
    <w:r>
      <w:rPr>
        <w:sz w:val="18"/>
        <w:szCs w:val="18"/>
        <w:color w:val="555555"/>
      </w:rPr>
      <w:fldChar w:fldCharType="separate"/>
    </w:r>
    <w:r>
      <w:rPr>
        <w:sz w:val="18"/>
        <w:szCs w:val="18"/>
        <w:color w:val="555555"/>
      </w:rPr>
      <w:t>13</w:t>
    </w:r>
    <w:r>
      <w:rPr>
        <w:sz w:val="18"/>
        <w:szCs w:val="18"/>
        <w:color w:val="555555"/>
      </w:rPr>
      <w:fldChar w:fldCharType="end"/>
    </w:r>
    <w:r>
      <w:rPr>
        <w:color w:val="555555"/>
        <w:sz w:val="18"/>
        <w:szCs w:val="18"/>
      </w:rPr>
      <w:t xml:space="preserve"> / </w:t>
    </w:r>
    <w:r>
      <w:rPr>
        <w:color w:val="555555"/>
        <w:sz w:val="18"/>
        <w:szCs w:val="18"/>
      </w:rPr>
      <w:fldChar w:fldCharType="begin"/>
    </w:r>
    <w:r>
      <w:rPr>
        <w:sz w:val="18"/>
        <w:szCs w:val="18"/>
        <w:color w:val="555555"/>
      </w:rPr>
      <w:instrText xml:space="preserve"> NUMPAGES </w:instrText>
    </w:r>
    <w:r>
      <w:rPr>
        <w:sz w:val="18"/>
        <w:szCs w:val="18"/>
        <w:color w:val="555555"/>
      </w:rPr>
      <w:fldChar w:fldCharType="separate"/>
    </w:r>
    <w:r>
      <w:rPr>
        <w:sz w:val="18"/>
        <w:szCs w:val="18"/>
        <w:color w:val="555555"/>
      </w:rPr>
      <w:t>13</w:t>
    </w:r>
    <w:r>
      <w:rPr>
        <w:sz w:val="18"/>
        <w:szCs w:val="18"/>
        <w:color w:val="555555"/>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555555"/>
        <w:sz w:val="18"/>
        <w:szCs w:val="18"/>
      </w:rPr>
      <w:t xml:space="preserve">Sayfa </w:t>
    </w:r>
    <w:r>
      <w:rPr>
        <w:color w:val="555555"/>
        <w:sz w:val="18"/>
        <w:szCs w:val="18"/>
      </w:rPr>
      <w:fldChar w:fldCharType="begin"/>
    </w:r>
    <w:r>
      <w:rPr>
        <w:sz w:val="18"/>
        <w:szCs w:val="18"/>
        <w:color w:val="555555"/>
      </w:rPr>
      <w:instrText xml:space="preserve"> PAGE </w:instrText>
    </w:r>
    <w:r>
      <w:rPr>
        <w:sz w:val="18"/>
        <w:szCs w:val="18"/>
        <w:color w:val="555555"/>
      </w:rPr>
      <w:fldChar w:fldCharType="separate"/>
    </w:r>
    <w:r>
      <w:rPr>
        <w:sz w:val="18"/>
        <w:szCs w:val="18"/>
        <w:color w:val="555555"/>
      </w:rPr>
      <w:t>13</w:t>
    </w:r>
    <w:r>
      <w:rPr>
        <w:sz w:val="18"/>
        <w:szCs w:val="18"/>
        <w:color w:val="555555"/>
      </w:rPr>
      <w:fldChar w:fldCharType="end"/>
    </w:r>
    <w:r>
      <w:rPr>
        <w:color w:val="555555"/>
        <w:sz w:val="18"/>
        <w:szCs w:val="18"/>
      </w:rPr>
      <w:t xml:space="preserve"> / </w:t>
    </w:r>
    <w:r>
      <w:rPr>
        <w:color w:val="555555"/>
        <w:sz w:val="18"/>
        <w:szCs w:val="18"/>
      </w:rPr>
      <w:fldChar w:fldCharType="begin"/>
    </w:r>
    <w:r>
      <w:rPr>
        <w:sz w:val="18"/>
        <w:szCs w:val="18"/>
        <w:color w:val="555555"/>
      </w:rPr>
      <w:instrText xml:space="preserve"> NUMPAGES </w:instrText>
    </w:r>
    <w:r>
      <w:rPr>
        <w:sz w:val="18"/>
        <w:szCs w:val="18"/>
        <w:color w:val="555555"/>
      </w:rPr>
      <w:fldChar w:fldCharType="separate"/>
    </w:r>
    <w:r>
      <w:rPr>
        <w:sz w:val="18"/>
        <w:szCs w:val="18"/>
        <w:color w:val="555555"/>
      </w:rPr>
      <w:t>13</w:t>
    </w:r>
    <w:r>
      <w:rPr>
        <w:sz w:val="18"/>
        <w:szCs w:val="18"/>
        <w:color w:val="555555"/>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4A7C59"/>
      </w:pBdr>
      <w:jc w:val="right"/>
      <w:rPr/>
    </w:pPr>
    <w:r>
      <w:rPr>
        <w:i/>
        <w:iCs/>
        <w:color w:val="555555"/>
        <w:sz w:val="18"/>
        <w:szCs w:val="18"/>
      </w:rPr>
      <w:t>Yapay Sinir Ağları Dersi — 4 Haftalık Sprint Planı ve Rapor Şablonu</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4A7C59"/>
      </w:pBdr>
      <w:jc w:val="right"/>
      <w:rPr/>
    </w:pPr>
    <w:r>
      <w:rPr>
        <w:i/>
        <w:iCs/>
        <w:color w:val="555555"/>
        <w:sz w:val="18"/>
        <w:szCs w:val="18"/>
      </w:rPr>
      <w:t>Yapay Sinir Ağları Dersi — 4 Haftalık Sprint Planı ve Rapor Şablonu</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5">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6">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7">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8">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9">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11">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12">
    <w:lvl w:ilvl="0">
      <w:start w:val="1"/>
      <w:numFmt w:val="bullet"/>
      <w:lvlText w:val=""/>
      <w:lvlJc w:val="left"/>
      <w:pPr>
        <w:tabs>
          <w:tab w:val="num" w:pos="720"/>
        </w:tabs>
        <w:ind w:left="720" w:hanging="360"/>
      </w:pPr>
      <w:rPr>
        <w:rFonts w:ascii="Wingdings" w:hAnsi="Wingdings" w:cs="Wingdings"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14">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15">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16">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17">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18">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19">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20">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21">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22">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23">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4">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25">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26">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27">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28">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29">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30">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31">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2">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33">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34">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35">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36">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37">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38">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39">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1">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3">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5">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8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39"/>
    <w:lvlOverride w:ilvl="0">
      <w:startOverride w:val="1"/>
    </w:lvlOverride>
  </w:num>
  <w:num w:numId="88">
    <w:abstractNumId w:val="39"/>
  </w:num>
  <w:num w:numId="89">
    <w:abstractNumId w:val="39"/>
  </w:num>
  <w:num w:numId="90">
    <w:abstractNumId w:val="39"/>
  </w:num>
  <w:num w:numId="91">
    <w:abstractNumId w:val="39"/>
  </w:num>
  <w:num w:numId="92">
    <w:abstractNumId w:val="44"/>
    <w:lvlOverride w:ilvl="0">
      <w:startOverride w:val="1"/>
    </w:lvlOverride>
  </w:num>
  <w:num w:numId="93">
    <w:abstractNumId w:val="44"/>
  </w:num>
  <w:num w:numId="94">
    <w:abstractNumId w:val="44"/>
  </w:num>
  <w:num w:numId="95">
    <w:abstractNumId w:val="44"/>
  </w:num>
  <w:num w:numId="96">
    <w:abstractNumId w:val="44"/>
  </w:num>
  <w:num w:numId="97">
    <w:abstractNumId w:val="44"/>
  </w:num>
  <w:num w:numId="98">
    <w:abstractNumId w:val="44"/>
  </w:num>
  <w:num w:numId="99">
    <w:abstractNumId w:val="44"/>
  </w:num>
  <w:num w:numId="100">
    <w:abstractNumId w:val="44"/>
  </w:num>
  <w:num w:numId="101">
    <w:abstractNumId w:val="44"/>
  </w:num>
  <w:num w:numId="102">
    <w:abstractNumId w:val="44"/>
  </w:num>
  <w:num w:numId="103">
    <w:abstractNumId w:val="44"/>
  </w:num>
  <w:num w:numId="104">
    <w:abstractNumId w:val="44"/>
  </w:num>
  <w:num w:numId="105">
    <w:abstractNumId w:val="44"/>
  </w:num>
  <w:num w:numId="106">
    <w:abstractNumId w:val="44"/>
  </w:num>
  <w:num w:numId="107">
    <w:abstractNumId w:val="44"/>
  </w:num>
  <w:num w:numId="108">
    <w:abstractNumId w:val="44"/>
  </w:num>
  <w:num w:numId="109">
    <w:abstractNumId w:val="44"/>
  </w:num>
  <w:num w:numId="110">
    <w:abstractNumId w:val="44"/>
  </w:num>
  <w:num w:numId="111">
    <w:abstractNumId w:val="44"/>
  </w:num>
  <w:num w:numId="112">
    <w:abstractNumId w:val="44"/>
  </w:num>
  <w:num w:numId="113">
    <w:abstractNumId w:val="44"/>
  </w:num>
  <w:num w:numId="114">
    <w:abstractNumId w:val="44"/>
  </w:num>
  <w:num w:numId="115">
    <w:abstractNumId w:val="44"/>
  </w:num>
  <w:num w:numId="116">
    <w:abstractNumId w:val="44"/>
  </w:num>
  <w:num w:numId="117">
    <w:abstractNumId w:val="44"/>
  </w:num>
  <w:num w:numId="118">
    <w:abstractNumId w:val="44"/>
  </w:num>
  <w:num w:numId="119">
    <w:abstractNumId w:val="44"/>
  </w:num>
  <w:num w:numId="120">
    <w:abstractNumId w:val="44"/>
  </w:num>
  <w:num w:numId="121">
    <w:abstractNumId w:val="44"/>
  </w:num>
  <w:num w:numId="122">
    <w:abstractNumId w:val="44"/>
  </w:num>
  <w:num w:numId="123">
    <w:abstractNumId w:val="44"/>
  </w:num>
  <w:num w:numId="124">
    <w:abstractNumId w:val="44"/>
  </w:num>
  <w:num w:numId="125">
    <w:abstractNumId w:val="44"/>
  </w:num>
  <w:num w:numId="126">
    <w:abstractNumId w:val="44"/>
  </w:num>
  <w:num w:numId="127">
    <w:abstractNumId w:val="44"/>
  </w:num>
  <w:num w:numId="128">
    <w:abstractNumId w:val="44"/>
  </w:num>
  <w:num w:numId="129">
    <w:abstractNumId w:val="44"/>
  </w:num>
  <w:num w:numId="130">
    <w:abstractNumId w:val="44"/>
  </w:num>
  <w:num w:numId="131">
    <w:abstractNumId w:val="44"/>
  </w:num>
  <w:num w:numId="132">
    <w:abstractNumId w:val="44"/>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tr-T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tr-TR" w:eastAsia="tr-TR"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Arial" w:hAnsi="Arial" w:eastAsia="Arial" w:cs="Arial"/>
      <w:color w:val="auto"/>
      <w:kern w:val="0"/>
      <w:sz w:val="22"/>
      <w:szCs w:val="22"/>
      <w:lang w:val="tr-TR" w:eastAsia="tr-TR" w:bidi="ar-SA"/>
    </w:rPr>
  </w:style>
  <w:style w:type="paragraph" w:styleId="Heading1">
    <w:name w:val="Heading 1"/>
    <w:uiPriority w:val="9"/>
    <w:qFormat/>
    <w:pPr>
      <w:widowControl/>
      <w:suppressAutoHyphens w:val="true"/>
      <w:bidi w:val="0"/>
      <w:spacing w:before="360" w:after="200"/>
      <w:jc w:val="left"/>
      <w:outlineLvl w:val="0"/>
    </w:pPr>
    <w:rPr>
      <w:rFonts w:ascii="Arial" w:hAnsi="Arial" w:eastAsia="Arial" w:cs="Arial"/>
      <w:b/>
      <w:bCs/>
      <w:color w:val="2D4A2B"/>
      <w:kern w:val="0"/>
      <w:sz w:val="30"/>
      <w:szCs w:val="30"/>
      <w:lang w:val="tr-TR" w:eastAsia="tr-TR" w:bidi="ar-SA"/>
    </w:rPr>
  </w:style>
  <w:style w:type="paragraph" w:styleId="Heading2">
    <w:name w:val="Heading 2"/>
    <w:uiPriority w:val="9"/>
    <w:unhideWhenUsed/>
    <w:qFormat/>
    <w:pPr>
      <w:widowControl/>
      <w:suppressAutoHyphens w:val="true"/>
      <w:bidi w:val="0"/>
      <w:spacing w:before="280" w:after="160"/>
      <w:jc w:val="left"/>
      <w:outlineLvl w:val="1"/>
    </w:pPr>
    <w:rPr>
      <w:rFonts w:ascii="Arial" w:hAnsi="Arial" w:eastAsia="Arial" w:cs="Arial"/>
      <w:b/>
      <w:bCs/>
      <w:color w:val="4A7C59"/>
      <w:kern w:val="0"/>
      <w:sz w:val="26"/>
      <w:szCs w:val="26"/>
      <w:lang w:val="tr-TR" w:eastAsia="tr-TR" w:bidi="ar-SA"/>
    </w:rPr>
  </w:style>
  <w:style w:type="paragraph" w:styleId="Heading3">
    <w:name w:val="Heading 3"/>
    <w:uiPriority w:val="9"/>
    <w:semiHidden/>
    <w:unhideWhenUsed/>
    <w:qFormat/>
    <w:pPr>
      <w:widowControl/>
      <w:suppressAutoHyphens w:val="true"/>
      <w:bidi w:val="0"/>
      <w:spacing w:before="220" w:after="120"/>
      <w:jc w:val="left"/>
      <w:outlineLvl w:val="2"/>
    </w:pPr>
    <w:rPr>
      <w:rFonts w:ascii="Arial" w:hAnsi="Arial" w:eastAsia="Arial" w:cs="Arial"/>
      <w:b/>
      <w:bCs/>
      <w:color w:val="2D4A2B"/>
      <w:kern w:val="0"/>
      <w:sz w:val="24"/>
      <w:szCs w:val="24"/>
      <w:lang w:val="tr-TR" w:eastAsia="tr-TR" w:bidi="ar-SA"/>
    </w:rPr>
  </w:style>
  <w:style w:type="paragraph" w:styleId="Heading4">
    <w:name w:val="Heading 4"/>
    <w:uiPriority w:val="9"/>
    <w:semiHidden/>
    <w:unhideWhenUsed/>
    <w:qFormat/>
    <w:pPr>
      <w:widowControl/>
      <w:suppressAutoHyphens w:val="true"/>
      <w:bidi w:val="0"/>
      <w:spacing w:before="0" w:after="0"/>
      <w:jc w:val="left"/>
      <w:outlineLvl w:val="3"/>
    </w:pPr>
    <w:rPr>
      <w:rFonts w:ascii="Arial" w:hAnsi="Arial" w:eastAsia="Arial" w:cs="Arial"/>
      <w:i/>
      <w:iCs/>
      <w:color w:val="2E74B5"/>
      <w:kern w:val="0"/>
      <w:sz w:val="22"/>
      <w:szCs w:val="22"/>
      <w:lang w:val="tr-TR" w:eastAsia="tr-TR" w:bidi="ar-SA"/>
    </w:rPr>
  </w:style>
  <w:style w:type="paragraph" w:styleId="Heading5">
    <w:name w:val="Heading 5"/>
    <w:uiPriority w:val="9"/>
    <w:semiHidden/>
    <w:unhideWhenUsed/>
    <w:qFormat/>
    <w:pPr>
      <w:widowControl/>
      <w:suppressAutoHyphens w:val="true"/>
      <w:bidi w:val="0"/>
      <w:spacing w:before="0" w:after="0"/>
      <w:jc w:val="left"/>
      <w:outlineLvl w:val="4"/>
    </w:pPr>
    <w:rPr>
      <w:rFonts w:ascii="Arial" w:hAnsi="Arial" w:eastAsia="Arial" w:cs="Arial"/>
      <w:color w:val="2E74B5"/>
      <w:kern w:val="0"/>
      <w:sz w:val="22"/>
      <w:szCs w:val="22"/>
      <w:lang w:val="tr-TR" w:eastAsia="tr-TR" w:bidi="ar-SA"/>
    </w:rPr>
  </w:style>
  <w:style w:type="paragraph" w:styleId="Heading6">
    <w:name w:val="Heading 6"/>
    <w:uiPriority w:val="9"/>
    <w:semiHidden/>
    <w:unhideWhenUsed/>
    <w:qFormat/>
    <w:pPr>
      <w:widowControl/>
      <w:suppressAutoHyphens w:val="true"/>
      <w:bidi w:val="0"/>
      <w:spacing w:before="0" w:after="0"/>
      <w:jc w:val="left"/>
      <w:outlineLvl w:val="5"/>
    </w:pPr>
    <w:rPr>
      <w:rFonts w:ascii="Arial" w:hAnsi="Arial" w:eastAsia="Arial" w:cs="Arial"/>
      <w:color w:val="1F4D78"/>
      <w:kern w:val="0"/>
      <w:sz w:val="22"/>
      <w:szCs w:val="22"/>
      <w:lang w:val="tr-TR" w:eastAsia="tr-TR"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DipnotKarakterleri">
    <w:name w:val="Dipnot Karakterleri"/>
    <w:uiPriority w:val="99"/>
    <w:semiHidden/>
    <w:unhideWhenUsed/>
    <w:qFormat/>
    <w:rPr>
      <w:vertAlign w:val="superscript"/>
    </w:rPr>
  </w:style>
  <w:style w:type="character" w:styleId="FootnoteReference">
    <w:name w:val="Footnote Reference"/>
    <w:rPr>
      <w:vertAlign w:val="superscript"/>
    </w:rPr>
  </w:style>
  <w:style w:type="character" w:styleId="DipnotMetniChar" w:customStyle="1">
    <w:name w:val="Dipnot Metni Char"/>
    <w:uiPriority w:val="99"/>
    <w:semiHidden/>
    <w:unhideWhenUsed/>
    <w:qFormat/>
    <w:rPr>
      <w:sz w:val="20"/>
      <w:szCs w:val="20"/>
    </w:rPr>
  </w:style>
  <w:style w:type="character" w:styleId="SonnotKarakterleri">
    <w:name w:val="Sonnot Karakterleri"/>
    <w:uiPriority w:val="99"/>
    <w:semiHidden/>
    <w:unhideWhenUsed/>
    <w:qFormat/>
    <w:rPr>
      <w:vertAlign w:val="superscript"/>
    </w:rPr>
  </w:style>
  <w:style w:type="character" w:styleId="EndnoteReference">
    <w:name w:val="Endnote Reference"/>
    <w:rPr>
      <w:vertAlign w:val="superscript"/>
    </w:rPr>
  </w:style>
  <w:style w:type="character" w:styleId="SonNotMetniChar" w:customStyle="1">
    <w:name w:val="Son Not Metni Char"/>
    <w:uiPriority w:val="99"/>
    <w:semiHidden/>
    <w:unhideWhenUsed/>
    <w:qFormat/>
    <w:rPr>
      <w:sz w:val="20"/>
      <w:szCs w:val="20"/>
    </w:rPr>
  </w:style>
  <w:style w:type="character" w:styleId="KaynakMetin">
    <w:name w:val="Kaynak Metin"/>
    <w:qFormat/>
    <w:rPr>
      <w:rFonts w:ascii="Liberation Mono" w:hAnsi="Liberation Mono" w:eastAsia="Liberation Mono" w:cs="Liberation Mono"/>
    </w:rPr>
  </w:style>
  <w:style w:type="character" w:styleId="Strong">
    <w:name w:val="Strong"/>
    <w:qFormat/>
    <w:rPr>
      <w:b/>
      <w:bCs/>
    </w:rPr>
  </w:style>
  <w:style w:type="character" w:styleId="Maddeimleri">
    <w:name w:val="Madde imleri"/>
    <w:qFormat/>
    <w:rPr>
      <w:rFonts w:ascii="OpenSymbol" w:hAnsi="OpenSymbol" w:eastAsia="OpenSymbol" w:cs="OpenSymbol"/>
    </w:rPr>
  </w:style>
  <w:style w:type="character" w:styleId="NumaralamaSembolleri">
    <w:name w:val="Numaralama Sembolleri"/>
    <w:qFormat/>
    <w:rPr/>
  </w:style>
  <w:style w:type="paragraph" w:styleId="Balk">
    <w:name w:val="Başlık"/>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Dizin">
    <w:name w:val="Dizin"/>
    <w:basedOn w:val="Normal"/>
    <w:qFormat/>
    <w:pPr>
      <w:suppressLineNumbers/>
    </w:pPr>
    <w:rPr>
      <w:rFonts w:cs="Noto Sans Devanagari"/>
    </w:rPr>
  </w:style>
  <w:style w:type="paragraph" w:styleId="Title">
    <w:name w:val="Title"/>
    <w:uiPriority w:val="10"/>
    <w:qFormat/>
    <w:pPr>
      <w:widowControl/>
      <w:suppressAutoHyphens w:val="true"/>
      <w:bidi w:val="0"/>
      <w:spacing w:before="0" w:after="0"/>
      <w:jc w:val="left"/>
    </w:pPr>
    <w:rPr>
      <w:rFonts w:ascii="Arial" w:hAnsi="Arial" w:eastAsia="Arial" w:cs="Arial"/>
      <w:color w:val="auto"/>
      <w:kern w:val="0"/>
      <w:sz w:val="56"/>
      <w:szCs w:val="56"/>
      <w:lang w:val="tr-TR" w:eastAsia="tr-TR" w:bidi="ar-SA"/>
    </w:rPr>
  </w:style>
  <w:style w:type="paragraph" w:styleId="Gl1" w:customStyle="1">
    <w:name w:val="Güçlü1"/>
    <w:qFormat/>
    <w:pPr>
      <w:widowControl/>
      <w:suppressAutoHyphens w:val="true"/>
      <w:bidi w:val="0"/>
      <w:spacing w:before="0" w:after="0"/>
      <w:jc w:val="left"/>
    </w:pPr>
    <w:rPr>
      <w:rFonts w:ascii="Arial" w:hAnsi="Arial" w:eastAsia="Arial" w:cs="Arial"/>
      <w:b/>
      <w:bCs/>
      <w:color w:val="auto"/>
      <w:kern w:val="0"/>
      <w:sz w:val="22"/>
      <w:szCs w:val="22"/>
      <w:lang w:val="tr-TR" w:eastAsia="tr-TR" w:bidi="ar-SA"/>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tr-TR" w:eastAsia="tr-TR" w:bidi="ar-SA"/>
    </w:rPr>
  </w:style>
  <w:style w:type="paragraph" w:styleId="FootnoteText">
    <w:name w:val="Footnote Text"/>
    <w:link w:val="DipnotMetniChar"/>
    <w:uiPriority w:val="99"/>
    <w:semiHidden/>
    <w:unhideWhenUsed/>
    <w:pPr>
      <w:widowControl/>
      <w:suppressAutoHyphens w:val="true"/>
      <w:bidi w:val="0"/>
      <w:spacing w:before="0" w:after="0"/>
      <w:jc w:val="left"/>
    </w:pPr>
    <w:rPr>
      <w:rFonts w:ascii="Arial" w:hAnsi="Arial" w:eastAsia="Arial" w:cs="Arial"/>
      <w:color w:val="auto"/>
      <w:kern w:val="0"/>
      <w:sz w:val="20"/>
      <w:szCs w:val="20"/>
      <w:lang w:val="tr-TR" w:eastAsia="tr-TR" w:bidi="ar-SA"/>
    </w:rPr>
  </w:style>
  <w:style w:type="paragraph" w:styleId="EndnoteText">
    <w:name w:val="Endnote Text"/>
    <w:link w:val="SonNotMetniChar"/>
    <w:uiPriority w:val="99"/>
    <w:semiHidden/>
    <w:unhideWhenUsed/>
    <w:pPr>
      <w:widowControl/>
      <w:suppressAutoHyphens w:val="true"/>
      <w:bidi w:val="0"/>
      <w:spacing w:before="0" w:after="0"/>
      <w:jc w:val="left"/>
    </w:pPr>
    <w:rPr>
      <w:rFonts w:ascii="Arial" w:hAnsi="Arial" w:eastAsia="Arial" w:cs="Arial"/>
      <w:color w:val="auto"/>
      <w:kern w:val="0"/>
      <w:sz w:val="20"/>
      <w:szCs w:val="20"/>
      <w:lang w:val="tr-TR" w:eastAsia="tr-TR" w:bidi="ar-SA"/>
    </w:rPr>
  </w:style>
  <w:style w:type="paragraph" w:styleId="stBilgiveAltBilgi">
    <w:name w:val="Üst Bilgi ve Alt Bilgi"/>
    <w:basedOn w:val="Normal"/>
    <w:qFormat/>
    <w:pPr/>
    <w:rPr/>
  </w:style>
  <w:style w:type="paragraph" w:styleId="Header">
    <w:name w:val="Header"/>
    <w:basedOn w:val="stBilgiveAltBilgi"/>
    <w:pPr/>
    <w:rPr/>
  </w:style>
  <w:style w:type="paragraph" w:styleId="Footer">
    <w:name w:val="Footer"/>
    <w:basedOn w:val="stBilgiveAltBilgi"/>
    <w:pPr/>
    <w:rPr/>
  </w:style>
  <w:style w:type="paragraph" w:styleId="Tabloerii">
    <w:name w:val="Tablo İçeriği"/>
    <w:basedOn w:val="Normal"/>
    <w:qFormat/>
    <w:pPr>
      <w:widowControl w:val="false"/>
      <w:suppressLineNumbers/>
    </w:pPr>
    <w:rPr/>
  </w:style>
  <w:style w:type="paragraph" w:styleId="TabloBal">
    <w:name w:val="Tablo Başlığı"/>
    <w:basedOn w:val="Tabloerii"/>
    <w:qFormat/>
    <w:pPr>
      <w:suppressLineNumbers/>
      <w:jc w:val="center"/>
    </w:pPr>
    <w:rPr>
      <w:b/>
      <w:bCs/>
    </w:rPr>
  </w:style>
  <w:style w:type="numbering" w:styleId="ListeYok" w:default="1">
    <w:name w:val="Liste Yok"/>
    <w:uiPriority w:val="99"/>
    <w:semiHidden/>
    <w:unhideWhenUsed/>
    <w:qFormat/>
  </w:style>
  <w:style w:type="table" w:default="1" w:styleId="NormalTablo">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eması">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50</TotalTime>
  <Application>LibreOffice/24.2.7.2$Linux_X86_64 LibreOffice_project/420$Build-2</Application>
  <AppVersion>15.0000</AppVersion>
  <Pages>13</Pages>
  <Words>2380</Words>
  <Characters>16352</Characters>
  <CharactersWithSpaces>18429</CharactersWithSpaces>
  <Paragraphs>213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2026-05-21T09:22:00Z</dcterms:created>
  <dc:creator>Dr. Ulas Vural</dc:creator>
  <dc:description>Öğrenci YSA projeleri için sprint planlama ve raporlama belgesi</dc:description>
  <dc:language>tr-TR</dc:language>
  <cp:lastModifiedBy/>
  <dcterms:modified xsi:type="dcterms:W3CDTF">2026-06-01T15:40:52Z</dcterms:modified>
  <cp:revision>10</cp:revision>
  <dc:subject/>
  <dc:title>Yapay Sinir Ağları Dersi — 4 Haftalık Sprint Planı ve Rapor Şablonu</dc:title>
</cp:coreProperties>
</file>

<file path=docProps/custom.xml><?xml version="1.0" encoding="utf-8"?>
<Properties xmlns="http://schemas.openxmlformats.org/officeDocument/2006/custom-properties" xmlns:vt="http://schemas.openxmlformats.org/officeDocument/2006/docPropsVTypes"/>
</file>