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01A1A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GoBack"/>
      <w:bookmarkEnd w:id="0"/>
      <w:r>
        <w:t>МИНОБРНАУКИ РОССИИ</w:t>
      </w:r>
    </w:p>
    <w:p w14:paraId="7943BBAA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A702F0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5B67EA4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34845803">
      <w:pPr>
        <w:ind w:left="567"/>
        <w:rPr>
          <w:rFonts w:ascii="Times New Roman" w:hAnsi="Times New Roman"/>
          <w:sz w:val="28"/>
          <w:szCs w:val="28"/>
        </w:rPr>
      </w:pPr>
    </w:p>
    <w:p w14:paraId="49AB0D60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33A6D8A1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3461D5F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6E956EB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№2</w:t>
      </w:r>
    </w:p>
    <w:p w14:paraId="4A5163D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 «Реализация пошаговых блок-схем алгоритмов»</w:t>
      </w:r>
    </w:p>
    <w:p w14:paraId="35A70505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Вариант №</w:t>
      </w:r>
      <w:r>
        <w:rPr>
          <w:rFonts w:hint="default" w:ascii="Times New Roman" w:hAnsi="Times New Roman"/>
          <w:sz w:val="28"/>
          <w:szCs w:val="28"/>
          <w:lang w:val="ru-RU"/>
        </w:rPr>
        <w:t>17</w:t>
      </w:r>
    </w:p>
    <w:p w14:paraId="04D515E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AEDCA07">
      <w:pPr>
        <w:spacing w:after="0" w:line="240" w:lineRule="auto"/>
        <w:jc w:val="center"/>
      </w:pPr>
    </w:p>
    <w:p w14:paraId="49861543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>
        <w:rPr>
          <w:sz w:val="32"/>
          <w:szCs w:val="32"/>
        </w:rPr>
        <w:t xml:space="preserve"> Информатика и компьютерные технологии</w:t>
      </w:r>
    </w:p>
    <w:p w14:paraId="616994F0">
      <w:pPr>
        <w:rPr>
          <w:rFonts w:ascii="Times New Roman" w:hAnsi="Times New Roman"/>
          <w:sz w:val="28"/>
          <w:szCs w:val="28"/>
        </w:rPr>
      </w:pPr>
    </w:p>
    <w:p w14:paraId="09A03CCD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1D258CB2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</w:rPr>
        <w:t xml:space="preserve">________________         </w:t>
      </w:r>
      <w:r>
        <w:rPr>
          <w:rFonts w:ascii="Times New Roman" w:hAnsi="Times New Roman"/>
          <w:sz w:val="24"/>
          <w:szCs w:val="24"/>
          <w:u w:val="single"/>
        </w:rPr>
        <w:t xml:space="preserve">Степаненко М.А.   </w:t>
      </w:r>
    </w:p>
    <w:p w14:paraId="59208C45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sz w:val="28"/>
          <w:szCs w:val="28"/>
        </w:rPr>
        <w:tab/>
      </w:r>
    </w:p>
    <w:p w14:paraId="00179B51">
      <w:pPr>
        <w:ind w:left="4678"/>
        <w:rPr>
          <w:rFonts w:ascii="Times New Roman" w:hAnsi="Times New Roman"/>
          <w:sz w:val="8"/>
          <w:szCs w:val="8"/>
        </w:rPr>
      </w:pPr>
    </w:p>
    <w:p w14:paraId="1E48EB87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570DFA1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________________      </w:t>
      </w:r>
      <w:r>
        <w:rPr>
          <w:rFonts w:ascii="Times New Roman" w:hAnsi="Times New Roman"/>
          <w:sz w:val="24"/>
          <w:szCs w:val="24"/>
          <w:u w:val="single"/>
          <w:lang w:val="ru-RU"/>
        </w:rPr>
        <w:t>Потаенков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  <w:lang w:val="ru-RU"/>
        </w:rPr>
        <w:t>В</w:t>
      </w:r>
      <w:r>
        <w:rPr>
          <w:rFonts w:ascii="Times New Roman" w:hAnsi="Times New Roman"/>
          <w:sz w:val="24"/>
          <w:szCs w:val="24"/>
          <w:u w:val="single"/>
        </w:rPr>
        <w:t>.</w:t>
      </w:r>
      <w:r>
        <w:rPr>
          <w:rFonts w:ascii="Times New Roman" w:hAnsi="Times New Roman"/>
          <w:sz w:val="24"/>
          <w:szCs w:val="24"/>
          <w:u w:val="single"/>
          <w:lang w:val="ru-RU"/>
        </w:rPr>
        <w:t>К</w:t>
      </w:r>
      <w:r>
        <w:rPr>
          <w:rFonts w:ascii="Times New Roman" w:hAnsi="Times New Roman"/>
          <w:sz w:val="24"/>
          <w:szCs w:val="24"/>
          <w:u w:val="single"/>
        </w:rPr>
        <w:t>.</w:t>
      </w:r>
      <w:r>
        <w:rPr>
          <w:rFonts w:ascii="Times New Roman" w:hAnsi="Times New Roman"/>
          <w:sz w:val="24"/>
          <w:szCs w:val="24"/>
        </w:rPr>
        <w:t xml:space="preserve">  </w:t>
      </w:r>
    </w:p>
    <w:p w14:paraId="65EE6D6D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421C7426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3B715174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      </w:t>
      </w:r>
      <w:r>
        <w:rPr>
          <w:rFonts w:ascii="Times New Roman" w:hAnsi="Times New Roman"/>
          <w:u w:val="single"/>
        </w:rPr>
        <w:t>25-ИВТ-2-2</w:t>
      </w:r>
    </w:p>
    <w:p w14:paraId="77526702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    </w:t>
      </w:r>
    </w:p>
    <w:p w14:paraId="663B571C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4C05086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EC3E45D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6C429655">
      <w:pPr>
        <w:jc w:val="center"/>
        <w:rPr>
          <w:rFonts w:ascii="Times New Roman" w:hAnsi="Times New Roman"/>
          <w:sz w:val="16"/>
          <w:szCs w:val="16"/>
        </w:rPr>
      </w:pPr>
    </w:p>
    <w:p w14:paraId="41B89EC2">
      <w:pPr>
        <w:jc w:val="center"/>
        <w:rPr>
          <w:rFonts w:ascii="Times New Roman" w:hAnsi="Times New Roman"/>
          <w:sz w:val="24"/>
          <w:szCs w:val="24"/>
        </w:rPr>
      </w:pPr>
    </w:p>
    <w:p w14:paraId="37E7EBE3">
      <w:pPr>
        <w:jc w:val="center"/>
        <w:rPr>
          <w:rFonts w:ascii="Times New Roman" w:hAnsi="Times New Roman"/>
          <w:sz w:val="24"/>
          <w:szCs w:val="24"/>
        </w:rPr>
      </w:pPr>
    </w:p>
    <w:p w14:paraId="0F0CDBF9">
      <w:pPr>
        <w:jc w:val="center"/>
        <w:rPr>
          <w:rFonts w:ascii="Times New Roman" w:hAnsi="Times New Roman"/>
          <w:sz w:val="24"/>
          <w:szCs w:val="24"/>
        </w:rPr>
      </w:pPr>
    </w:p>
    <w:p w14:paraId="6B53EA96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Новгород, 2026</w:t>
      </w:r>
    </w:p>
    <w:p w14:paraId="3654D56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ab/>
      </w:r>
    </w:p>
    <w:p w14:paraId="32ACAA4E">
      <w:pPr>
        <w:numPr>
          <w:ilvl w:val="0"/>
          <w:numId w:val="1"/>
        </w:numPr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</w:rPr>
        <w:t>Задание:</w:t>
      </w:r>
    </w:p>
    <w:p w14:paraId="2F3EDED5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Подсчитать число слов в тексте, при условии, что слова отделяются друг от друга ровно одним пробелом. </w:t>
      </w:r>
    </w:p>
    <w:p w14:paraId="3B526B03">
      <w:pPr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Цель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63BB3DCF">
      <w:pPr>
        <w:numPr>
          <w:ilvl w:val="0"/>
          <w:numId w:val="0"/>
        </w:numPr>
        <w:ind w:left="360" w:leftChars="0"/>
        <w:rPr>
          <w:rStyle w:val="4"/>
          <w:rFonts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Cs/>
          <w:sz w:val="28"/>
          <w:szCs w:val="28"/>
          <w:lang w:eastAsia="ru-RU"/>
        </w:rPr>
        <w:t>Построить максимально подробную блок-схему алгоритма решения задачи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  <w:t>.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 </w:t>
      </w:r>
    </w:p>
    <w:p w14:paraId="62223ABE">
      <w:pPr>
        <w:numPr>
          <w:ilvl w:val="0"/>
          <w:numId w:val="1"/>
        </w:numPr>
        <w:rPr>
          <w:rStyle w:val="4"/>
          <w:rFonts w:ascii="Times New Roman" w:hAnsi="Times New Roman"/>
          <w:sz w:val="28"/>
          <w:szCs w:val="28"/>
        </w:rPr>
      </w:pPr>
      <w:r>
        <w:rPr>
          <w:rStyle w:val="4"/>
          <w:rFonts w:ascii="Times New Roman" w:hAnsi="Times New Roman"/>
          <w:sz w:val="28"/>
          <w:szCs w:val="28"/>
        </w:rPr>
        <w:t>Блок-схема:</w:t>
      </w:r>
    </w:p>
    <w:p w14:paraId="517BE761">
      <w:pPr>
        <w:ind w:left="360"/>
        <w:jc w:val="center"/>
        <w:rPr>
          <w:rStyle w:val="4"/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</w:rPr>
        <w:drawing>
          <wp:inline distT="0" distB="0" distL="114300" distR="114300">
            <wp:extent cx="2820670" cy="6192520"/>
            <wp:effectExtent l="0" t="0" r="17780" b="17780"/>
            <wp:docPr id="2" name="Изображение 7" descr="Диаграмма без наз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7" descr="Диаграмма без названи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619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CBC1">
      <w:pPr>
        <w:ind w:left="360"/>
        <w:jc w:val="center"/>
        <w:rPr>
          <w:rStyle w:val="4"/>
          <w:rFonts w:hint="default" w:ascii="Times New Roman" w:hAnsi="Times New Roman"/>
          <w:sz w:val="28"/>
          <w:szCs w:val="28"/>
          <w:lang w:val="ru-RU"/>
        </w:rPr>
      </w:pPr>
      <w:r>
        <w:rPr>
          <w:rStyle w:val="4"/>
          <w:rFonts w:ascii="Times New Roman" w:hAnsi="Times New Roman"/>
          <w:b w:val="0"/>
          <w:bCs w:val="0"/>
          <w:i/>
          <w:iCs/>
          <w:sz w:val="24"/>
          <w:szCs w:val="24"/>
        </w:rPr>
        <w:t>Рисунок 1 – Блок-схема</w:t>
      </w:r>
    </w:p>
    <w:p w14:paraId="20EF8E6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color="auto" w:fill="FFFFFF"/>
        <w:spacing w:before="240" w:beforeAutospacing="0" w:after="240" w:afterAutospacing="0"/>
        <w:ind w:left="720" w:leftChars="0" w:right="0" w:hanging="360" w:firstLineChars="0"/>
        <w:rPr>
          <w:rFonts w:hint="default"/>
          <w:sz w:val="28"/>
          <w:szCs w:val="28"/>
        </w:rPr>
      </w:pPr>
      <w:r>
        <w:rPr>
          <w:rStyle w:val="4"/>
          <w:rFonts w:hint="default"/>
          <w:sz w:val="28"/>
          <w:szCs w:val="28"/>
          <w:lang w:val="ru-RU"/>
        </w:rPr>
        <w:t>Описание блок схемы</w:t>
      </w:r>
      <w:r>
        <w:rPr>
          <w:rStyle w:val="4"/>
          <w:rFonts w:hint="default"/>
          <w:sz w:val="28"/>
          <w:szCs w:val="28"/>
          <w:lang w:val="en-US"/>
        </w:rPr>
        <w:t>:</w:t>
      </w:r>
    </w:p>
    <w:p w14:paraId="37A21A65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color="auto" w:fill="FFFFFF"/>
        <w:spacing w:before="240" w:beforeAutospacing="0" w:after="240" w:afterAutospacing="0"/>
        <w:ind w:left="360" w:leftChars="0" w:right="0" w:right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Пользователь вводит исходный текст </w:t>
      </w:r>
      <w:r>
        <w:rPr>
          <w:rFonts w:hint="default"/>
          <w:sz w:val="28"/>
          <w:szCs w:val="28"/>
          <w:lang w:val="en-US"/>
        </w:rPr>
        <w:t>T</w:t>
      </w:r>
      <w:r>
        <w:rPr>
          <w:rFonts w:hint="default"/>
          <w:sz w:val="28"/>
          <w:szCs w:val="28"/>
        </w:rPr>
        <w:t>. Программа проверяет, не является ли текст пустым — если да, то счётчик слов count устанавливается в 0, и алгоритм сразу переходит к выводу результата. Если текст не пустой, счётчику count присваивается начальное значение 1 (так как при полном отсутствии пробелов в тексте содержится ровно одно слово). Также инициализируется переменная i = 1 для прохода по символам текста и вычисл</w:t>
      </w:r>
      <w:r>
        <w:rPr>
          <w:rFonts w:hint="default"/>
          <w:sz w:val="28"/>
          <w:szCs w:val="28"/>
          <w:lang w:val="ru-RU"/>
        </w:rPr>
        <w:t>ения</w:t>
      </w:r>
      <w:r>
        <w:rPr>
          <w:rFonts w:hint="default"/>
          <w:sz w:val="28"/>
          <w:szCs w:val="28"/>
        </w:rPr>
        <w:t xml:space="preserve"> длин</w:t>
      </w:r>
      <w:r>
        <w:rPr>
          <w:rFonts w:hint="default"/>
          <w:sz w:val="28"/>
          <w:szCs w:val="28"/>
          <w:lang w:val="ru-RU"/>
        </w:rPr>
        <w:t>ы</w:t>
      </w:r>
      <w:r>
        <w:rPr>
          <w:rFonts w:hint="default"/>
          <w:sz w:val="28"/>
          <w:szCs w:val="28"/>
        </w:rPr>
        <w:t xml:space="preserve"> текста len.</w:t>
      </w:r>
    </w:p>
    <w:p w14:paraId="5B6CFA5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color="auto" w:fill="FFFFFF"/>
        <w:spacing w:before="240" w:beforeAutospacing="0" w:after="240" w:afterAutospacing="0"/>
        <w:ind w:left="360" w:leftChars="0" w:right="0" w:right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Далее организуется цикл, который перебирает все символы текста от первого до последнего. На каждой итерации проверяется текущий символ T[i]: если он равен пробелу, счётчик слов count увеличивается на 1. После обработки символа индекс i увеличивается на 1, и цикл переходит к следующему символу.</w:t>
      </w:r>
    </w:p>
    <w:p w14:paraId="1A11A2D0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hd w:val="clear" w:color="auto" w:fill="FFFFFF"/>
        <w:spacing w:before="240" w:beforeAutospacing="0" w:after="240" w:afterAutospacing="0"/>
        <w:ind w:left="360" w:leftChars="0" w:right="0" w:rightChars="0"/>
        <w:rPr>
          <w:sz w:val="28"/>
          <w:szCs w:val="28"/>
        </w:rPr>
      </w:pPr>
      <w:r>
        <w:rPr>
          <w:rFonts w:hint="default"/>
          <w:sz w:val="28"/>
          <w:szCs w:val="28"/>
        </w:rPr>
        <w:t xml:space="preserve">Когда все символы текста просмотрены (условие i </w:t>
      </w:r>
      <w:r>
        <w:rPr>
          <w:rFonts w:hint="default"/>
          <w:sz w:val="28"/>
          <w:szCs w:val="28"/>
          <w:lang w:val="ru-RU"/>
        </w:rPr>
        <w:t xml:space="preserve">меньше или равно </w:t>
      </w:r>
      <w:r>
        <w:rPr>
          <w:rFonts w:hint="default"/>
          <w:sz w:val="28"/>
          <w:szCs w:val="28"/>
        </w:rPr>
        <w:t>len становится ложным), цикл завершается. Накопленное значение счётчика count выводится на экран как итоговое количество слов в тексте. Алгоритм завершает работу.</w:t>
      </w:r>
    </w:p>
    <w:p w14:paraId="08F4C411">
      <w:pPr>
        <w:numPr>
          <w:ilvl w:val="0"/>
          <w:numId w:val="1"/>
        </w:numPr>
        <w:rPr>
          <w:rFonts w:hint="default"/>
          <w:sz w:val="28"/>
          <w:szCs w:val="28"/>
        </w:rPr>
      </w:pPr>
      <w:r>
        <w:rPr>
          <w:rStyle w:val="4"/>
          <w:rFonts w:ascii="Times New Roman" w:hAnsi="Times New Roman"/>
          <w:sz w:val="28"/>
          <w:szCs w:val="28"/>
        </w:rPr>
        <w:t>Вывод:</w:t>
      </w:r>
    </w:p>
    <w:p w14:paraId="0F2001A1">
      <w:pPr>
        <w:numPr>
          <w:ilvl w:val="0"/>
          <w:numId w:val="0"/>
        </w:numPr>
        <w:ind w:left="360" w:left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 ходе работы была построена подробная блок-схема алгоритма подсчёта количества слов в тексте. Алгоритм учитывает случай пустого ввода и корректно обрабатывает текст, в котором слова разделены строго одним пробелом.</w:t>
      </w:r>
      <w:r>
        <w:rPr>
          <w:rFonts w:hint="default"/>
          <w:sz w:val="28"/>
          <w:szCs w:val="28"/>
          <w:lang w:val="ru-RU"/>
        </w:rPr>
        <w:t xml:space="preserve"> Б</w:t>
      </w:r>
      <w:r>
        <w:rPr>
          <w:rFonts w:hint="default"/>
          <w:sz w:val="28"/>
          <w:szCs w:val="28"/>
        </w:rPr>
        <w:t xml:space="preserve">лок-схема </w:t>
      </w:r>
      <w:r>
        <w:rPr>
          <w:rFonts w:hint="default"/>
          <w:sz w:val="28"/>
          <w:szCs w:val="28"/>
          <w:lang w:val="ru-RU"/>
        </w:rPr>
        <w:t>имеет</w:t>
      </w:r>
      <w:r>
        <w:rPr>
          <w:rFonts w:hint="default"/>
          <w:sz w:val="28"/>
          <w:szCs w:val="28"/>
        </w:rPr>
        <w:t xml:space="preserve"> циклически</w:t>
      </w:r>
      <w:r>
        <w:rPr>
          <w:rFonts w:hint="default"/>
          <w:sz w:val="28"/>
          <w:szCs w:val="28"/>
          <w:lang w:val="ru-RU"/>
        </w:rPr>
        <w:t>е</w:t>
      </w:r>
      <w:r>
        <w:rPr>
          <w:rFonts w:hint="default"/>
          <w:sz w:val="28"/>
          <w:szCs w:val="28"/>
        </w:rPr>
        <w:t xml:space="preserve"> и условны</w:t>
      </w:r>
      <w:r>
        <w:rPr>
          <w:rFonts w:hint="default"/>
          <w:sz w:val="28"/>
          <w:szCs w:val="28"/>
          <w:lang w:val="ru-RU"/>
        </w:rPr>
        <w:t>е</w:t>
      </w:r>
      <w:r>
        <w:rPr>
          <w:rFonts w:hint="default"/>
          <w:sz w:val="28"/>
          <w:szCs w:val="28"/>
        </w:rPr>
        <w:t xml:space="preserve"> конструкци</w:t>
      </w:r>
      <w:r>
        <w:rPr>
          <w:rFonts w:hint="default"/>
          <w:sz w:val="28"/>
          <w:szCs w:val="28"/>
          <w:lang w:val="ru-RU"/>
        </w:rPr>
        <w:t>и</w:t>
      </w:r>
      <w:r>
        <w:rPr>
          <w:rFonts w:hint="default"/>
          <w:sz w:val="28"/>
          <w:szCs w:val="28"/>
        </w:rPr>
        <w:t xml:space="preserve"> для посимвольного анализа текста.</w:t>
      </w:r>
    </w:p>
    <w:p w14:paraId="6F55BB17">
      <w:pPr>
        <w:ind w:left="720"/>
        <w:rPr>
          <w:rStyle w:val="4"/>
        </w:rPr>
      </w:pPr>
    </w:p>
    <w:p w14:paraId="3357D5DF">
      <w:pPr>
        <w:ind w:left="720"/>
        <w:rPr>
          <w:rFonts w:ascii="Times New Roman" w:hAnsi="Times New Roman"/>
          <w:sz w:val="28"/>
          <w:szCs w:val="28"/>
        </w:rPr>
      </w:pPr>
    </w:p>
    <w:p w14:paraId="54362E0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sectPr>
      <w:footerReference r:id="rId5" w:type="default"/>
      <w:pgSz w:w="11906" w:h="16838"/>
      <w:pgMar w:top="709" w:right="850" w:bottom="426" w:left="1701" w:header="142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D1F16">
    <w:pPr>
      <w:pStyle w:val="8"/>
      <w:jc w:val="right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  <w:p w14:paraId="406D8D7B">
    <w:pPr>
      <w:pStyle w:val="8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6813B3"/>
    <w:multiLevelType w:val="multilevel"/>
    <w:tmpl w:val="3C6813B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E12"/>
    <w:rsid w:val="00022F53"/>
    <w:rsid w:val="000A5335"/>
    <w:rsid w:val="000C5764"/>
    <w:rsid w:val="000D7A39"/>
    <w:rsid w:val="001210C1"/>
    <w:rsid w:val="00161F7E"/>
    <w:rsid w:val="00227855"/>
    <w:rsid w:val="00304D36"/>
    <w:rsid w:val="00307FAD"/>
    <w:rsid w:val="00377264"/>
    <w:rsid w:val="003D2D03"/>
    <w:rsid w:val="003D5617"/>
    <w:rsid w:val="003E7552"/>
    <w:rsid w:val="00414D75"/>
    <w:rsid w:val="00432F97"/>
    <w:rsid w:val="00440A39"/>
    <w:rsid w:val="004426CC"/>
    <w:rsid w:val="004A0C3C"/>
    <w:rsid w:val="004A397F"/>
    <w:rsid w:val="004E2627"/>
    <w:rsid w:val="00575016"/>
    <w:rsid w:val="005E0E12"/>
    <w:rsid w:val="00606FF4"/>
    <w:rsid w:val="006530E8"/>
    <w:rsid w:val="00657F64"/>
    <w:rsid w:val="006645CA"/>
    <w:rsid w:val="00664A91"/>
    <w:rsid w:val="00691356"/>
    <w:rsid w:val="006F7880"/>
    <w:rsid w:val="007D0BF9"/>
    <w:rsid w:val="00897A56"/>
    <w:rsid w:val="009837FD"/>
    <w:rsid w:val="00A03A1B"/>
    <w:rsid w:val="00A05405"/>
    <w:rsid w:val="00A4297F"/>
    <w:rsid w:val="00A831D9"/>
    <w:rsid w:val="00AD3130"/>
    <w:rsid w:val="00B56092"/>
    <w:rsid w:val="00BB5667"/>
    <w:rsid w:val="00BC1C28"/>
    <w:rsid w:val="00BF79D0"/>
    <w:rsid w:val="00CD660C"/>
    <w:rsid w:val="00CD73BD"/>
    <w:rsid w:val="00CE0468"/>
    <w:rsid w:val="00D0389D"/>
    <w:rsid w:val="00D210FE"/>
    <w:rsid w:val="00D36E58"/>
    <w:rsid w:val="00D51F32"/>
    <w:rsid w:val="00DB4B59"/>
    <w:rsid w:val="00E10FB7"/>
    <w:rsid w:val="00E43D3C"/>
    <w:rsid w:val="00EB439B"/>
    <w:rsid w:val="00EC1154"/>
    <w:rsid w:val="2A5A5D8F"/>
    <w:rsid w:val="2BD46BB9"/>
    <w:rsid w:val="7005430B"/>
    <w:rsid w:val="7C01730F"/>
    <w:rsid w:val="7EF437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sz w:val="22"/>
      <w:szCs w:val="22"/>
      <w:lang w:val="ru-RU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qFormat/>
    <w:uiPriority w:val="0"/>
    <w:rPr>
      <w:b/>
      <w:bCs/>
    </w:rPr>
  </w:style>
  <w:style w:type="paragraph" w:styleId="5">
    <w:name w:val="Balloon Text"/>
    <w:basedOn w:val="1"/>
    <w:link w:val="10"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Document Map"/>
    <w:basedOn w:val="1"/>
    <w:link w:val="11"/>
    <w:unhideWhenUsed/>
    <w:uiPriority w:val="99"/>
    <w:rPr>
      <w:rFonts w:ascii="Tahoma" w:hAnsi="Tahoma" w:cs="Tahoma"/>
      <w:sz w:val="16"/>
      <w:szCs w:val="16"/>
    </w:rPr>
  </w:style>
  <w:style w:type="paragraph" w:styleId="7">
    <w:name w:val="header"/>
    <w:basedOn w:val="1"/>
    <w:link w:val="12"/>
    <w:unhideWhenUsed/>
    <w:uiPriority w:val="99"/>
    <w:pPr>
      <w:tabs>
        <w:tab w:val="center" w:pos="4677"/>
        <w:tab w:val="right" w:pos="9355"/>
      </w:tabs>
    </w:pPr>
  </w:style>
  <w:style w:type="paragraph" w:styleId="8">
    <w:name w:val="footer"/>
    <w:basedOn w:val="1"/>
    <w:link w:val="13"/>
    <w:unhideWhenUsed/>
    <w:uiPriority w:val="99"/>
    <w:pPr>
      <w:tabs>
        <w:tab w:val="center" w:pos="4677"/>
        <w:tab w:val="right" w:pos="9355"/>
      </w:tabs>
    </w:pPr>
  </w:style>
  <w:style w:type="paragraph" w:styleId="9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US"/>
    </w:rPr>
  </w:style>
  <w:style w:type="character" w:customStyle="1" w:styleId="10">
    <w:name w:val="Текст выноски Знак"/>
    <w:link w:val="5"/>
    <w:semiHidden/>
    <w:uiPriority w:val="99"/>
    <w:rPr>
      <w:rFonts w:ascii="Tahoma" w:hAnsi="Tahoma" w:cs="Tahoma"/>
      <w:sz w:val="16"/>
      <w:szCs w:val="16"/>
    </w:rPr>
  </w:style>
  <w:style w:type="character" w:customStyle="1" w:styleId="11">
    <w:name w:val="Схема документа Знак"/>
    <w:link w:val="6"/>
    <w:semiHidden/>
    <w:uiPriority w:val="99"/>
    <w:rPr>
      <w:rFonts w:ascii="Tahoma" w:hAnsi="Tahoma" w:cs="Tahoma"/>
      <w:sz w:val="16"/>
      <w:szCs w:val="16"/>
      <w:lang w:eastAsia="en-US"/>
    </w:rPr>
  </w:style>
  <w:style w:type="character" w:customStyle="1" w:styleId="12">
    <w:name w:val="Верхний колонтитул Знак"/>
    <w:link w:val="7"/>
    <w:uiPriority w:val="99"/>
    <w:rPr>
      <w:sz w:val="22"/>
      <w:szCs w:val="22"/>
      <w:lang w:eastAsia="en-US"/>
    </w:rPr>
  </w:style>
  <w:style w:type="character" w:customStyle="1" w:styleId="13">
    <w:name w:val="Нижний колонтитул Знак"/>
    <w:link w:val="8"/>
    <w:uiPriority w:val="99"/>
    <w:rPr>
      <w:sz w:val="22"/>
      <w:szCs w:val="22"/>
      <w:lang w:eastAsia="en-US"/>
    </w:rPr>
  </w:style>
  <w:style w:type="paragraph" w:customStyle="1" w:styleId="14">
    <w:name w:val="a0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360</Words>
  <Characters>2052</Characters>
  <Lines>17</Lines>
  <Paragraphs>4</Paragraphs>
  <TotalTime>15</TotalTime>
  <ScaleCrop>false</ScaleCrop>
  <LinksUpToDate>false</LinksUpToDate>
  <CharactersWithSpaces>2408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2026-03-25T20:33:00Z</dcterms:created>
  <dc:creator>Suzuki</dc:creator>
  <cp:lastModifiedBy>Suzuki</cp:lastModifiedBy>
  <cp:lastPrinted>2011-02-25T08:27:00Z</cp:lastPrinted>
  <dcterms:modified xsi:type="dcterms:W3CDTF">2026-05-13T16:51:47Z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757A29F2C17849F0AC5279A22D6FB133_13</vt:lpwstr>
  </property>
</Properties>
</file>