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Using HBase Tool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" w:cs="Nunito" w:eastAsia="Nunito" w:hAnsi="Nuni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What is HBase?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" w:cs="Nunito" w:eastAsia="Nunito" w:hAnsi="Nunito"/>
        </w:rPr>
      </w:pPr>
      <w:bookmarkStart w:colFirst="0" w:colLast="0" w:name="_h6tsaghih2mp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HBase is a column-oriented non-relational database management system that runs on top of the Hadoop Distributed File System (HDFS). HBase provides a fault-tolerant way of storing sparse data sets, which are common in many big data use cases. It is well suited for real time data processing or random read/write access to large volumes of data.</w:t>
      </w:r>
    </w:p>
    <w:p w:rsidR="00000000" w:rsidDel="00000000" w:rsidP="00000000" w:rsidRDefault="00000000" w:rsidRPr="00000000" w14:paraId="00000006">
      <w:pPr>
        <w:ind w:left="-720" w:firstLine="0"/>
        <w:rPr>
          <w:rFonts w:ascii="Nunito" w:cs="Nunito" w:eastAsia="Nunito" w:hAnsi="Nunito"/>
        </w:rPr>
      </w:pPr>
      <w:bookmarkStart w:colFirst="0" w:colLast="0" w:name="_14of3v4poryt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Unlike relational database systems, HBase does not support a structured query language like SQL; in fact, HBase isn’t a relational data store at all. HBase applications are written in JavaTM much like a typical Apache MapReduce application. HBase does support writing applications in Apache Avro, REST and Thrift.</w:t>
      </w:r>
    </w:p>
    <w:p w:rsidR="00000000" w:rsidDel="00000000" w:rsidP="00000000" w:rsidRDefault="00000000" w:rsidRPr="00000000" w14:paraId="00000007">
      <w:pPr>
        <w:ind w:left="-720" w:firstLine="0"/>
        <w:rPr>
          <w:rFonts w:ascii="Nunito" w:cs="Nunito" w:eastAsia="Nunito" w:hAnsi="Nunito"/>
        </w:rPr>
      </w:pPr>
      <w:bookmarkStart w:colFirst="0" w:colLast="0" w:name="_4cw8d2o5zw8j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A HBase system is designed to scale linearly. It comprises a set of standard tables with rows and columns, much like a traditional database. Each table must have an element defined as a primary key, and all access attempts to HBase tables must use this primary key.</w:t>
      </w:r>
    </w:p>
    <w:p w:rsidR="00000000" w:rsidDel="00000000" w:rsidP="00000000" w:rsidRDefault="00000000" w:rsidRPr="00000000" w14:paraId="00000008">
      <w:pPr>
        <w:ind w:left="-720" w:firstLine="0"/>
        <w:rPr>
          <w:rFonts w:ascii="Nunito" w:cs="Nunito" w:eastAsia="Nunito" w:hAnsi="Nunito"/>
        </w:rPr>
      </w:pPr>
      <w:bookmarkStart w:colFirst="0" w:colLast="0" w:name="_cix3vrx5xa82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Avro, as a component, supports a rich set of primitive data types including: numeric, binary data and strings; and a number of complex types including arrays, maps, enumerations and records. A sort order can also be defined for the data.</w:t>
      </w:r>
    </w:p>
    <w:p w:rsidR="00000000" w:rsidDel="00000000" w:rsidP="00000000" w:rsidRDefault="00000000" w:rsidRPr="00000000" w14:paraId="00000009">
      <w:pPr>
        <w:ind w:left="-720" w:firstLine="0"/>
        <w:rPr>
          <w:rFonts w:ascii="Nunito" w:cs="Nunito" w:eastAsia="Nunito" w:hAnsi="Nunito"/>
        </w:rPr>
      </w:pPr>
      <w:bookmarkStart w:colFirst="0" w:colLast="0" w:name="_uwu76yqd3oth" w:id="5"/>
      <w:bookmarkEnd w:id="5"/>
      <w:r w:rsidDel="00000000" w:rsidR="00000000" w:rsidRPr="00000000">
        <w:rPr>
          <w:rFonts w:ascii="Nunito" w:cs="Nunito" w:eastAsia="Nunito" w:hAnsi="Nunito"/>
          <w:rtl w:val="0"/>
        </w:rPr>
        <w:t xml:space="preserve">HBase relies on ZooKeeper for high-performance coordination. ZooKeeper is built into HBase, but if you’re running a production cluster, it’s suggested that you have a dedicated ZooKeeper cluster that’s integrated with your HBase cluster.</w:t>
      </w:r>
    </w:p>
    <w:p w:rsidR="00000000" w:rsidDel="00000000" w:rsidP="00000000" w:rsidRDefault="00000000" w:rsidRPr="00000000" w14:paraId="0000000A">
      <w:pPr>
        <w:ind w:left="-720" w:firstLine="0"/>
        <w:rPr>
          <w:rFonts w:ascii="Nunito" w:cs="Nunito" w:eastAsia="Nunito" w:hAnsi="Nunito"/>
        </w:rPr>
      </w:pPr>
      <w:bookmarkStart w:colFirst="0" w:colLast="0" w:name="_aerrq5mhc0rs" w:id="6"/>
      <w:bookmarkEnd w:id="6"/>
      <w:r w:rsidDel="00000000" w:rsidR="00000000" w:rsidRPr="00000000">
        <w:rPr>
          <w:rFonts w:ascii="Nunito" w:cs="Nunito" w:eastAsia="Nunito" w:hAnsi="Nunito"/>
          <w:rtl w:val="0"/>
        </w:rPr>
        <w:t xml:space="preserve">HBase works well with Hive, a query engine for batch processing of big data, to enable fault tolerant big data applications.</w:t>
      </w:r>
    </w:p>
    <w:p w:rsidR="00000000" w:rsidDel="00000000" w:rsidP="00000000" w:rsidRDefault="00000000" w:rsidRPr="00000000" w14:paraId="0000000B">
      <w:pPr>
        <w:ind w:left="-720" w:firstLine="0"/>
        <w:rPr>
          <w:rFonts w:ascii="Nunito" w:cs="Nunito" w:eastAsia="Nunito" w:hAnsi="Nunito"/>
        </w:rPr>
      </w:pPr>
      <w:bookmarkStart w:colFirst="0" w:colLast="0" w:name="_xpyitb647sv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bookmarkStart w:colFirst="0" w:colLast="0" w:name="_73lzyzzakrg0" w:id="8"/>
      <w:bookmarkEnd w:id="8"/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HBase Shell</w:t>
      </w:r>
    </w:p>
    <w:p w:rsidR="00000000" w:rsidDel="00000000" w:rsidP="00000000" w:rsidRDefault="00000000" w:rsidRPr="00000000" w14:paraId="0000000D">
      <w:pPr>
        <w:ind w:left="-720" w:firstLine="0"/>
        <w:rPr>
          <w:rFonts w:ascii="Nunito" w:cs="Nunito" w:eastAsia="Nunito" w:hAnsi="Nunito"/>
          <w:b w:val="1"/>
        </w:rPr>
      </w:pPr>
      <w:bookmarkStart w:colFirst="0" w:colLast="0" w:name="_avekuoduq7l0" w:id="9"/>
      <w:bookmarkEnd w:id="9"/>
      <w:r w:rsidDel="00000000" w:rsidR="00000000" w:rsidRPr="00000000">
        <w:rPr>
          <w:rFonts w:ascii="Nunito" w:cs="Nunito" w:eastAsia="Nunito" w:hAnsi="Nunito"/>
          <w:rtl w:val="0"/>
        </w:rPr>
        <w:t xml:space="preserve">HBase contains a shell using which you can communicate with HBase. HBase uses the Hadoop File System to store its data. It will have a master server and region servers. The data storage will be in the form of regions (tables). These regions will be split up and stored in region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Start with HBase Shell.</w:t>
      </w:r>
    </w:p>
    <w:p w:rsidR="00000000" w:rsidDel="00000000" w:rsidP="00000000" w:rsidRDefault="00000000" w:rsidRPr="00000000" w14:paraId="00000010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895975" cy="1781175"/>
            <wp:effectExtent b="12700" l="12700" r="12700" t="127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400" r="4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81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for HBase Prompt. If not, restart the services.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 sudo su – This commands is to become super user 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 service hbase-master restart – This commands is to restart hbase-master services </w:t>
      </w:r>
    </w:p>
    <w:p w:rsidR="00000000" w:rsidDel="00000000" w:rsidP="00000000" w:rsidRDefault="00000000" w:rsidRPr="00000000" w14:paraId="00000014">
      <w:pPr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 service hbase-regionserver restart – This commands is to restart hbase-regionserver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</w:rPr>
        <w:drawing>
          <wp:inline distB="114300" distT="114300" distL="114300" distR="114300">
            <wp:extent cx="5943600" cy="2832100"/>
            <wp:effectExtent b="12700" l="12700" r="12700" t="1270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 HBase table named ‘Student’ with column families StudID, StudName and StudAddress. Also cross check the creation and schema details of the table.</w:t>
      </w:r>
    </w:p>
    <w:p w:rsidR="00000000" w:rsidDel="00000000" w:rsidP="00000000" w:rsidRDefault="00000000" w:rsidRPr="00000000" w14:paraId="00000018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743575" cy="3138050"/>
            <wp:effectExtent b="12700" l="12700" r="12700" t="127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3365" t="936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38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Insert following data into the student table. </w:t>
      </w:r>
    </w:p>
    <w:p w:rsidR="00000000" w:rsidDel="00000000" w:rsidP="00000000" w:rsidRDefault="00000000" w:rsidRPr="00000000" w14:paraId="0000001B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(Syntax: put 'Student','S01','StudName:FName','Amit' )</w:t>
      </w:r>
    </w:p>
    <w:p w:rsidR="00000000" w:rsidDel="00000000" w:rsidP="00000000" w:rsidRDefault="00000000" w:rsidRPr="00000000" w14:paraId="0000001C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S01,Amit Prakash Vaze, Mulund</w:t>
      </w:r>
    </w:p>
    <w:p w:rsidR="00000000" w:rsidDel="00000000" w:rsidP="00000000" w:rsidRDefault="00000000" w:rsidRPr="00000000" w14:paraId="0000001D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S02,Sumit Neeraj Kulkarni, Devi Dayal Road, Mulund W</w:t>
      </w:r>
    </w:p>
    <w:p w:rsidR="00000000" w:rsidDel="00000000" w:rsidP="00000000" w:rsidRDefault="00000000" w:rsidRPr="00000000" w14:paraId="0000001E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S03,Alka Deepak Yadav, PK Road, Thane, Maharashtra</w:t>
      </w:r>
    </w:p>
    <w:p w:rsidR="00000000" w:rsidDel="00000000" w:rsidP="00000000" w:rsidRDefault="00000000" w:rsidRPr="00000000" w14:paraId="0000001F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S04,Amit Neeraj Yadav, Goshala Road, Mulund W, Maharashtra</w:t>
      </w:r>
    </w:p>
    <w:p w:rsidR="00000000" w:rsidDel="00000000" w:rsidP="00000000" w:rsidRDefault="00000000" w:rsidRPr="00000000" w14:paraId="00000020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S05,Veena Pushkar Mhatre, JN Road, Thane W, Maharashtra</w:t>
      </w:r>
    </w:p>
    <w:p w:rsidR="00000000" w:rsidDel="00000000" w:rsidP="00000000" w:rsidRDefault="00000000" w:rsidRPr="00000000" w14:paraId="00000021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StudName -&gt; FName MName LName  StudAddress -&gt; Road, Area, State</w:t>
      </w:r>
    </w:p>
    <w:p w:rsidR="00000000" w:rsidDel="00000000" w:rsidP="00000000" w:rsidRDefault="00000000" w:rsidRPr="00000000" w14:paraId="00000022">
      <w:pPr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2746281"/>
            <wp:effectExtent b="12700" l="12700" r="12700" t="1270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469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2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all rows from the Student table. (scan command)</w:t>
      </w:r>
    </w:p>
    <w:p w:rsidR="00000000" w:rsidDel="00000000" w:rsidP="00000000" w:rsidRDefault="00000000" w:rsidRPr="00000000" w14:paraId="00000024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835400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address list of all students. (get command)</w:t>
      </w:r>
    </w:p>
    <w:p w:rsidR="00000000" w:rsidDel="00000000" w:rsidP="00000000" w:rsidRDefault="00000000" w:rsidRPr="00000000" w14:paraId="00000027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612900"/>
            <wp:effectExtent b="12700" l="12700" r="12700" t="127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list of students.</w:t>
      </w:r>
    </w:p>
    <w:p w:rsidR="00000000" w:rsidDel="00000000" w:rsidP="00000000" w:rsidRDefault="00000000" w:rsidRPr="00000000" w14:paraId="0000002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835400"/>
            <wp:effectExtent b="12700" l="12700" r="12700" t="127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total number of students.</w:t>
      </w:r>
    </w:p>
    <w:p w:rsidR="00000000" w:rsidDel="00000000" w:rsidP="00000000" w:rsidRDefault="00000000" w:rsidRPr="00000000" w14:paraId="0000002D">
      <w:pPr>
        <w:jc w:val="left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048250" cy="866775"/>
            <wp:effectExtent b="12700" l="12700" r="12700" t="1270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66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Nunito Medium" w:cs="Nunito Medium" w:eastAsia="Nunito Medium" w:hAnsi="Nunito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Disable Student table and display the table schema using describe command.</w:t>
      </w:r>
    </w:p>
    <w:p w:rsidR="00000000" w:rsidDel="00000000" w:rsidP="00000000" w:rsidRDefault="00000000" w:rsidRPr="00000000" w14:paraId="00000030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&gt;disable ‘Student’</w:t>
      </w:r>
    </w:p>
    <w:p w:rsidR="00000000" w:rsidDel="00000000" w:rsidP="00000000" w:rsidRDefault="00000000" w:rsidRPr="00000000" w14:paraId="00000031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21336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disabled status of the table using is-disabled command.</w:t>
      </w:r>
    </w:p>
    <w:p w:rsidR="00000000" w:rsidDel="00000000" w:rsidP="00000000" w:rsidRDefault="00000000" w:rsidRPr="00000000" w14:paraId="00000033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&gt;is_disabled ‘Student’</w:t>
      </w:r>
    </w:p>
    <w:p w:rsidR="00000000" w:rsidDel="00000000" w:rsidP="00000000" w:rsidRDefault="00000000" w:rsidRPr="00000000" w14:paraId="00000034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596900"/>
            <wp:effectExtent b="12700" l="12700" r="12700" t="127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Enable Student table and display the table schema.</w:t>
      </w:r>
    </w:p>
    <w:p w:rsidR="00000000" w:rsidDel="00000000" w:rsidP="00000000" w:rsidRDefault="00000000" w:rsidRPr="00000000" w14:paraId="00000036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429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828800"/>
            <wp:effectExtent b="12700" l="12700" r="12700" t="127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Demonstrate the deletion of column values and a row.</w:t>
      </w:r>
    </w:p>
    <w:p w:rsidR="00000000" w:rsidDel="00000000" w:rsidP="00000000" w:rsidRDefault="00000000" w:rsidRPr="00000000" w14:paraId="00000039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304168"/>
            <wp:effectExtent b="12700" l="12700" r="12700" t="127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6506" l="0" r="0" t="51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1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81000"/>
            <wp:effectExtent b="12700" l="12700" r="12700" t="127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Set the maximum number of cell changes to 5.</w:t>
      </w:r>
    </w:p>
    <w:p w:rsidR="00000000" w:rsidDel="00000000" w:rsidP="00000000" w:rsidRDefault="00000000" w:rsidRPr="00000000" w14:paraId="0000003C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&gt;alter ‘Student’, Name=’NewColFamily’, VERSIONS=&gt;5</w:t>
      </w:r>
    </w:p>
    <w:p w:rsidR="00000000" w:rsidDel="00000000" w:rsidP="00000000" w:rsidRDefault="00000000" w:rsidRPr="00000000" w14:paraId="0000003D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927100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Delete column family ‘Address’ from Student table.</w:t>
      </w:r>
    </w:p>
    <w:p w:rsidR="00000000" w:rsidDel="00000000" w:rsidP="00000000" w:rsidRDefault="00000000" w:rsidRPr="00000000" w14:paraId="0000003F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&gt;alter ‘Student’,‘delete’ =&gt; ‘Address’</w:t>
      </w:r>
    </w:p>
    <w:p w:rsidR="00000000" w:rsidDel="00000000" w:rsidP="00000000" w:rsidRDefault="00000000" w:rsidRPr="00000000" w14:paraId="00000040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1016000"/>
            <wp:effectExtent b="12700" l="12700" r="12700" t="127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the existence of the Student table.</w:t>
      </w:r>
    </w:p>
    <w:p w:rsidR="00000000" w:rsidDel="00000000" w:rsidP="00000000" w:rsidRDefault="00000000" w:rsidRPr="00000000" w14:paraId="00000042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&gt;exists ‘Student’</w:t>
      </w:r>
    </w:p>
    <w:p w:rsidR="00000000" w:rsidDel="00000000" w:rsidP="00000000" w:rsidRDefault="00000000" w:rsidRPr="00000000" w14:paraId="00000043">
      <w:pPr>
        <w:ind w:left="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inline distB="114300" distT="114300" distL="114300" distR="114300">
            <wp:extent cx="5943600" cy="762000"/>
            <wp:effectExtent b="12700" l="12700" r="12700" t="127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Drop Table ‘Student’</w:t>
      </w:r>
    </w:p>
    <w:p w:rsidR="00000000" w:rsidDel="00000000" w:rsidP="00000000" w:rsidRDefault="00000000" w:rsidRPr="00000000" w14:paraId="00000045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927100"/>
            <wp:effectExtent b="12700" l="12700" r="12700" t="127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3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22" Type="http://schemas.openxmlformats.org/officeDocument/2006/relationships/image" Target="media/image13.png"/><Relationship Id="rId10" Type="http://schemas.openxmlformats.org/officeDocument/2006/relationships/image" Target="media/image6.png"/><Relationship Id="rId21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1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