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rFonts w:ascii="Meiryo" w:cs="Meiryo" w:eastAsia="Meiryo" w:hAnsi="Meiryo"/>
          <w:b/>
          <w:bCs/>
          <w:color w:val="1B2A49"/>
          <w:sz w:val="44"/>
          <w:szCs w:val="44"/>
        </w:rPr>
        <w:t xml:space="preserve">Dify初級講座 ワークブック</w:t>
      </w:r>
    </w:p>
    <w:p>
      <w:pPr>
        <w:spacing w:after="400"/>
      </w:pPr>
      <w:r>
        <w:rPr>
          <w:rFonts w:ascii="Meiryo" w:cs="Meiryo" w:eastAsia="Meiryo" w:hAnsi="Meiryo"/>
          <w:b/>
          <w:bCs/>
          <w:color w:val="FF7A2F"/>
          <w:sz w:val="22"/>
          <w:szCs w:val="22"/>
        </w:rPr>
        <w:t xml:space="preserve">受講生用｜うさうさ研修工房</w:t>
      </w:r>
    </w:p>
    <w:p>
      <w:pPr>
        <w:pStyle w:val="Heading1"/>
        <w:keepNext/>
        <w:spacing w:after="160" w:before="300"/>
      </w:pPr>
      <w:r>
        <w:rPr>
          <w:rFonts w:ascii="Meiryo" w:cs="Meiryo" w:eastAsia="Meiryo" w:hAnsi="Meiryo"/>
          <w:b/>
          <w:bCs/>
          <w:color w:val="1B2A49"/>
          <w:sz w:val="32"/>
          <w:szCs w:val="32"/>
        </w:rPr>
        <w:t xml:space="preserve">0. このワークブックの使い方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eiryo" w:cs="Meiryo" w:eastAsia="Meiryo" w:hAnsi="Meiryo"/>
          <w:sz w:val="21"/>
          <w:szCs w:val="21"/>
        </w:rPr>
        <w:t xml:space="preserve">スライドを見ながら、空欄と記入欄を自分の言葉で埋めます。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eiryo" w:cs="Meiryo" w:eastAsia="Meiryo" w:hAnsi="Meiryo"/>
          <w:sz w:val="21"/>
          <w:szCs w:val="21"/>
        </w:rPr>
        <w:t xml:space="preserve">正解は1つとは限りません。「なぜそう考えたか」を一言添えてください。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eiryo" w:cs="Meiryo" w:eastAsia="Meiryo" w:hAnsi="Meiryo"/>
          <w:sz w:val="21"/>
          <w:szCs w:val="21"/>
        </w:rPr>
        <w:t xml:space="preserve">ハンズオンは完了したらチェック欄に○をつけます。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eiryo" w:cs="Meiryo" w:eastAsia="Meiryo" w:hAnsi="Meiryo"/>
          <w:sz w:val="21"/>
          <w:szCs w:val="21"/>
        </w:rPr>
        <w:t xml:space="preserve">最後の「クライアント対応シート」は、実際の案件でそのまま使えます。</w:t>
      </w:r>
    </w:p>
    <w:p>
      <w:pPr>
        <w:pStyle w:val="Heading1"/>
        <w:keepNext/>
        <w:spacing w:after="160" w:before="300"/>
      </w:pPr>
      <w:r>
        <w:rPr>
          <w:rFonts w:ascii="Meiryo" w:cs="Meiryo" w:eastAsia="Meiryo" w:hAnsi="Meiryo"/>
          <w:b/>
          <w:bCs/>
          <w:color w:val="1B2A49"/>
          <w:sz w:val="32"/>
          <w:szCs w:val="32"/>
        </w:rPr>
        <w:t xml:space="preserve">1. 原理原則チェック（穴埋め）</w:t>
      </w:r>
    </w:p>
    <w:p>
      <w:pPr>
        <w:pStyle w:val="Heading2"/>
        <w:keepNext/>
        <w:spacing w:after="120" w:before="220"/>
      </w:pPr>
      <w:r>
        <w:rPr>
          <w:rFonts w:ascii="Meiryo" w:cs="Meiryo" w:eastAsia="Meiryo" w:hAnsi="Meiryo"/>
          <w:b/>
          <w:bCs/>
          <w:color w:val="2F5BEA"/>
          <w:sz w:val="25"/>
          <w:szCs w:val="25"/>
        </w:rPr>
        <w:t xml:space="preserve">1-1. LLMアプリの基本の流れ</w:t>
      </w:r>
    </w:p>
    <w:p>
      <w:pPr>
        <w:spacing w:after="120" w:line="320"/>
      </w:pPr>
      <w:r>
        <w:rPr>
          <w:rFonts w:ascii="Meiryo" w:cs="Meiryo" w:eastAsia="Meiryo" w:hAnsi="Meiryo"/>
          <w:sz w:val="21"/>
          <w:szCs w:val="21"/>
        </w:rPr>
        <w:t xml:space="preserve">LLMアプリは「（　　　）→（　　　）→（　　　）」の流れで動く。うまくいかない時は、（　　　）から順に確認する。</w:t>
      </w:r>
    </w:p>
    <w:p>
      <w:pPr>
        <w:pStyle w:val="Heading2"/>
        <w:keepNext/>
        <w:spacing w:after="120" w:before="220"/>
      </w:pPr>
      <w:r>
        <w:rPr>
          <w:rFonts w:ascii="Meiryo" w:cs="Meiryo" w:eastAsia="Meiryo" w:hAnsi="Meiryo"/>
          <w:b/>
          <w:bCs/>
          <w:color w:val="2F5BEA"/>
          <w:sz w:val="25"/>
          <w:szCs w:val="25"/>
        </w:rPr>
        <w:t xml:space="preserve">1-2. Difyを構成する5つの部品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部品</w:t>
            </w:r>
          </w:p>
        </w:tc>
        <w:tc>
          <w:tcPr>
            <w:tcW w:type="dxa" w:w="66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自分の言葉で説明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モデル</w:t>
            </w:r>
          </w:p>
        </w:tc>
        <w:tc>
          <w:tcPr>
            <w:tcW w:type="dxa" w:w="66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プロンプト</w:t>
            </w:r>
          </w:p>
        </w:tc>
        <w:tc>
          <w:tcPr>
            <w:tcW w:type="dxa" w:w="66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ナレッジ</w:t>
            </w:r>
          </w:p>
        </w:tc>
        <w:tc>
          <w:tcPr>
            <w:tcW w:type="dxa" w:w="66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ツール</w:t>
            </w:r>
          </w:p>
        </w:tc>
        <w:tc>
          <w:tcPr>
            <w:tcW w:type="dxa" w:w="66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ワークフロー</w:t>
            </w:r>
          </w:p>
        </w:tc>
        <w:tc>
          <w:tcPr>
            <w:tcW w:type="dxa" w:w="66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20"/>
      </w:pPr>
      <w:r>
        <w:rPr>
          <w:rFonts w:ascii="Meiryo" w:cs="Meiryo" w:eastAsia="Meiryo" w:hAnsi="Meiryo"/>
          <w:b/>
          <w:bCs/>
          <w:color w:val="2F5BEA"/>
          <w:sz w:val="25"/>
          <w:szCs w:val="25"/>
        </w:rPr>
        <w:t xml:space="preserve">1-3. Workflow と Chatflow</w:t>
      </w:r>
    </w:p>
    <w:p>
      <w:pPr>
        <w:keepNext/>
        <w:spacing w:after="120" w:line="320"/>
      </w:pPr>
      <w:r>
        <w:rPr>
          <w:rFonts w:ascii="Meiryo" w:cs="Meiryo" w:eastAsia="Meiryo" w:hAnsi="Meiryo"/>
          <w:sz w:val="21"/>
          <w:szCs w:val="21"/>
        </w:rPr>
        <w:t xml:space="preserve">次の用途は、どちらが向いていますか。理由も書いてください。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638"/>
      </w:tblGrid>
      <w:tr>
        <w:trPr>
          <w:cantSplit/>
          <w:tblHeader/>
        </w:trPr>
        <w:tc>
          <w:tcPr>
            <w:tcW w:type="dxa" w:w="3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Workflow / Chatflow</w:t>
            </w:r>
          </w:p>
        </w:tc>
        <w:tc>
          <w:tcPr>
            <w:tcW w:type="dxa" w:w="36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理由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毎朝の売上レポート作成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  <w:tc>
          <w:tcPr>
            <w:tcW w:type="dxa" w:w="36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社内規定の質問に答えるBot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  <w:tc>
          <w:tcPr>
            <w:tcW w:type="dxa" w:w="36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請求書PDFの一括データ抽出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  <w:tc>
          <w:tcPr>
            <w:tcW w:type="dxa" w:w="36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20"/>
      </w:pPr>
      <w:r>
        <w:rPr>
          <w:rFonts w:ascii="Meiryo" w:cs="Meiryo" w:eastAsia="Meiryo" w:hAnsi="Meiryo"/>
          <w:b/>
          <w:bCs/>
          <w:color w:val="2F5BEA"/>
          <w:sz w:val="25"/>
          <w:szCs w:val="25"/>
        </w:rPr>
        <w:t xml:space="preserve">1-4. 変数の4種類</w:t>
      </w:r>
    </w:p>
    <w:p>
      <w:pPr>
        <w:keepNext/>
        <w:spacing w:after="120" w:line="320"/>
      </w:pPr>
      <w:r>
        <w:rPr>
          <w:rFonts w:ascii="Meiryo" w:cs="Meiryo" w:eastAsia="Meiryo" w:hAnsi="Meiryo"/>
          <w:sz w:val="21"/>
          <w:szCs w:val="21"/>
        </w:rPr>
        <w:t xml:space="preserve">次の情報は、どの変数に入れるのが適切ですか。（入力変数／ノード出力／環境変数／会話変数）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  <w:tblHeader/>
        </w:trPr>
        <w:tc>
          <w:tcPr>
            <w:tcW w:type="dxa" w:w="60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情報</w:t>
            </w:r>
          </w:p>
        </w:tc>
        <w:tc>
          <w:tcPr>
            <w:tcW w:type="dxa" w:w="36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入れる場所</w:t>
            </w:r>
          </w:p>
        </w:tc>
      </w:tr>
      <w:tr>
        <w:trPr>
          <w:cantSplit/>
          <w:tblHeader w:val="off"/>
        </w:trPr>
        <w:tc>
          <w:tcPr>
            <w:tcW w:type="dxa" w:w="60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外部サービスのAPIキー</w:t>
            </w:r>
          </w:p>
        </w:tc>
        <w:tc>
          <w:tcPr>
            <w:tcW w:type="dxa" w:w="36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60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ユーザーが入力した議事録テキスト</w:t>
            </w:r>
          </w:p>
        </w:tc>
        <w:tc>
          <w:tcPr>
            <w:tcW w:type="dxa" w:w="36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60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会話中に覚えておきたい相談の進捗</w:t>
            </w:r>
          </w:p>
        </w:tc>
        <w:tc>
          <w:tcPr>
            <w:tcW w:type="dxa" w:w="36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60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LLMノードが作った要約文</w:t>
            </w:r>
          </w:p>
        </w:tc>
        <w:tc>
          <w:tcPr>
            <w:tcW w:type="dxa" w:w="36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pacing w:after="160" w:before="300"/>
      </w:pPr>
      <w:r>
        <w:rPr>
          <w:rFonts w:ascii="Meiryo" w:cs="Meiryo" w:eastAsia="Meiryo" w:hAnsi="Meiryo"/>
          <w:b/>
          <w:bCs/>
          <w:color w:val="1B2A49"/>
          <w:sz w:val="32"/>
          <w:szCs w:val="32"/>
        </w:rPr>
        <w:t xml:space="preserve">2. ハンズオン①：議事録要約 Workflow</w:t>
      </w:r>
    </w:p>
    <w:p>
      <w:pPr>
        <w:spacing w:after="120" w:line="320"/>
      </w:pPr>
      <w:r>
        <w:rPr>
          <w:rFonts w:ascii="Meiryo" w:cs="Meiryo" w:eastAsia="Meiryo" w:hAnsi="Meiryo"/>
          <w:sz w:val="21"/>
          <w:szCs w:val="21"/>
        </w:rPr>
        <w:t xml:space="preserve">目標：入力→LLM→出力の最小構成を、自分の手で動かす。所要の目安：25分</w:t>
      </w:r>
    </w:p>
    <w:p>
      <w:pPr>
        <w:pStyle w:val="Heading2"/>
        <w:keepNext/>
        <w:spacing w:after="120" w:before="220"/>
      </w:pPr>
      <w:r>
        <w:rPr>
          <w:rFonts w:ascii="Meiryo" w:cs="Meiryo" w:eastAsia="Meiryo" w:hAnsi="Meiryo"/>
          <w:b/>
          <w:bCs/>
          <w:color w:val="2F5BEA"/>
          <w:sz w:val="25"/>
          <w:szCs w:val="25"/>
        </w:rPr>
        <w:t xml:space="preserve">手順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eiryo" w:cs="Meiryo" w:eastAsia="Meiryo" w:hAnsi="Meiryo"/>
          <w:sz w:val="21"/>
          <w:szCs w:val="21"/>
        </w:rPr>
        <w:t xml:space="preserve">Studioで「最初から作成」し、Workflow を選ぶ。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eiryo" w:cs="Meiryo" w:eastAsia="Meiryo" w:hAnsi="Meiryo"/>
          <w:sz w:val="21"/>
          <w:szCs w:val="21"/>
        </w:rPr>
        <w:t xml:space="preserve">ユーザー入力に変数 minutes（段落）を追加する。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eiryo" w:cs="Meiryo" w:eastAsia="Meiryo" w:hAnsi="Meiryo"/>
          <w:sz w:val="21"/>
          <w:szCs w:val="21"/>
        </w:rPr>
        <w:t xml:space="preserve">LLMノードを追加し、プロンプトを書く。入力欄で「/」を打って minutes を挿入する。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eiryo" w:cs="Meiryo" w:eastAsia="Meiryo" w:hAnsi="Meiryo"/>
          <w:sz w:val="21"/>
          <w:szCs w:val="21"/>
        </w:rPr>
        <w:t xml:space="preserve">出力ノードで、LLMの出力を返す。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eiryo" w:cs="Meiryo" w:eastAsia="Meiryo" w:hAnsi="Meiryo"/>
          <w:sz w:val="21"/>
          <w:szCs w:val="21"/>
        </w:rPr>
        <w:t xml:space="preserve">サンプル議事録を入力して実行し、各ノードの入力と出力を確認する。</w:t>
      </w:r>
    </w:p>
    <w:p>
      <w:pPr>
        <w:pStyle w:val="Heading2"/>
        <w:keepNext/>
        <w:spacing w:after="120" w:before="220"/>
      </w:pPr>
      <w:r>
        <w:rPr>
          <w:rFonts w:ascii="Meiryo" w:cs="Meiryo" w:eastAsia="Meiryo" w:hAnsi="Meiryo"/>
          <w:b/>
          <w:bCs/>
          <w:color w:val="2F5BEA"/>
          <w:sz w:val="25"/>
          <w:szCs w:val="25"/>
        </w:rPr>
        <w:t xml:space="preserve">プロンプトを書いてみよう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要素</w:t>
            </w:r>
          </w:p>
        </w:tc>
        <w:tc>
          <w:tcPr>
            <w:tcW w:type="dxa" w:w="70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記入欄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役割</w:t>
            </w:r>
          </w:p>
        </w:tc>
        <w:tc>
          <w:tcPr>
            <w:tcW w:type="dxa" w:w="70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目的</w:t>
            </w:r>
          </w:p>
        </w:tc>
        <w:tc>
          <w:tcPr>
            <w:tcW w:type="dxa" w:w="70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入力（使う変数）</w:t>
            </w:r>
          </w:p>
        </w:tc>
        <w:tc>
          <w:tcPr>
            <w:tcW w:type="dxa" w:w="70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制約</w:t>
            </w:r>
          </w:p>
        </w:tc>
        <w:tc>
          <w:tcPr>
            <w:tcW w:type="dxa" w:w="70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出力形式</w:t>
            </w:r>
          </w:p>
        </w:tc>
        <w:tc>
          <w:tcPr>
            <w:tcW w:type="dxa" w:w="70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20"/>
      </w:pPr>
      <w:r>
        <w:rPr>
          <w:rFonts w:ascii="Meiryo" w:cs="Meiryo" w:eastAsia="Meiryo" w:hAnsi="Meiryo"/>
          <w:b/>
          <w:bCs/>
          <w:color w:val="2F5BEA"/>
          <w:sz w:val="25"/>
          <w:szCs w:val="25"/>
        </w:rPr>
        <w:t xml:space="preserve">チェックリスト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638"/>
      </w:tblGrid>
      <w:tr>
        <w:trPr>
          <w:cantSplit/>
          <w:tblHeader/>
        </w:trPr>
        <w:tc>
          <w:tcPr>
            <w:tcW w:type="dxa" w:w="70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確認項目</w:t>
            </w:r>
          </w:p>
        </w:tc>
        <w:tc>
          <w:tcPr>
            <w:tcW w:type="dxa" w:w="26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結果（○／×）</w:t>
            </w:r>
          </w:p>
        </w:tc>
      </w:tr>
      <w:tr>
        <w:trPr>
          <w:cantSplit/>
          <w:tblHeader w:val="off"/>
        </w:trPr>
        <w:tc>
          <w:tcPr>
            <w:tcW w:type="dxa" w:w="70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要約が長すぎない</w:t>
            </w:r>
          </w:p>
        </w:tc>
        <w:tc>
          <w:tcPr>
            <w:tcW w:type="dxa" w:w="26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70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ToDoに担当と期限が入っている</w:t>
            </w:r>
          </w:p>
        </w:tc>
        <w:tc>
          <w:tcPr>
            <w:tcW w:type="dxa" w:w="26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70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原文にない事実が入っていない</w:t>
            </w:r>
          </w:p>
        </w:tc>
        <w:tc>
          <w:tcPr>
            <w:tcW w:type="dxa" w:w="26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70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同じ入力で2回実行しても大きくぶれない</w:t>
            </w:r>
          </w:p>
        </w:tc>
        <w:tc>
          <w:tcPr>
            <w:tcW w:type="dxa" w:w="26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pacing w:after="160" w:before="300"/>
      </w:pPr>
      <w:r>
        <w:rPr>
          <w:rFonts w:ascii="Meiryo" w:cs="Meiryo" w:eastAsia="Meiryo" w:hAnsi="Meiryo"/>
          <w:b/>
          <w:bCs/>
          <w:color w:val="1B2A49"/>
          <w:sz w:val="32"/>
          <w:szCs w:val="32"/>
        </w:rPr>
        <w:t xml:space="preserve">3. ハンズオン②：社内FAQ Chatflow</w:t>
      </w:r>
    </w:p>
    <w:p>
      <w:pPr>
        <w:spacing w:after="120" w:line="320"/>
      </w:pPr>
      <w:r>
        <w:rPr>
          <w:rFonts w:ascii="Meiryo" w:cs="Meiryo" w:eastAsia="Meiryo" w:hAnsi="Meiryo"/>
          <w:sz w:val="21"/>
          <w:szCs w:val="21"/>
        </w:rPr>
        <w:t xml:space="preserve">目標：ナレッジ（RAG）を使い、資料の範囲で答えるチャットボットを作る。所要の目安：30分</w:t>
      </w:r>
    </w:p>
    <w:p>
      <w:pPr>
        <w:pStyle w:val="Heading2"/>
        <w:keepNext/>
        <w:spacing w:after="120" w:before="220"/>
      </w:pPr>
      <w:r>
        <w:rPr>
          <w:rFonts w:ascii="Meiryo" w:cs="Meiryo" w:eastAsia="Meiryo" w:hAnsi="Meiryo"/>
          <w:b/>
          <w:bCs/>
          <w:color w:val="2F5BEA"/>
          <w:sz w:val="25"/>
          <w:szCs w:val="25"/>
        </w:rPr>
        <w:t xml:space="preserve">手順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Meiryo" w:cs="Meiryo" w:eastAsia="Meiryo" w:hAnsi="Meiryo"/>
          <w:sz w:val="21"/>
          <w:szCs w:val="21"/>
        </w:rPr>
        <w:t xml:space="preserve">ナレッジを作成し、FAQ資料（PDFまたはMarkdown）をアップロードする。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Meiryo" w:cs="Meiryo" w:eastAsia="Meiryo" w:hAnsi="Meiryo"/>
          <w:sz w:val="21"/>
          <w:szCs w:val="21"/>
        </w:rPr>
        <w:t xml:space="preserve">検索テストで、想定質問を試す。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Meiryo" w:cs="Meiryo" w:eastAsia="Meiryo" w:hAnsi="Meiryo"/>
          <w:sz w:val="21"/>
          <w:szCs w:val="21"/>
        </w:rPr>
        <w:t xml:space="preserve">Chatflow を作成し、ナレッジ検索ノードをつなぐ。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Meiryo" w:cs="Meiryo" w:eastAsia="Meiryo" w:hAnsi="Meiryo"/>
          <w:sz w:val="21"/>
          <w:szCs w:val="21"/>
        </w:rPr>
        <w:t xml:space="preserve">LLMのプロンプトに「検索結果にない場合は『わかりません』と答える」と書く。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Meiryo" w:cs="Meiryo" w:eastAsia="Meiryo" w:hAnsi="Meiryo"/>
          <w:sz w:val="21"/>
          <w:szCs w:val="21"/>
        </w:rPr>
        <w:t xml:space="preserve">プレビューで回答を確認する。資料にない質問も必ず試す。</w:t>
      </w:r>
    </w:p>
    <w:p>
      <w:pPr>
        <w:pStyle w:val="Heading2"/>
        <w:keepNext/>
        <w:spacing w:after="120" w:before="220"/>
      </w:pPr>
      <w:r>
        <w:rPr>
          <w:rFonts w:ascii="Meiryo" w:cs="Meiryo" w:eastAsia="Meiryo" w:hAnsi="Meiryo"/>
          <w:b/>
          <w:bCs/>
          <w:color w:val="2F5BEA"/>
          <w:sz w:val="25"/>
          <w:szCs w:val="25"/>
        </w:rPr>
        <w:t xml:space="preserve">想定質問テスト表（5問以上）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700"/>
        <w:gridCol w:w="1900"/>
        <w:gridCol w:w="2638"/>
      </w:tblGrid>
      <w:tr>
        <w:trPr>
          <w:cantSplit/>
          <w:tblHeader/>
        </w:trPr>
        <w:tc>
          <w:tcPr>
            <w:tcW w:type="dxa" w:w="3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想定質問</w:t>
            </w:r>
          </w:p>
        </w:tc>
        <w:tc>
          <w:tcPr>
            <w:tcW w:type="dxa" w:w="1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拾えた？（○／×）</w:t>
            </w:r>
          </w:p>
        </w:tc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回答は適切？（○／×）</w:t>
            </w:r>
          </w:p>
        </w:tc>
        <w:tc>
          <w:tcPr>
            <w:tcW w:type="dxa" w:w="26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改善メモ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  <w:tc>
          <w:tcPr>
            <w:tcW w:type="dxa" w:w="26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  <w:tc>
          <w:tcPr>
            <w:tcW w:type="dxa" w:w="26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  <w:tc>
          <w:tcPr>
            <w:tcW w:type="dxa" w:w="26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  <w:tc>
          <w:tcPr>
            <w:tcW w:type="dxa" w:w="26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  <w:tc>
          <w:tcPr>
            <w:tcW w:type="dxa" w:w="26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pacing w:after="160" w:before="300"/>
      </w:pPr>
      <w:r>
        <w:rPr>
          <w:rFonts w:ascii="Meiryo" w:cs="Meiryo" w:eastAsia="Meiryo" w:hAnsi="Meiryo"/>
          <w:b/>
          <w:bCs/>
          <w:color w:val="1B2A49"/>
          <w:sz w:val="32"/>
          <w:szCs w:val="32"/>
        </w:rPr>
        <w:t xml:space="preserve">4. クライアント対応シート</w:t>
      </w:r>
    </w:p>
    <w:p>
      <w:pPr>
        <w:pStyle w:val="Heading2"/>
        <w:keepNext/>
        <w:spacing w:after="120" w:before="220"/>
      </w:pPr>
      <w:r>
        <w:rPr>
          <w:rFonts w:ascii="Meiryo" w:cs="Meiryo" w:eastAsia="Meiryo" w:hAnsi="Meiryo"/>
          <w:b/>
          <w:bCs/>
          <w:color w:val="2F5BEA"/>
          <w:sz w:val="25"/>
          <w:szCs w:val="25"/>
        </w:rPr>
        <w:t xml:space="preserve">4-1. ヒアリング5問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3638"/>
      </w:tblGrid>
      <w:tr>
        <w:trPr>
          <w:cantSplit/>
          <w:tblHeader/>
        </w:trPr>
        <w:tc>
          <w:tcPr>
            <w:tcW w:type="dxa" w:w="1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観点</w:t>
            </w:r>
          </w:p>
        </w:tc>
        <w:tc>
          <w:tcPr>
            <w:tcW w:type="dxa" w:w="4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質問</w:t>
            </w:r>
          </w:p>
        </w:tc>
        <w:tc>
          <w:tcPr>
            <w:tcW w:type="dxa" w:w="36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回答メモ</w:t>
            </w:r>
          </w:p>
        </w:tc>
      </w:tr>
      <w:tr>
        <w:trPr>
          <w:cantSplit/>
          <w:tblHeader w:val="off"/>
        </w:trPr>
        <w:tc>
          <w:tcPr>
            <w:tcW w:type="dxa" w:w="1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目的</w:t>
            </w:r>
          </w:p>
        </w:tc>
        <w:tc>
          <w:tcPr>
            <w:tcW w:type="dxa" w:w="4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誰の、どの業務を、何分短縮したいですか。</w:t>
            </w:r>
          </w:p>
        </w:tc>
        <w:tc>
          <w:tcPr>
            <w:tcW w:type="dxa" w:w="36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入力</w:t>
            </w:r>
          </w:p>
        </w:tc>
        <w:tc>
          <w:tcPr>
            <w:tcW w:type="dxa" w:w="4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どんなデータやファイルが、どのくらいの量で入りますか。</w:t>
            </w:r>
          </w:p>
        </w:tc>
        <w:tc>
          <w:tcPr>
            <w:tcW w:type="dxa" w:w="36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出力</w:t>
            </w:r>
          </w:p>
        </w:tc>
        <w:tc>
          <w:tcPr>
            <w:tcW w:type="dxa" w:w="4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誰が使いますか。形式は何ですか。</w:t>
            </w:r>
          </w:p>
        </w:tc>
        <w:tc>
          <w:tcPr>
            <w:tcW w:type="dxa" w:w="36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データ</w:t>
            </w:r>
          </w:p>
        </w:tc>
        <w:tc>
          <w:tcPr>
            <w:tcW w:type="dxa" w:w="4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社外に出せない情報や個人情報はありますか。</w:t>
            </w:r>
          </w:p>
        </w:tc>
        <w:tc>
          <w:tcPr>
            <w:tcW w:type="dxa" w:w="36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評価</w:t>
            </w:r>
          </w:p>
        </w:tc>
        <w:tc>
          <w:tcPr>
            <w:tcW w:type="dxa" w:w="4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何ができれば成功ですか。誤回答はどこまで許容できますか。</w:t>
            </w:r>
          </w:p>
        </w:tc>
        <w:tc>
          <w:tcPr>
            <w:tcW w:type="dxa" w:w="36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20"/>
      </w:pPr>
      <w:r>
        <w:rPr>
          <w:rFonts w:ascii="Meiryo" w:cs="Meiryo" w:eastAsia="Meiryo" w:hAnsi="Meiryo"/>
          <w:b/>
          <w:bCs/>
          <w:color w:val="2F5BEA"/>
          <w:sz w:val="25"/>
          <w:szCs w:val="25"/>
        </w:rPr>
        <w:t xml:space="preserve">4-2. 構成提案メモ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cantSplit/>
          <w:tblHeader/>
        </w:trPr>
        <w:tc>
          <w:tcPr>
            <w:tcW w:type="dxa" w:w="38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58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記入欄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アプリタイプ（Workflow／Chatflow）</w:t>
            </w:r>
          </w:p>
        </w:tc>
        <w:tc>
          <w:tcPr>
            <w:tcW w:type="dxa" w:w="58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使うノード</w:t>
            </w:r>
          </w:p>
        </w:tc>
        <w:tc>
          <w:tcPr>
            <w:tcW w:type="dxa" w:w="58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ナレッジの有無と資料</w:t>
            </w:r>
          </w:p>
        </w:tc>
        <w:tc>
          <w:tcPr>
            <w:tcW w:type="dxa" w:w="58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公開方法（API／Web／MCP）</w:t>
            </w:r>
          </w:p>
        </w:tc>
        <w:tc>
          <w:tcPr>
            <w:tcW w:type="dxa" w:w="58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環境（クラウド／セルフホスト）</w:t>
            </w:r>
          </w:p>
        </w:tc>
        <w:tc>
          <w:tcPr>
            <w:tcW w:type="dxa" w:w="58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リスクと対策</w:t>
            </w:r>
          </w:p>
        </w:tc>
        <w:tc>
          <w:tcPr>
            <w:tcW w:type="dxa" w:w="58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20"/>
      </w:pPr>
      <w:r>
        <w:rPr>
          <w:rFonts w:ascii="Meiryo" w:cs="Meiryo" w:eastAsia="Meiryo" w:hAnsi="Meiryo"/>
          <w:b/>
          <w:bCs/>
          <w:color w:val="2F5BEA"/>
          <w:sz w:val="25"/>
          <w:szCs w:val="25"/>
        </w:rPr>
        <w:t xml:space="preserve">4-3. クライアントへの説明練習</w:t>
      </w:r>
    </w:p>
    <w:p>
      <w:pPr>
        <w:spacing w:after="120" w:line="320"/>
      </w:pPr>
      <w:r>
        <w:rPr>
          <w:rFonts w:ascii="Meiryo" w:cs="Meiryo" w:eastAsia="Meiryo" w:hAnsi="Meiryo"/>
          <w:sz w:val="21"/>
          <w:szCs w:val="21"/>
        </w:rPr>
        <w:t xml:space="preserve">次の質問に、結論→理由→次の一歩の順で、1分で答えてください。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Meiryo" w:cs="Meiryo" w:eastAsia="Meiryo" w:hAnsi="Meiryo"/>
          <w:sz w:val="21"/>
          <w:szCs w:val="21"/>
        </w:rPr>
        <w:t xml:space="preserve">「本当に正確ですか？」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Meiryo" w:cs="Meiryo" w:eastAsia="Meiryo" w:hAnsi="Meiryo"/>
          <w:sz w:val="21"/>
          <w:szCs w:val="21"/>
        </w:rPr>
        <w:t xml:space="preserve">「社内データは外に出ますか？」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Meiryo" w:cs="Meiryo" w:eastAsia="Meiryo" w:hAnsi="Meiryo"/>
          <w:sz w:val="21"/>
          <w:szCs w:val="21"/>
        </w:rPr>
        <w:t xml:space="preserve">「作った後は誰が直しますか？」</w:t>
      </w:r>
    </w:p>
    <w:p>
      <w:pPr>
        <w:pStyle w:val="Heading1"/>
        <w:keepNext/>
        <w:spacing w:after="160" w:before="300"/>
      </w:pPr>
      <w:r>
        <w:rPr>
          <w:rFonts w:ascii="Meiryo" w:cs="Meiryo" w:eastAsia="Meiryo" w:hAnsi="Meiryo"/>
          <w:b/>
          <w:bCs/>
          <w:color w:val="1B2A49"/>
          <w:sz w:val="32"/>
          <w:szCs w:val="32"/>
        </w:rPr>
        <w:t xml:space="preserve">5. 振り返り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Meiryo" w:cs="Meiryo" w:eastAsia="Meiryo" w:hAnsi="Meiryo"/>
          <w:sz w:val="21"/>
          <w:szCs w:val="21"/>
        </w:rPr>
        <w:t xml:space="preserve">今日わかったことを1つ書いてください。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Meiryo" w:cs="Meiryo" w:eastAsia="Meiryo" w:hAnsi="Meiryo"/>
          <w:sz w:val="21"/>
          <w:szCs w:val="21"/>
        </w:rPr>
        <w:t xml:space="preserve">まだ不安なことを1つ書いてください。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Meiryo" w:cs="Meiryo" w:eastAsia="Meiryo" w:hAnsi="Meiryo"/>
          <w:sz w:val="21"/>
          <w:szCs w:val="21"/>
        </w:rPr>
        <w:t xml:space="preserve">来週の自分が作る、小さなアプリを1つ決めてください。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42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4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4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4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42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Dify初級講座 ワークブック</dc:title>
  <dc:creator>うさうさ研修工房</dc:creator>
  <cp:lastModifiedBy>Un-named</cp:lastModifiedBy>
  <cp:revision>1</cp:revision>
  <dcterms:created xsi:type="dcterms:W3CDTF">2026-10-22T19:06:30.152Z</dcterms:created>
  <dcterms:modified xsi:type="dcterms:W3CDTF">2026-10-22T19:06:30.152Z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