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s8g6guh4f08" w:id="0"/>
      <w:bookmarkEnd w:id="0"/>
      <w:r w:rsidDel="00000000" w:rsidR="00000000" w:rsidRPr="00000000">
        <w:rPr>
          <w:rtl w:val="0"/>
        </w:rPr>
        <w:t xml:space="preserve">🐰 うさうさ 3ツール README（エンジニア向け／非IT向け）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ブラウザで開くだけで動く、単一HTMLの3ツールです。インストール・登録・サーバー不要。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ツール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ひとこと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リンク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うさうさジェネレーター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文章づくり支援（AIあり/なし）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ひらく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バハイ・ウサギ（Bahay Usagi）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家事代行のおねがい＆メモ作り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ひらく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月末報告書メーカー（Bulan Report）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月末報告書をすっきり作成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ひらく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このドキュメントは2部構成です。技術仕様を知りたい方は「Part A（エンジニア向け）」、使い方だけ知りたい方は「Part B（非IT向け）」へ。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sopnaw8bvus1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 A — エンジニア向け（仕様・技術）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wfw1gzjb0n7i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共通アーキテクチャ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形態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：単一HTMLファイル（HTML + CSS + バニラJS）。ビルド・依存パッケージ・外部CDNなし。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動作要件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：モダンブラウザのみ。サーバー不要（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file://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でも動作）。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状態管理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：UIは素のDOM操作。永続化は環境にあれば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window.storage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（KVS）を使用、無ければセッション限り（graceful degradation）。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AI連携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（①のみ必須機能、②は任意）：Anthropic Messages API（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/v1/messages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claude-sonnet-4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系）。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環境のAI：ヘッダーにキーを付けない。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自分のAPIキー：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x-api-key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anthropic-version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anthropic-dangerous-direct-browser-access: 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失敗時は必ずルール/テンプレ生成へフォールバックし、理由（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 4xx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等）を表示。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エクスポート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：Markdown / PDF / CSV / メモ(.txt) 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Blob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 download&gt;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でローカル保存。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PDF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：ブラウザ単体でPDFバイナリは生成不可のため、「PDFをダウンロード」は印刷向けに整形した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指定入り）を保存、「PDFを印刷」は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window.print()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を別ボタンで提供。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CSV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：先頭に BOM(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\uFEFF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付与（Excel互換）。クォート対応の自前パーサ/ビルダー。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ファイル名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：自動命名は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YYYYMMDDHHMM_名前_種類_テーマ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。任意名も可。禁止文字（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 / : * ? " &lt; &gt; |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等）除去、空白→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、40字上限のサニタイズ。拡張子は形式ごとに自動付与。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セキュリティ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：ユーザー入力をDOM/印刷へ差し込む箇所は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でHTMLエスケープ（XSS対策）。入力は外部送信なし（AI整文時のテキスト送信を除く）。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アクセシビリティ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：装飾アニメは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@media (prefers-reduced-motion: reduce)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で停止。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テーマ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：CSSカスタムプロパティに集約。①②はうさうさ系／メルヘン、③はトロピカル海辺の学校（黒板＋国旗カラー＋波・魚アニメ）。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fidw82188fr9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品質保証（テスト）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jsdom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で実ブラウザ相当に読み込み、各機能を自動実行して検証。レイアウト/印刷/アニメはPDFレンダリングで目視確認。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ツール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テスト範囲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結果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① うさうさジェネレーター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単体/結合/総合/ホワイトボックス/ブラックボックス/モンキー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計90項目 全PASS（v1.5.0）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② バハイ・ウサギ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機能/エッジ＋全観点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計97項目 全PASS（v1.2.0）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③ 月末報告書メーカー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単体/結合/総合/ホワイトボックス/ブラックボックス/モンキー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計43項目 全PASS（v1.1.0）</w:t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各ファイルのフッターに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名称 vX.Y.Z ｜ ファイル名 ｜ テスト済み(...) 日付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を刻印。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ua40h9qpe2l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ツール別の技術メモ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56drt3oedal8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うさうさジェネレーター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入力：種類（free/explain/notice/email/summary/bullets/quiz）・トーン・長さ・モード。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buildPrompt()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が種類別プロンプトを構築、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ruleDraft()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がAIなしのたたき台。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callAI()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data.content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type==='text'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で抽出（位置非依存）。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「長さ」は文言と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max_tokens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（500/1000/1500）に反映。設定（種類/トーン/長さ/モード）とAPIキーは別キーで保存（キーは任意・既定オフ）。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k6th9of9sy0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バハイ・ウサギ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4タブ：依頼ジェネレーター／手順書／お渡しメモ／作業ログ。テーマは朝/昼/夜（時刻で自動選択・記憶）。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作業ログは予定/実績を0.25h（15分）丸め（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r025/nz/sgn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）。月次は内製SVG折れ線（実線=実績/破線=予定/点線=目標、1か月は水準線・2か月以上で折れ線）。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お渡しメモは担当タイプ（文系/理系・真面目/適当）で文面を出し分け、英語併記・記入欄に対応。MD/PDF(html)/CSV/txt出力＋自動命名。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an8l3pg7e88z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 月末報告書メーカー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入力：基本情報＋実績テーブル（項目/値/メモを行で追加）＋サマリー/所感/課題/来月。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reportText/MD/CSV/PrintHTML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の4ビルダー。対象月の既定は前月。装飾（波2層・魚3匹・うさぎ）はヘッダー内に閉じ、文字の背面（z-index）で入力を妨げない。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5zcd92e8dw67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 B — 非IT向け（やさしい使い方）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むずかしい設定はありません。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リンクを開いて、入力して、ボタンを押すだけ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です。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nmshmedhlbgs" w:id="9"/>
      <w:bookmarkEnd w:id="9"/>
      <w:r w:rsidDel="00000000" w:rsidR="00000000" w:rsidRPr="00000000">
        <w:rPr>
          <w:rtl w:val="0"/>
        </w:rPr>
        <w:t xml:space="preserve">① うさうさジェネレーター 🐰✨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お金をかけない文章づくり支援。書きたいこと、うさぎにおまかせ。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説明文・お知らせ・メール・要約・クイズを、AIあり/なしどちらでも。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つくりたい種類を選んで、内容を入力します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「✨生成する」を押すと文章ができます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コピー、または Markdown / PDF / CSV / メモ で保存できます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AIが使えない場所でも、文章のひな形は必ず出ます。安心して使えます。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🔗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https://claude.ai/public/artifacts/f636c3d7-f667-4c96-8beb-7312f25e013f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qoi8qx34uxm5" w:id="10"/>
      <w:bookmarkEnd w:id="10"/>
      <w:r w:rsidDel="00000000" w:rsidR="00000000" w:rsidRPr="00000000">
        <w:rPr>
          <w:rtl w:val="0"/>
        </w:rPr>
        <w:t xml:space="preserve">② バハイ・ウサギ 🐰🌴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南の島の家事代行おねがい所　〜 面白きこともなき世を面白く 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Bahay＝タガログ語で「家・お家」／ Usagi＝うさぎ 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家事や雑用の「おねがい文」を作れます（ていねい・カジュアルなど選べます）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担当の方に渡す「前日・当日・後日メモ」も作れます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かかった時間を記録して、月ごとにふり返れます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印刷・PDF・ファイル保存ができます（名前は日付つきで自動）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🔗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https://claude.ai/public/artifacts/2ec6c30a-d669-438c-a3ef-f308b73c1d76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d86lh0lu022r" w:id="11"/>
      <w:bookmarkEnd w:id="11"/>
      <w:r w:rsidDel="00000000" w:rsidR="00000000" w:rsidRPr="00000000">
        <w:rPr>
          <w:rtl w:val="0"/>
        </w:rPr>
        <w:t xml:space="preserve">③ 月末報告書メーカー 🌴📋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海辺の学校で、今月のがんばりを楽しくまとめよう。生産性向上ツール。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Bulan＝タガログ語で「月」🐚🏖️🐠🇵🇭🌴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報告者・対象月などの基本を入れます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今月の実績（件数・時間など）と、所感・課題・来月の予定を書きます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「✨報告書をつくる」を押して、保存または印刷します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🔗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https://claude.ai/public/artifacts/108dedbe-7822-4789-a130-4204bf376dd4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92x9ra5abrlp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みんな共通の安心ポイント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入力した内容は外に送られません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（AIで文章を整えるときだけ送ります）。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保存はいろいろな形式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でできます：Markdown / PDF / CSV / メモ。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大事な保存・共有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 CSV か Markdown が確実です。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困ったら、各ツールの上のほうにある「🐰 できること・使い方」を見れば、3ステップで分かります。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🐰 うさうさ先生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claude.ai/public/artifacts/108dedbe-7822-4789-a130-4204bf376dd4" TargetMode="External"/><Relationship Id="rId10" Type="http://schemas.openxmlformats.org/officeDocument/2006/relationships/hyperlink" Target="https://claude.ai/public/artifacts/2ec6c30a-d669-438c-a3ef-f308b73c1d76" TargetMode="External"/><Relationship Id="rId9" Type="http://schemas.openxmlformats.org/officeDocument/2006/relationships/hyperlink" Target="https://claude.ai/public/artifacts/f636c3d7-f667-4c96-8beb-7312f25e013f" TargetMode="External"/><Relationship Id="rId5" Type="http://schemas.openxmlformats.org/officeDocument/2006/relationships/styles" Target="styles.xml"/><Relationship Id="rId6" Type="http://schemas.openxmlformats.org/officeDocument/2006/relationships/hyperlink" Target="https://claude.ai/public/artifacts/f636c3d7-f667-4c96-8beb-7312f25e013f" TargetMode="External"/><Relationship Id="rId7" Type="http://schemas.openxmlformats.org/officeDocument/2006/relationships/hyperlink" Target="https://claude.ai/public/artifacts/2ec6c30a-d669-438c-a3ef-f308b73c1d76" TargetMode="External"/><Relationship Id="rId8" Type="http://schemas.openxmlformats.org/officeDocument/2006/relationships/hyperlink" Target="https://claude.ai/public/artifacts/108dedbe-7822-4789-a130-4204bf376dd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