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700"/>
        <w:jc w:val="center"/>
      </w:pPr>
      <w:r>
        <w:rPr>
          <w:b/>
          <w:bCs/>
          <w:color w:val="2c5a2c"/>
          <w:sz w:val="46"/>
          <w:szCs w:val="46"/>
        </w:rPr>
        <w:t xml:space="preserve">🌳 森の学校うさうさ PRO</w:t>
      </w:r>
    </w:p>
    <w:p>
      <w:pPr>
        <w:spacing w:after="60"/>
        <w:jc w:val="center"/>
      </w:pPr>
      <w:r>
        <w:rPr>
          <w:b/>
          <w:bCs/>
          <w:color w:val="1f2d1c"/>
          <w:sz w:val="36"/>
          <w:szCs w:val="36"/>
        </w:rPr>
        <w:t xml:space="preserve">実装仕様書</w:t>
      </w:r>
    </w:p>
    <w:p>
      <w:pPr>
        <w:spacing w:after="40"/>
        <w:jc w:val="center"/>
      </w:pPr>
      <w:r>
        <w:rPr>
          <w:i/>
          <w:iCs/>
          <w:color w:val="9a6f12"/>
          <w:sz w:val="24"/>
          <w:szCs w:val="24"/>
        </w:rPr>
        <w:t xml:space="preserve">Implementation Specification（100%再現用）</w:t>
      </w:r>
    </w:p>
    <w:p>
      <w:pPr>
        <w:spacing w:after="20" w:before="240"/>
        <w:jc w:val="center"/>
      </w:pPr>
      <w:r>
        <w:rPr>
          <w:color w:val="1f2d1c"/>
          <w:sz w:val="24"/>
          <w:szCs w:val="24"/>
        </w:rPr>
        <w:t xml:space="preserve">Version v2.5.1　/　Build 2026-06-14</w:t>
      </w:r>
    </w:p>
    <w:p>
      <w:pPr>
        <w:spacing w:after="18"/>
        <w:jc w:val="center"/>
      </w:pPr>
      <w:r>
        <w:rPr>
          <w:color w:val="1f2d1c"/>
          <w:sz w:val="22"/>
          <w:szCs w:val="22"/>
        </w:rPr>
        <w:t xml:space="preserve">うさうさ研修工房 ／ うさうさ先生🐰</w:t>
      </w:r>
    </w:p>
    <w:p>
      <w:pPr>
        <w:spacing w:after="18"/>
        <w:jc w:val="center"/>
      </w:pPr>
      <w:r>
        <w:rPr>
          <w:i/>
          <w:iCs/>
          <w:color w:val="3aa86a"/>
          <w:sz w:val="22"/>
          <w:szCs w:val="22"/>
        </w:rPr>
        <w:t xml:space="preserve">「面白きこともなき世を面白く」</w:t>
      </w:r>
    </w:p>
    <w:p>
      <w:r>
        <w:br w:type="page"/>
      </w:r>
    </w:p>
    <w:p>
      <w:pPr>
        <w:pStyle w:val="Heading1"/>
        <w:spacing w:after="150" w:before="280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280"/>
      </w:pPr>
      <w:r>
        <w:t xml:space="preserve">1. 技術スタック・ファイル構成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項目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言語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HTML5 / CSS3 / Vanilla JavaScript（ES2020）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依存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なし（CDN・npm・Webフォント不使用）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実行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ブラウザで .html を開くだけ。サーバ不要・オフライン可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外部通信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AI講師のみ https://api.anthropic.com/v1/messages（model: claude-sonnet-4-6, max_tokens:1000）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保存</w:t>
            </w:r>
          </w:p>
        </w:tc>
        <w:tc>
          <w:tcPr>
            <w:tcW w:type="dxa" w:w="74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localStorage（不可時メモリ）</w:t>
            </w:r>
          </w:p>
        </w:tc>
      </w:tr>
    </w:tbl>
    <w:p>
      <w:pPr>
        <w:spacing w:after="120" w:before="0" w:line="300"/>
      </w:pPr>
      <w:r>
        <w:rPr>
          <w:b/>
          <w:bCs/>
        </w:rPr>
        <w:t xml:space="preserve">ファイル内構成：</w:t>
      </w:r>
      <w:r>
        <w:t xml:space="preserve">①先頭コメント（Version/Build/Notes）②&lt;head&gt;＋単一&lt;style&gt;③&lt;body&gt;マークアップ④末尾&lt;script&gt;（データ→ロジック→描画→起動）。</w:t>
      </w:r>
    </w:p>
    <w:p>
      <w:pPr>
        <w:pStyle w:val="Heading1"/>
        <w:spacing w:after="150" w:before="280"/>
      </w:pPr>
      <w:r>
        <w:t xml:space="preserve">2. デザイントークン（:root）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変数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--bg1 / --bg2 / --bg3 / --bg4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#f6fce4 / #e6f6cb / #d2eecb / #c2ead2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--paper / --panel / --panel-2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#ffffff / rgba(255,255,255,.86) / rgba(255,255,255,.72)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--ink / --ink-soft / --line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#33502f / #6f8a66 / #dcebc6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--glow / --moss / --forest / --forest-soft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#7cc242 / #5fae3f / #3aa86a / #dff3e2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--carrot(-soft) / --sky(-soft)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#ff9a3c / #ffeada ・ #3fb6df / #dcf1fa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--gold(-soft) / --violet(-soft) / --berry(-soft)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#f6b93b / #fdf0cf ・ #a87ef0 / #efe6fc ・ #ff7fa8 / #ffe2ec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--lime-soft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#eef7d8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ゴールド豪華トリム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ヘッダ上辺 #d9b24a、PROバッジ #fcefb0→#caa23a</w:t>
            </w:r>
          </w:p>
        </w:tc>
      </w:tr>
      <w:tr>
        <w:tc>
          <w:tcPr>
            <w:tcW w:type="dxa" w:w="30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黒うさぎSVG</w:t>
            </w:r>
          </w:p>
        </w:tc>
        <w:tc>
          <w:tcPr>
            <w:tcW w:type="dxa" w:w="6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本体 #2c2c33 / 耳内 #ffb0c8 / ほっぺ #ff9ec4 / 目 #15151a / 鼻 #ff7da6</w:t>
            </w:r>
          </w:p>
        </w:tc>
      </w:tr>
    </w:tbl>
    <w:p>
      <w:pPr>
        <w:spacing w:after="120" w:before="0" w:line="300"/>
      </w:pPr>
      <w:r>
        <w:t xml:space="preserve">フォント：日本語システム丸ゴシック優先、等幅は ui-monospace。Webフォント不使用。</w:t>
      </w:r>
    </w:p>
    <w:p>
      <w:pPr>
        <w:pStyle w:val="Heading1"/>
        <w:spacing w:after="150" w:before="280"/>
      </w:pPr>
      <w:r>
        <w:t xml:space="preserve">3. DOM・マークアップ構造（主要ID）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要素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ID / セレクタ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役割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タブボタン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[data-tab="{id}"]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タブ切替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タブパネル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#tab-{id}（11個）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各画面（hiddenで切替）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毎日問題グリッド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#grid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.q カードを並べる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スタンプ/採点列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#stamps #scoreLine #doneCount #foot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進捗表示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フィルタ/お題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#filters #odaiInput #odaiBtn #odaiClear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出題制御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ダッシュボード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#dashBody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進捗描画先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カルテ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#karteCourse #karteRows #faqList #faqInput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受講生記録・質問ログ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AI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#aiChat #aiInput #aiSend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講師チャット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ドック/モーダル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#dockHelp #dockSave #dockLog / #modal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ツール</w:t>
            </w:r>
          </w:p>
        </w:tc>
      </w:tr>
      <w:tr>
        <w:tc>
          <w:tcPr>
            <w:tcW w:type="dxa" w:w="19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版表示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#verStamp</w:t>
            </w:r>
          </w:p>
        </w:tc>
        <w:tc>
          <w:tcPr>
            <w:tcW w:type="dxa" w:w="41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.brandstamp内</w:t>
            </w:r>
          </w:p>
        </w:tc>
      </w:tr>
    </w:tbl>
    <w:p>
      <w:pPr>
        <w:pStyle w:val="Heading1"/>
        <w:spacing w:after="150" w:before="280"/>
      </w:pPr>
      <w:r>
        <w:t xml:space="preserve">4. データスキーマと件数</w:t>
      </w:r>
    </w:p>
    <w:p>
      <w:pPr>
        <w:pStyle w:val="Heading2"/>
        <w:spacing w:after="110" w:before="210"/>
      </w:pPr>
      <w:r>
        <w:t xml:space="preserve">4.1 件数（再現時に一致必須）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データ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件数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BANK / EXTRA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45 / 45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COURSES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py8・pyint8・data8・dataint8・ml10・mlpro10（計52回）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SESSION_Q / STORY / INTENT / CP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各52（キー "courseId:n"）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TEST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入門8 / ハイ8</w:t>
            </w:r>
          </w:p>
        </w:tc>
      </w:tr>
      <w:tr>
        <w:tc>
          <w:tcPr>
            <w:tcW w:type="dxa" w:w="3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タブ</w:t>
            </w:r>
          </w:p>
        </w:tc>
        <w:tc>
          <w:tcPr>
            <w:tcW w:type="dxa" w:w="59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11</w:t>
            </w:r>
          </w:p>
        </w:tc>
      </w:tr>
    </w:tbl>
    <w:p>
      <w:pPr>
        <w:pStyle w:val="Heading2"/>
        <w:spacing w:after="110" w:before="210"/>
      </w:pPr>
      <w:r>
        <w:t xml:space="preserve">4.2 スキーマ</w:t>
      </w:r>
    </w:p>
    <w:p>
      <w:pPr>
        <w:spacing w:after="120" w:before="0" w:line="300"/>
      </w:pPr>
      <w:r>
        <w:rPr>
          <w:b/>
          <w:bCs/>
        </w:rPr>
        <w:t xml:space="preserve">BANK[] = </w:t>
      </w:r>
      <w:r>
        <w:rPr>
          <w:rFonts w:ascii="Consolas" w:cs="Consolas" w:eastAsia="Consolas" w:hAnsi="Consolas"/>
          <w:sz w:val="18"/>
          <w:szCs w:val="18"/>
        </w:rPr>
        <w:t xml:space="preserve">{ lv:"基礎|応用|機械学習|Kaggle", d:1-3, tag, title, why, what, how, usa, sum, doc:[name,url] }</w:t>
      </w:r>
    </w:p>
    <w:p>
      <w:pPr>
        <w:spacing w:after="120" w:before="0" w:line="300"/>
      </w:pPr>
      <w:r>
        <w:rPr>
          <w:b/>
          <w:bCs/>
        </w:rPr>
        <w:t xml:space="preserve">EXTRA[title] = </w:t>
      </w:r>
      <w:r>
        <w:rPr>
          <w:rFonts w:ascii="Consolas" w:cs="Consolas" w:eastAsia="Consolas" w:hAnsi="Consolas"/>
          <w:sz w:val="18"/>
          <w:szCs w:val="18"/>
        </w:rPr>
        <w:t xml:space="preserve">{ ans:解答例コード, cp:講師チェック }</w:t>
      </w:r>
    </w:p>
    <w:p>
      <w:pPr>
        <w:spacing w:after="120" w:before="0" w:line="300"/>
      </w:pPr>
      <w:r>
        <w:rPr>
          <w:b/>
          <w:bCs/>
        </w:rPr>
        <w:t xml:space="preserve">session = </w:t>
      </w:r>
      <w:r>
        <w:rPr>
          <w:rFonts w:ascii="Consolas" w:cs="Consolas" w:eastAsia="Consolas" w:hAnsi="Consolas"/>
          <w:sz w:val="18"/>
          <w:szCs w:val="18"/>
        </w:rPr>
        <w:t xml:space="preserve">{ n, phase:py|data|ml|dl|kg|pro, time, title, goal, todo[], libs[], can, usa, hw, rel, doc:[name,url], sv?, lit? }</w:t>
      </w:r>
    </w:p>
    <w:p>
      <w:pPr>
        <w:spacing w:after="120" w:before="0" w:line="300"/>
      </w:pPr>
      <w:r>
        <w:rPr>
          <w:b/>
          <w:bCs/>
        </w:rPr>
        <w:t xml:space="preserve">SESSION_Q["id:n"] = </w:t>
      </w:r>
      <w:r>
        <w:rPr>
          <w:rFonts w:ascii="Consolas" w:cs="Consolas" w:eastAsia="Consolas" w:hAnsi="Consolas"/>
          <w:sz w:val="18"/>
          <w:szCs w:val="18"/>
        </w:rPr>
        <w:t xml:space="preserve">{ odai, why, what, how, ans }</w:t>
      </w:r>
    </w:p>
    <w:p>
      <w:pPr>
        <w:spacing w:after="120" w:before="0" w:line="300"/>
      </w:pPr>
      <w:r>
        <w:rPr>
          <w:b/>
          <w:bCs/>
        </w:rPr>
        <w:t xml:space="preserve">SESSION_STORY / INTENT / CP["id:n"] = </w:t>
      </w:r>
      <w:r>
        <w:rPr>
          <w:rFonts w:ascii="Consolas" w:cs="Consolas" w:eastAsia="Consolas" w:hAnsi="Consolas"/>
          <w:sz w:val="18"/>
          <w:szCs w:val="18"/>
        </w:rPr>
        <w:t xml:space="preserve">文字列</w:t>
      </w:r>
    </w:p>
    <w:p>
      <w:pPr>
        <w:spacing w:after="120" w:before="0" w:line="300"/>
      </w:pPr>
      <w:r>
        <w:rPr>
          <w:b/>
          <w:bCs/>
        </w:rPr>
        <w:t xml:space="preserve">TEST = { 入門:[8], ハイ:[8] }、要素 = </w:t>
      </w:r>
      <w:r>
        <w:rPr>
          <w:rFonts w:ascii="Consolas" w:cs="Consolas" w:eastAsia="Consolas" w:hAnsi="Consolas"/>
          <w:sz w:val="18"/>
          <w:szCs w:val="18"/>
        </w:rPr>
        <w:t xml:space="preserve">{ t, q, think, hint, ans }</w:t>
      </w:r>
    </w:p>
    <w:p>
      <w:pPr>
        <w:pStyle w:val="Heading1"/>
        <w:spacing w:after="150" w:before="280"/>
      </w:pPr>
      <w:r>
        <w:t xml:space="preserve">5. 代表データ例（書式の正典）</w:t>
      </w:r>
    </w:p>
    <w:p>
      <w:pPr>
        <w:pStyle w:val="Heading3"/>
        <w:spacing w:after="80" w:before="150"/>
      </w:pPr>
      <w:r>
        <w:t xml:space="preserve">5.1 BANK 1件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{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"lv": "基礎",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"d": 1,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"tag": "python",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"title": "変数と型で在庫を持つ",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"why": "あらゆるプログラムは「値を名前で持つ」から始まる。型を意識すると後でバグが減る。",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"what": "ラーメンの在庫数（整数）・スープ価格（小数）・店名（文字列）を変数に入れ、&lt;code&gt;type()&lt;/code&gt;でそれぞれの型を表示する。",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"how": "&lt;code&gt;menma = 30&lt;/code&gt; のように代入し、&lt;code&gt;print(type(menma))&lt;/code&gt;。&lt;code&gt;int / float / str&lt;/code&gt; の3種を確認。",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"usa": "うさうさラーメン店の棚づくり。どの棚（型）に何を置くか決めるところ。",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"sum": "値には“置き場所＝型”がある。",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"doc": [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"Python入門",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"https://docs.python.org/ja/3/tutorial/introduction.html"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]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}</w:t>
      </w:r>
    </w:p>
    <w:p>
      <w:pPr>
        <w:pStyle w:val="Heading3"/>
        <w:spacing w:after="80" w:before="150"/>
      </w:pPr>
      <w:r>
        <w:t xml:space="preserve">5.2 EXTRA 1件（変数と型で在庫を持つ）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{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"ans": "menma = 30          # int\nsoup  = 380.0       # float\nname  = \"うさうさ\"  # str\nprint(type(menma), type(soup), type(name))",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"cp": "type()の出力 &amp;lt;class 'int'&amp;gt; を読めるか／int(整数)とfloat(小数)の違いを言えるか。合格ライン：3つの型を区別できる。"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}</w:t>
      </w:r>
    </w:p>
    <w:p>
      <w:pPr>
        <w:pStyle w:val="Heading3"/>
        <w:spacing w:after="80" w:before="150"/>
      </w:pPr>
      <w:r>
        <w:t xml:space="preserve">5.3 session 1件（COURSE_PY 第1回）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{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"n": 1,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"phase": "py",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"time": "90分",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"title": "Pythonってなに？ ─ 環境とprint",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"goal": "プログラミングとPythonの雰囲気を知り、最初の一行を動かす。",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"todo": [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"プログラミングって何をするもの？",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"Google Colabで“準備ゼロ”環境",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"print とコメント",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"エラーメッセージを読む練習"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],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"libs": [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"Python標準",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"Google Colab"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],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"can": "Colabでセルを実行し、文字や計算結果を表示できる。",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"usa": "森の入り口。まず「こんにちは」と森に声をかける（print）。",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"hw": "自己紹介を print で3行出す。",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"rel": "毎日10問の🥕Python基礎（f文字列）",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"doc": [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"Python入門",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"https://docs.python.org/ja/3/tutorial/introduction.html"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]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}</w:t>
      </w:r>
    </w:p>
    <w:p>
      <w:pPr>
        <w:pStyle w:val="Heading3"/>
        <w:spacing w:after="80" w:before="150"/>
      </w:pPr>
      <w:r>
        <w:t xml:space="preserve">5.4 練習問題セット（py:1）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SESSION_Q["py:1"] = {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"odai": "自己紹介プログラムを作ろう",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"why": "実行と出力に慣れる最初の一歩。",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"what": "名前・好きなこと・今日の目標を3行で表示する。",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"how": "print()を3回。f文字列で名前を埋め込む。",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"ans": "name=\"うさうさ\"\nprint(f\"名前: {name}\")\nprint(\"好き: ラーメン\")\nprint(\"目標: 今日1問解く\")"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}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SESSION_STORY["py:1"]  = "うさうさラーメン店に、新しい仲間が入りました。まずは元気にごあいさつから始めましょう。"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SESSION_INTENT["py:1"] = "「書いて実行すれば動く」という成功体験を、いちばん最初に持ってもらうためです。"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SESSION_CP["py:1"]     = "環境が全員動くか最初に確認。print() の引用符忘れ・全角に注意。"</w:t>
      </w:r>
    </w:p>
    <w:p>
      <w:pPr>
        <w:pStyle w:val="Heading3"/>
        <w:spacing w:after="80" w:before="150"/>
      </w:pPr>
      <w:r>
        <w:t xml:space="preserve">5.5 テスト 1件（入門）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{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"t": 120,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"q": "1000万行のCSVが重くてpandasで読み込めない。実務でどう対処する？",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"think": "まず「本当に全部必要か」を問い、〈列〉〈型〉〈分割〉〈形式〉の4方向で削る。",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"hint": "usecols / dtype / chunksize / Parquet。",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"ans": "・&lt;code&gt;usecols&lt;/code&gt;で必要列だけ読む ・&lt;code&gt;dtype&lt;/code&gt;指定（category・int32等）でメモリ削減 ・&lt;code&gt;chunksize&lt;/code&gt;で分割処理 ・CSVを一度Parquetに変換して再読込（高速・軽量） ・それでも厳しければPolars/DuckDBやサンプリングを検討。"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}</w:t>
      </w:r>
    </w:p>
    <w:p>
      <w:pPr>
        <w:pStyle w:val="Heading1"/>
        <w:spacing w:after="150" w:before="280"/>
      </w:pPr>
      <w:r>
        <w:t xml:space="preserve">6. 主要定数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定数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値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GRADE_PTS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{ "◎":10, "○":6, "△":2 }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REVIEW_STAGES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[1, 3, 7]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配合 want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{ "基礎":3, "応用":3, "機械学習":3, "Kaggle":1 }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phaseLabel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{py:"Python基礎",data:"データ",ml:"機械学習",dl:"深層学習",kg:"Kaggle",pro:"実務"}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ODAI_THEMES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15個（pandas集計/可視化/欠損/線形回帰/ランダムフォレスト 他）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シード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seed = todayKey()+shuffleOffset*7919、最終 shuffled(out, seed+99)</w:t>
            </w:r>
          </w:p>
        </w:tc>
      </w:tr>
      <w:tr>
        <w:tc>
          <w:tcPr>
            <w:tcW w:type="dxa" w:w="26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AI</w:t>
            </w:r>
          </w:p>
        </w:tc>
        <w:tc>
          <w:tcPr>
            <w:tcW w:type="dxa" w:w="6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endpoint=/v1/messages, model=claude-sonnet-4-6, max_tokens=1000</w:t>
            </w:r>
          </w:p>
        </w:tc>
      </w:tr>
    </w:tbl>
    <w:p>
      <w:pPr>
        <w:pStyle w:val="Heading1"/>
        <w:spacing w:after="150" w:before="280"/>
      </w:pPr>
      <w:r>
        <w:t xml:space="preserve">7. 関数インベントリ（役割）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rPr>
          <w:tblHeader/>
        </w:trP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領域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主な関数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役割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日付・乱数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todayKey, todayLabel, isoDay, todayISO, addDaysISO, mulberry32, shuffled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決定的な日付シード・乱数。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永続化・プロファイル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pfx, storeKey/gradeKey/teacherKey/ckey/karteKey/faqKeyL/reviewKey/historyKey, 各load/save, loadProfile/getProfiles/setProfiles/sanitizeName/switchProfile/reloadAllForProfile/renderProfileUI, collectBackup/applyBackup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保存と学習者切替・バックアップ。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出題・採点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pickToday, generate, qid, qCard, labelOf, render, renderStamps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10問選定・描画・採点。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間隔反復・履歴・ダッシュ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scheduleReview, dueReviewTitles, reviewCount, recordHistory, streakDays, renderDash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△再出題・履歴・可視化。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お題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clearOdaiIndicator, odaiText, runOdai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キーワード/ガチャ出題。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勉強会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renderAllCourses, renderCourse, renderProblem, buildRefs, refKeyword, fmtAns, escCode, genProblem, startRun/renderRun/startRunTimer/stopRunTimer/parseMin/fmtRun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講座・練習問題・解く前資料・ガイド進行。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スライド・MD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slideBody, mdSlides, mdCourseSlides, mdSlidesDaily, mdToday, mdSyllabus, dl, fileSafe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Marpスライド・各種Markdown。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中堅テスト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startTest, renderTestQ, tShuffle, startTimer/stopTimer/updateTimerUI, showTestResult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時間制限テスト。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AI講師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aiAsk, aiBubble, aiFallback, escapeHtml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質問応答・FAQ。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カルテ・講師ツール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load/save/renderKarte各, recordFaq, renderFaq, mdReport, mdLinks, selfDiagnose, attClass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記録・レポート・点検・診断。</w:t>
            </w:r>
          </w:p>
        </w:tc>
      </w:tr>
      <w:tr>
        <w:tc>
          <w:tcPr>
            <w:tcW w:type="dxa" w:w="17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UI基盤</w:t>
            </w:r>
          </w:p>
        </w:tc>
        <w:tc>
          <w:tcPr>
            <w:tcW w:type="dxa" w:w="43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selectTab, openModal/closeModal, logEvent/renderLog/showToast/nowHMS, markSaved/refreshSaveState, applyTeacher, makeSparkles, rabbitPeek, svBadges</w:t>
            </w:r>
          </w:p>
        </w:tc>
        <w:tc>
          <w:tcPr>
            <w:tcW w:type="dxa" w:w="33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タブ・モーダル・ログ・装飾。</w:t>
            </w:r>
          </w:p>
        </w:tc>
      </w:tr>
    </w:tbl>
    <w:p>
      <w:pPr>
        <w:pStyle w:val="Heading1"/>
        <w:spacing w:after="150" w:before="280"/>
      </w:pPr>
      <w:r>
        <w:t xml:space="preserve">8. アルゴリズム擬似コード</w:t>
      </w:r>
    </w:p>
    <w:p>
      <w:pPr>
        <w:pStyle w:val="Heading3"/>
        <w:spacing w:after="80" w:before="150"/>
      </w:pPr>
      <w:r>
        <w:t xml:space="preserve">8.1 pickToday（当日10問＋復習注入）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seed = todayKey() + shuffleOffset*7919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if filter==all: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out = [] ; want={基礎:3,応用:3,機械学習:3,Kaggle:1}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for lv in want: out += shuffled(BANK[lv], seed+len(lv))[:want[lv]]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if len(out)&lt;10: out += shuffled(残り, seed+1)[:10-len]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out = shuffled(out, seed+99)[:10]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else: out = shuffled(BANK[lv==filter], seed)[:10]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todayReviewSet = {}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if filter==all and not odaiMode: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due = [BANK由来 for t in dueReviewTitles()][:4]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  out = dedup(due + out)[:10] ; mark due in todayReviewSet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return out</w:t>
      </w:r>
    </w:p>
    <w:p>
      <w:pPr>
        <w:pStyle w:val="Heading3"/>
        <w:spacing w:after="80" w:before="150"/>
      </w:pPr>
      <w:r>
        <w:t xml:space="preserve">8.2 scheduleReview（間隔反復）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△: reviewQ[t] = {due: today+1, ivl:1}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○: if t in reviewQ: ivl: 1→3→7 ; due=today+ivl ; (7の次は卒業=削除)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◎: delete reviewQ[t]   # 卒業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取消: delete reviewQ[t]</w:t>
      </w:r>
    </w:p>
    <w:p>
      <w:pPr>
        <w:pStyle w:val="Heading3"/>
        <w:spacing w:after="80" w:before="150"/>
      </w:pPr>
      <w:r>
        <w:t xml:space="preserve">8.3 streakDays（連続学習日数）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d = today ; if history[d].done==0: d -= 1day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n = 0 ; while history[d].done&gt;0: n++ ; d -= 1day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return n</w:t>
      </w:r>
    </w:p>
    <w:p>
      <w:pPr>
        <w:pStyle w:val="Heading3"/>
        <w:spacing w:after="80" w:before="150"/>
      </w:pPr>
      <w:r>
        <w:t xml:space="preserve">8.4 slideBody（Marpスライド断片の順序）</w:t>
      </w:r>
    </w:p>
    <w:p>
      <w:pPr>
        <w:pBdr>
          <w:left w:val="single" w:color="7cc242" w:sz="18" w:space="8"/>
        </w:pBdr>
        <w:shd w:fill="F1F6E8" w:val="clear"/>
        <w:spacing w:after="120" w:before="40" w:line="260"/>
      </w:pPr>
      <w:r>
        <w:rPr>
          <w:rFonts w:ascii="Consolas" w:cs="Consolas" w:eastAsia="Consolas" w:hAnsi="Consolas"/>
          <w:color w:val="34521f"/>
          <w:sz w:val="17"/>
          <w:szCs w:val="17"/>
        </w:rPr>
        <w:t xml:space="preserve">表紙 → 📖ストーリー → 🎯お題 → 🧭意図 → 📚資料 →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❓WHY → 📝WHAT → 🛠HOW → ✅答え(```python) → 🐾まとめ</w:t>
      </w:r>
      <w:r>
        <w:br/>
      </w:r>
      <w:r>
        <w:rPr>
          <w:rFonts w:ascii="Consolas" w:cs="Consolas" w:eastAsia="Consolas" w:hAnsi="Consolas"/>
          <w:color w:val="34521f"/>
          <w:sz w:val="17"/>
          <w:szCs w:val="17"/>
        </w:rPr>
        <w:t xml:space="preserve">各スライド末に  &lt;!-- 🎤 講師ノート：… --&gt;</w:t>
      </w:r>
    </w:p>
    <w:p>
      <w:pPr>
        <w:pStyle w:val="Heading1"/>
        <w:spacing w:after="150" w:before="280"/>
      </w:pPr>
      <w:r>
        <w:t xml:space="preserve">9. イベント配線（主要）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UI操作</w:t>
            </w:r>
          </w:p>
        </w:tc>
        <w:tc>
          <w:tcPr>
            <w:tcW w:type="dxa" w:w="2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ハンドラ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DCEFC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2c5a2c"/>
                <w:sz w:val="17"/>
                <w:szCs w:val="17"/>
              </w:rPr>
              <w:t xml:space="preserve">副作用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採点 ◎○△</w:t>
            </w:r>
          </w:p>
        </w:tc>
        <w:tc>
          <w:tcPr>
            <w:tcW w:type="dxa" w:w="2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grade click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grades/solved更新→saveSolved→scheduleReview→recordHistory→再描画→renderDash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別の10問</w:t>
            </w:r>
          </w:p>
        </w:tc>
        <w:tc>
          <w:tcPr>
            <w:tcW w:type="dxa" w:w="2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#shuffleBtn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shuffleOffset++→generate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お題/ガチャ</w:t>
            </w:r>
          </w:p>
        </w:tc>
        <w:tc>
          <w:tcPr>
            <w:tcW w:type="dxa" w:w="2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#odaiBtn/ガチャ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runOdai→generate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タブ</w:t>
            </w:r>
          </w:p>
        </w:tc>
        <w:tc>
          <w:tcPr>
            <w:tcW w:type="dxa" w:w="2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[data-tab]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selectTab（dash/karteは再描画）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講座 完了</w:t>
            </w:r>
          </w:p>
        </w:tc>
        <w:tc>
          <w:tcPr>
            <w:tcW w:type="dxa" w:w="2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完了ボタン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courseDone更新→saveCourse→renderCourse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AI送信</w:t>
            </w:r>
          </w:p>
        </w:tc>
        <w:tc>
          <w:tcPr>
            <w:tcW w:type="dxa" w:w="2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#aiSend/Enter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aiAsk→recordFaq→（AI or fallback）</w:t>
            </w:r>
          </w:p>
        </w:tc>
      </w:tr>
      <w:tr>
        <w:tc>
          <w:tcPr>
            <w:tcW w:type="dxa" w:w="22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保存/復元</w:t>
            </w:r>
          </w:p>
        </w:tc>
        <w:tc>
          <w:tcPr>
            <w:tcW w:type="dxa" w:w="240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💾</w:t>
            </w:r>
          </w:p>
        </w:tc>
        <w:tc>
          <w:tcPr>
            <w:tcW w:type="dxa" w:w="4760"/>
            <w:tcBorders>
              <w:top w:val="single" w:color="CCD8BE" w:sz="1"/>
              <w:left w:val="single" w:color="CCD8BE" w:sz="1"/>
              <w:bottom w:val="single" w:color="CCD8BE" w:sz="1"/>
              <w:right w:val="single" w:color="CCD8BE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 w:line="258"/>
            </w:pPr>
            <w:r>
              <w:rPr>
                <w:b w:val="false"/>
                <w:bCs w:val="false"/>
                <w:color w:val="1f2d1c"/>
                <w:sz w:val="17"/>
                <w:szCs w:val="17"/>
              </w:rPr>
              <w:t xml:space="preserve">collectBackup/applyBackup・switchProfile</w:t>
            </w:r>
          </w:p>
        </w:tc>
      </w:tr>
    </w:tbl>
    <w:p>
      <w:pPr>
        <w:pStyle w:val="Heading1"/>
        <w:spacing w:after="150" w:before="280"/>
      </w:pPr>
      <w:r>
        <w:t xml:space="preserve">10. 出力フォーマット仕様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勉強スライド：</w:t>
      </w:r>
      <w:r>
        <w:t xml:space="preserve">Marpフロントマター（marp:true/theme:default/paginate:true/backgroundColor:"#f6fce4"）を1ファイル1回。講座一括も1回のみ。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参考リンク：</w:t>
      </w:r>
      <w:r>
        <w:t xml:space="preserve">公式=入口URL、Qiita=https://qiita.com/tags/{kw}、Zenn=https://zenn.dev/search?q={kw}（kwはlibs先頭→refKeyword）。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講師レポート/点検：</w:t>
      </w:r>
      <w:r>
        <w:t xml:space="preserve">進捗・採点分布・カルテ・質問ログ／全公式URLのチェックリストをMD出力。</w:t>
      </w:r>
    </w:p>
    <w:p>
      <w:pPr>
        <w:pStyle w:val="Heading1"/>
        <w:spacing w:after="150" w:before="280"/>
      </w:pPr>
      <w:r>
        <w:t xml:space="preserve">11. 嘘つかず実装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公式は入口URLのみをデータに持つ（小ページを追わない）。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参考記事URLは保持せず検索リンクを動的生成。統計・引用を埋め込まない。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たとえ文には ※不正確 を付す運用。根拠ラベル（査読/プレプリント/実務/国内）を運用メモに同梱。</w:t>
      </w:r>
    </w:p>
    <w:p>
      <w:pPr>
        <w:pStyle w:val="Heading1"/>
        <w:spacing w:after="150" w:before="280"/>
      </w:pPr>
      <w:r>
        <w:t xml:space="preserve">12. バージョン刻印（6か所）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先頭コメント Version : vX.Y.Z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&lt;title&gt; のバージョン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ヘッダ .pro-badge（PRO vX.Y.Z）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フッタ .brandstamp 内 #verStamp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JS定数 APP_VERSION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起動時 $("#verStamp").textContent</w:t>
      </w:r>
    </w:p>
    <w:p>
      <w:pPr>
        <w:spacing w:after="120" w:before="0" w:line="300"/>
      </w:pPr>
      <w:r>
        <w:rPr>
          <w:b/>
          <w:bCs/>
        </w:rPr>
        <w:t xml:space="preserve">出力名：</w:t>
      </w:r>
      <w:r>
        <w:rPr>
          <w:rFonts w:ascii="Consolas" w:cs="Consolas" w:eastAsia="Consolas" w:hAnsi="Consolas"/>
          <w:sz w:val="18"/>
          <w:szCs w:val="18"/>
        </w:rPr>
        <w:t xml:space="preserve">usausa_forest_school_PRO_vX.Y.Z.html</w:t>
      </w:r>
    </w:p>
    <w:p>
      <w:pPr>
        <w:pStyle w:val="Heading1"/>
        <w:spacing w:after="150" w:before="280"/>
      </w:pPr>
      <w:r>
        <w:t xml:space="preserve">13. ビルド・QA手順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静的：構文(node --check)・タブ/パネル/TABS一致(11)・重複ID無・div/section均衡・刻印単一・データ件数・URL https。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実機：jsdomでfetch/matchMediaをスタブし起動→起動例外なし、毎日10問、講座/練習問題、採点トグル、お題、△翌日/◎卒業/○延長/due注入＆復習バッジ、ダッシュボード、各MD生成、自己診断0件（21項目）。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全PASSで版を上げ6か所刻印→PRO命名で出力→必要に応じPDFプレビュー。</w:t>
      </w:r>
    </w:p>
    <w:p>
      <w:pPr>
        <w:pStyle w:val="Heading1"/>
        <w:spacing w:after="150" w:before="280"/>
      </w:pPr>
      <w:r>
        <w:t xml:space="preserve">14. コーディング規約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DOM生成はテンプレートリテラル。ユーザ入力はescapeHtml/escCodeでエスケープ。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永続化・scrollIntoView等の外部依存は存在チェックで防御（例外で停止しない）。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色・寸法はCSS変数を経由。装飾はreduced-motionを尊重。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関数は副作用を局所化し、状態変更後に該当ビューのみ再描画。</w:t>
      </w:r>
    </w:p>
    <w:p>
      <w:pPr>
        <w:pStyle w:val="Heading1"/>
        <w:spacing w:after="150" w:before="280"/>
      </w:pPr>
      <w:r>
        <w:t xml:space="preserve">15. 受け入れチェックリスト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単一HTML・依存ゼロ・オフライン起動。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11タブが崩れず開く。毎日10問が決定的に10問。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◎○△採点・得点・スタンプ・△翌日再出題・🔁復習バッジ。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6講座×各回の練習問題（物語/お題/意図/資料/WHY/WHAT/HOW/答え）。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勉強スライド（講師ノート付き）と講座一括（フロントマター1回）。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ダッシュボード・カルテ・講師レポート・質問ログ・自己診断。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嘘つかず（入口URL/検索リンク/捏造なし）。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デザイントークン・定数・保存キー・データ件数が本書と一致。</w:t>
      </w:r>
    </w:p>
    <w:p>
      <w:pPr>
        <w:pBdr>
          <w:bottom w:val="single" w:color="7cc242" w:sz="6" w:space="4"/>
        </w:pBdr>
        <w:spacing w:after="40" w:before="120"/>
      </w:pPr>
      <w:r>
        <w:t xml:space="preserve"/>
      </w:r>
    </w:p>
    <w:p>
      <w:pPr>
        <w:spacing w:after="120" w:before="0" w:line="300"/>
      </w:pPr>
      <w:r>
        <w:rPr>
          <w:i/>
          <w:iCs/>
          <w:color w:val="3aa86a"/>
          <w:sz w:val="18"/>
          <w:szCs w:val="18"/>
        </w:rPr>
        <w:t xml:space="preserve">森の学校うさうさ PRO v2.5.1 ／ 実装仕様書 ／ うさうさ研修工房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899"/>
        <w:sz w:val="15"/>
        <w:szCs w:val="15"/>
      </w:rPr>
      <w:t xml:space="preserve">— </w:t>
    </w:r>
    <w:r>
      <w:rPr>
        <w:color w:val="9aa89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9aa899"/>
        <w:sz w:val="15"/>
        <w:szCs w:val="15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899"/>
        <w:sz w:val="15"/>
        <w:szCs w:val="15"/>
      </w:rPr>
      <w:t xml:space="preserve">森の学校うさうさ PRO v2.5.1　実装仕様書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Arial" w:cs="Arial" w:eastAsia="Arial" w:hAnsi="Arial"/>
      <w:b/>
      <w:bCs/>
      <w:color w:val="2c5a2c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7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Arial" w:cs="Arial" w:eastAsia="Arial" w:hAnsi="Arial"/>
      <w:b/>
      <w:bCs/>
      <w:color w:val="1f2d1c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2026-06-14T07:16:13.334Z</dcterms:created>
  <dcterms:modified xsi:type="dcterms:W3CDTF">2026-06-14T07:16:13.334Z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