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b/>
          <w:bCs/>
          <w:color w:val="D9722A"/>
          <w:spacing w:val="80"/>
          <w:sz w:val="18"/>
          <w:szCs w:val="18"/>
        </w:rPr>
        <w:t xml:space="preserve">TECHNICAL PORTFOLIO ・ 実装仕様書</w:t>
      </w:r>
    </w:p>
    <w:p>
      <w:pPr>
        <w:spacing w:before="60"/>
        <w:jc w:val="center"/>
      </w:pPr>
      <w:r>
        <w:rPr>
          <w:color w:val="5A6478"/>
          <w:spacing w:val="60"/>
          <w:sz w:val="18"/>
          <w:szCs w:val="18"/>
        </w:rPr>
        <w:t xml:space="preserve">うさうさ研修工房</w:t>
      </w:r>
    </w:p>
    <w:p>
      <w:pPr>
        <w:spacing w:before="480"/>
        <w:jc w:val="center"/>
      </w:pPr>
      <w:r>
        <w:rPr>
          <w:b/>
          <w:bCs/>
          <w:color w:val="2C3E66"/>
          <w:sz w:val="48"/>
          <w:szCs w:val="48"/>
        </w:rPr>
        <w:t xml:space="preserve">報告書＆手順書ファクトリー PRO</w:t>
      </w:r>
    </w:p>
    <w:p>
      <w:pPr>
        <w:spacing w:before="120"/>
        <w:jc w:val="center"/>
      </w:pPr>
      <w:r>
        <w:rPr>
          <w:color w:val="1C2A47"/>
          <w:sz w:val="28"/>
          <w:szCs w:val="28"/>
        </w:rPr>
        <w:t xml:space="preserve">実装仕様書 ＆ 技術ポートフォリオ</w:t>
      </w:r>
    </w:p>
    <w:p>
      <w:pPr>
        <w:spacing w:before="70"/>
        <w:jc w:val="center"/>
      </w:pPr>
      <w:r>
        <w:rPr>
          <w:b/>
          <w:bCs/>
          <w:color w:val="D9722A"/>
          <w:sz w:val="19"/>
          <w:szCs w:val="19"/>
        </w:rPr>
        <w:t xml:space="preserve">新人エンジニア向け ＋ 中堅エンジニア向け（2トラック構成）</w:t>
      </w:r>
    </w:p>
    <w:p>
      <w:pPr>
        <w:spacing w:before="520"/>
        <w:jc w:val="center"/>
      </w:pPr>
      <w:r>
        <w:rPr>
          <w:color w:val="2C3E66"/>
          <w:sz w:val="19"/>
          <w:szCs w:val="19"/>
        </w:rPr>
        <w:t xml:space="preserve">オフラインで動く単一HTML ／ 依存ライブラリ 0 ／ AIは任意（BYOK）</w:t>
      </w:r>
    </w:p>
    <w:p>
      <w:pPr>
        <w:spacing w:before="60"/>
        <w:jc w:val="center"/>
      </w:pPr>
      <w:r>
        <w:rPr>
          <w:color w:val="2C3E66"/>
          <w:sz w:val="19"/>
          <w:szCs w:val="19"/>
        </w:rPr>
        <w:t xml:space="preserve">文書タイプ 14種 ／ 出力 5形式 ／ ソース 1,402行（単一ファイル）</w:t>
      </w:r>
    </w:p>
    <w:p>
      <w:pPr>
        <w:spacing w:before="560"/>
        <w:jc w:val="center"/>
      </w:pPr>
      <w:r>
        <w:rPr>
          <w:color w:val="5A6478"/>
          <w:sz w:val="18"/>
          <w:szCs w:val="18"/>
        </w:rPr>
        <w:t xml:space="preserve">対象成果物： usausa_lesson_factory_PRO.html（フッター表記 v2.2）</w:t>
      </w:r>
    </w:p>
    <w:p>
      <w:pPr>
        <w:spacing w:before="40"/>
        <w:jc w:val="center"/>
      </w:pPr>
      <w:r>
        <w:rPr>
          <w:i/>
          <w:iCs/>
          <w:color w:val="2C3E66"/>
          <w:sz w:val="18"/>
          <w:szCs w:val="18"/>
        </w:rPr>
        <w:t xml:space="preserve">方針： コードで確認できることだけを記載（推測・未確認・ツール側の主張は明示）</w:t>
      </w:r>
    </w:p>
    <w:p>
      <w:pPr>
        <w:spacing w:before="760"/>
        <w:jc w:val="center"/>
      </w:pPr>
      <w:r>
        <w:rPr>
          <w:color w:val="1C2A47"/>
          <w:sz w:val="20"/>
          <w:szCs w:val="20"/>
        </w:rPr>
        <w:t xml:space="preserve">制作・著者：石黒（うさうさ先生）　／　第1.0版　／　2026-06-11</w:t>
      </w:r>
    </w:p>
    <w:p>
      <w:pPr>
        <w:pStyle w:val="Heading1"/>
        <w:pageBreakBefore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第0章　このポートフォリオについて</w:t>
      </w:r>
    </w:p>
    <w:p>
      <w:pPr>
        <w:spacing w:after="140" w:line="300"/>
      </w:pPr>
      <w:r>
        <w:rPr>
          <w:b/>
          <w:bCs/>
          <w:color w:val="2C3E66"/>
        </w:rPr>
        <w:t xml:space="preserve">本書は「実装仕様書」と「技術ポートフォリオ」を兼ねる。誇張をせず、コードで確認できる事実だけを根拠に、設計と実装を示す。</w:t>
      </w:r>
    </w:p>
    <w:p>
      <w:pPr>
        <w:spacing w:after="120" w:line="300"/>
      </w:pPr>
      <w:r>
        <w:t xml:space="preserve">ポートフォリオは成果を魅力的に見せたくなるが、検証できない数値や実績を載せると信頼を失う。本書は、ソース1,402行を実際に読んで確認できたことだけを「実装の証拠」として提示する。</w:t>
      </w:r>
    </w:p>
    <w:p>
      <w:pPr>
        <w:pStyle w:val="Heading2"/>
      </w:pPr>
      <w:r>
        <w:t xml:space="preserve">0.1　正確性のルール（本書の約束）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扱い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［確認済］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ソースに該当コードがあり本書で確認した事実</w:t>
            </w:r>
          </w:p>
        </w:tc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断定して記述する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［ツール記載］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ツール自身（UI・フッター）の主張。第三者検証はしていない</w:t>
            </w:r>
          </w:p>
        </w:tc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「〜と記載」と引用で記述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［未確認］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本書の範囲外（実行時挙動・外部状況・経歴等）</w:t>
            </w:r>
          </w:p>
        </w:tc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未確認と明記し断定しない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［本人記載］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著者の自己申告（経歴・資格など）</w:t>
            </w:r>
          </w:p>
        </w:tc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self-reported と明示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22A" w:sz="18"/>
              <w:bottom w:val="none"/>
              <w:right w:val="none"/>
            </w:tcBorders>
            <w:shd w:fill="FBF0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8A4B12"/>
              </w:rPr>
              <w:t xml:space="preserve">誇張しないと決めていること</w:t>
            </w:r>
          </w:p>
          <w:p>
            <w:pPr>
              <w:spacing w:after="40" w:line="280"/>
            </w:pPr>
            <w:r>
              <w:t xml:space="preserve">利用者数・ダウンロード数・テスト網羅率などの数値は、ソースから確認できないため記載しない。フッターの「商用レベルテスト済（137項目パス）」は［ツール記載・未検証］として扱い、事実とは書かない。著者の経歴・資格は［本人記載（self-reported）］として、検証済みのようには書かない。</w:t>
            </w:r>
          </w:p>
        </w:tc>
      </w:tr>
    </w:tbl>
    <w:p>
      <w:pPr>
        <w:pStyle w:val="Heading1"/>
        <w:pageBreakBefore/>
      </w:pPr>
      <w:r>
        <w:t xml:space="preserve">第1章　プロジェクト概要</w:t>
      </w:r>
    </w:p>
    <w:p>
      <w:pPr>
        <w:spacing w:after="140" w:line="300"/>
      </w:pPr>
      <w:r>
        <w:rPr>
          <w:b/>
          <w:bCs/>
          <w:color w:val="2C3E66"/>
        </w:rPr>
        <w:t xml:space="preserve">一言で：日本語のビジネス文書（報告書・手順書）を、空欄補充だけで完成形にできる、オフライン動作の単一HTMLツール。</w:t>
      </w:r>
    </w:p>
    <w:p>
      <w:pPr>
        <w:pStyle w:val="Heading2"/>
      </w:pPr>
      <w:r>
        <w:t xml:space="preserve">1.1　解決する課題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新人・人文系出身者がつまずく「何をどの順で書くか」を、項目とヒントで解消する。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研修・常駐・事務など多様な場面の文書を1ツールで賄い、提出可能な形式へ即時に書き出す。</w:t>
      </w:r>
    </w:p>
    <w:p>
      <w:pPr>
        <w:pStyle w:val="Heading2"/>
      </w:pPr>
      <w:r>
        <w:t xml:space="preserve">1.2　主な機能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60"/>
        <w:gridCol w:w="2600"/>
      </w:tblGrid>
      <w:tr>
        <w:trPr>
          <w:tblHeader/>
        </w:trP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確認状況</w:t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文書テンプレート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報告書11種・手順書3種（計14種）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［確認済：VARIANTS］</w:t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動的フォーム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選択タイプに応じ入力欄・ヒントを再構築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［確認済：buildForm/makeField］</w:t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リアルタイム整形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入力のたびに完成文プレビューを更新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［確認済：render/buildDoc］</w:t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エクスポート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Markdown / Word / PDF / CSV / Excel の5形式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［確認済：dlMenu］</w:t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AI整形（任意）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敬語(3段階)/短く/長く/字数調整。BYOK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［確認済：data-ai/fetch］</w:t>
            </w:r>
          </w:p>
        </w:tc>
      </w:tr>
      <w:tr>
        <w:tc>
          <w:tcPr>
            <w:tcW w:type="dxa" w:w="21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サンプル投入</w:t>
            </w:r>
          </w:p>
        </w:tc>
        <w:tc>
          <w:tcPr>
            <w:tcW w:type="dxa" w:w="46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タイプ別の下書きを一括投入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［確認済：SAMPLES］</w:t>
            </w:r>
          </w:p>
        </w:tc>
      </w:tr>
    </w:tbl>
    <w:p>
      <w:pPr>
        <w:pStyle w:val="Heading2"/>
      </w:pPr>
      <w:r>
        <w:t xml:space="preserve">1.3　数字で見るプロジェクト（すべてソース由来）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60"/>
        <w:gridCol w:w="3300"/>
      </w:tblGrid>
      <w:tr>
        <w:trPr>
          <w:tblHeader/>
        </w:trP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根拠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ソース規模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1,402行（単一HTMLファイル）</w:t>
            </w:r>
          </w:p>
        </w:tc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wc -l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外部依存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0（CDN・外部スクリプト読込なし）</w:t>
            </w:r>
          </w:p>
        </w:tc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コードに該当記述なし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永続化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0（localStorage等なし＝端末内のみ）</w:t>
            </w:r>
          </w:p>
        </w:tc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該当API呼び出しなし（grep）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外部送信先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1（AI使用時のAnthropic APIのみ）</w:t>
            </w:r>
          </w:p>
        </w:tc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fetch("…/v1/messages")</w:t>
            </w:r>
            <w:r>
              <w:rPr>
                <w:sz w:val="19"/>
                <w:szCs w:val="19"/>
              </w:rPr>
              <w:t xml:space="preserve"> のみ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文書タイプ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14（報告書11＋手順書3）</w:t>
            </w:r>
          </w:p>
        </w:tc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VARIANTS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出力形式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5（md/word/pdf/csv/excel）</w:t>
            </w:r>
          </w:p>
        </w:tc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dlMenu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入力フィールド型</w:t>
            </w:r>
          </w:p>
        </w:tc>
        <w:tc>
          <w:tcPr>
            <w:tcW w:type="dxa" w:w="3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5（text/textarea/date/steplist/seclist）</w:t>
            </w:r>
          </w:p>
        </w:tc>
        <w:tc>
          <w:tcPr>
            <w:tcW w:type="dxa" w:w="3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FIELDS</w:t>
            </w:r>
            <w:r>
              <w:rPr>
                <w:sz w:val="19"/>
                <w:szCs w:val="19"/>
              </w:rPr>
              <w:t xml:space="preserve"> 定義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6258" w:sz="18"/>
              <w:bottom w:val="none"/>
              <w:right w:val="none"/>
            </w:tcBorders>
            <w:shd w:fill="F4F1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6B6258"/>
              </w:rPr>
              <w:t xml:space="preserve">数字の扱いについて</w:t>
            </w:r>
          </w:p>
          <w:p>
            <w:pPr>
              <w:spacing w:after="40" w:line="280"/>
            </w:pPr>
            <w:r>
              <w:t xml:space="preserve">上の数字はすべてソースから数えられる事実です。一方、性能値・利用者数・テスト網羅率などは測定・確認していないため、本書には載せていません（載せれば嘘になるため）。</w:t>
            </w:r>
          </w:p>
        </w:tc>
      </w:tr>
    </w:tbl>
    <w:p>
      <w:pPr>
        <w:pStyle w:val="Heading2"/>
      </w:pPr>
      <w:r>
        <w:t xml:space="preserve">1.4　画面構成（テキストでの俯瞰）</w:t>
      </w:r>
    </w:p>
    <w:p>
      <w:pPr>
        <w:spacing w:after="120" w:line="300"/>
      </w:pPr>
      <w:r>
        <w:t xml:space="preserve">画面は大きく3エリア：左＝記入フォーム、右＝完成プレビュー、下＝保存メニュー（5形式）。別枠で任意のAI整形パネル。</w:t>
      </w:r>
    </w:p>
    <w:p>
      <w:pPr>
        <w:pStyle w:val="Heading1"/>
        <w:pageBreakBefore/>
      </w:pPr>
      <w:r>
        <w:t xml:space="preserve">第2章　本プロジェクトで実証される技術</w:t>
      </w:r>
    </w:p>
    <w:p>
      <w:pPr>
        <w:spacing w:after="140" w:line="300"/>
      </w:pPr>
      <w:r>
        <w:rPr>
          <w:b/>
          <w:bCs/>
          <w:color w:val="2C3E66"/>
        </w:rPr>
        <w:t xml:space="preserve">結論：本章のスキルはすべて「この成果物の中で実際に使われている」ことを根拠に挙げる。経歴ではなく、コードが証拠である。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2600"/>
      </w:tblGrid>
      <w:tr>
        <w:trPr>
          <w:tblHeader/>
        </w:trP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技術・スキル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この成果物での現れ方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該当（確認済）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バニラJS設計（ノーフレームワーク）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ビルド工程なし。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createElement</w:t>
            </w:r>
            <w:r>
              <w:rPr>
                <w:sz w:val="19"/>
                <w:szCs w:val="19"/>
              </w:rPr>
              <w:t xml:space="preserve">でDOM生成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"use strict"</w:t>
            </w:r>
            <w:r>
              <w:rPr>
                <w:sz w:val="19"/>
                <w:szCs w:val="19"/>
              </w:rPr>
              <w:t xml:space="preserve"> / 全JS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データ駆動アーキテクチャ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UI・出力を定義データから生成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VARIANTS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META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状態管理（名前空間キー）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入力を単一storeにキー分離で保持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store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ck/getV/setV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動的フォーム生成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型ごとにUIを分岐生成（Step/セクション含む）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makeField</w:t>
            </w:r>
            <w:r>
              <w:rPr>
                <w:sz w:val="19"/>
                <w:szCs w:val="19"/>
              </w:rPr>
              <w:t xml:space="preserve"> 他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文書生成エンジン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1ディスパッチ＋6ビルダーで多タイプ整形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buildDoc</w:t>
            </w:r>
            <w:r>
              <w:rPr>
                <w:sz w:val="19"/>
                <w:szCs w:val="19"/>
              </w:rPr>
              <w:t xml:space="preserve"> ＋ build群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クライアントサイド出力（5形式）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中間表現から各形式へ。Blobで保存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previewToBlocks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download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外部API連携（BYOK・透明性）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鍵は端末のみ・送信内容を開示可能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fetch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buildPrompt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セキュリティ実装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出力のエスケープ・プレビューは非HTML解釈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esc()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textContent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プライバシー設計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永続化なし・鍵非保存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永続化API不使用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アクセシビリティ配慮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aria-*</w:t>
            </w:r>
            <w:r>
              <w:rPr>
                <w:sz w:val="19"/>
                <w:szCs w:val="19"/>
              </w:rPr>
              <w:t xml:space="preserve">・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role</w:t>
            </w:r>
            <w:r>
              <w:rPr>
                <w:sz w:val="19"/>
                <w:szCs w:val="19"/>
              </w:rPr>
              <w:t xml:space="preserve">・動き低減に対応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aria-pressed/expanded/live</w:t>
            </w:r>
            <w:r>
              <w:rPr>
                <w:sz w:val="19"/>
                <w:szCs w:val="19"/>
              </w:rPr>
              <w:t xml:space="preserve"> 等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レスポンシブ／テーマ設計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CSS変数・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@media</w:t>
            </w:r>
            <w:r>
              <w:rPr>
                <w:sz w:val="19"/>
                <w:szCs w:val="19"/>
              </w:rPr>
              <w:t xml:space="preserve">（5箇所）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CSS</w:t>
            </w:r>
          </w:p>
        </w:tc>
      </w:tr>
      <w:tr>
        <w:tc>
          <w:tcPr>
            <w:tcW w:type="dxa" w:w="2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UX設計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ヒント常設・空欄スキップ・サンプル投入</w:t>
            </w:r>
          </w:p>
        </w:tc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tip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if(!val)return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SAMPLES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6258" w:sz="18"/>
              <w:bottom w:val="none"/>
              <w:right w:val="none"/>
            </w:tcBorders>
            <w:shd w:fill="F4F1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6B6258"/>
              </w:rPr>
              <w:t xml:space="preserve">このスキル表の読み方（採用・レビュー向け）</w:t>
            </w:r>
          </w:p>
          <w:p>
            <w:pPr>
              <w:spacing w:after="40" w:line="280"/>
            </w:pPr>
            <w:r>
              <w:t xml:space="preserve">各行は「主張」ではなく「証拠」です。左のスキルが、右の該当箇所で実際に使われていることをソースで確認できます。面接やレビューで深掘りする場合は、該当関数を開けば一次情報にたどり着けます。</w:t>
            </w:r>
          </w:p>
        </w:tc>
      </w:tr>
    </w:tbl>
    <w:p>
      <w:pPr>
        <w:pStyle w:val="Heading1"/>
        <w:pageBreakBefore/>
      </w:pPr>
      <w:r>
        <w:t xml:space="preserve">第3章　新人エンジニア向け：実装仕様（やさしい版）</w:t>
      </w:r>
    </w:p>
    <w:p>
      <w:pPr>
        <w:spacing w:after="140" w:line="300"/>
      </w:pPr>
      <w:r>
        <w:rPr>
          <w:b/>
          <w:bCs/>
          <w:color w:val="2C3E66"/>
        </w:rPr>
        <w:t xml:space="preserve">結論：このツールは「左に書く → 右に完成文が出る → ボタンで保存」の1本道。中身も同じ1本道の繰り返しで動く。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8B73" w:sz="18"/>
              <w:bottom w:val="none"/>
              <w:right w:val="none"/>
            </w:tcBorders>
            <w:shd w:fill="E7F3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1E5C49"/>
              </w:rPr>
              <w:t xml:space="preserve">この章の読み方</w:t>
            </w:r>
          </w:p>
          <w:p>
            <w:pPr>
              <w:spacing w:after="40" w:line="280"/>
            </w:pPr>
            <w:r>
              <w:t xml:space="preserve">専門用語は「ひとこと定義 → たとえ → 中身」で説明します。雰囲気をつかんでから第4章の詳しい仕様に進むと理解が早くなります。</w:t>
            </w:r>
          </w:p>
        </w:tc>
      </w:tr>
    </w:tbl>
    <w:p>
      <w:pPr>
        <w:pStyle w:val="Heading2"/>
      </w:pPr>
      <w:r>
        <w:t xml:space="preserve">3.1　登場人物は5つだけ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3600"/>
      </w:tblGrid>
      <w:tr>
        <w:trPr>
          <w:tblHeader/>
        </w:trP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登場人物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3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コード上の代表例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① 定義データ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作れる文書・項目の一覧を宣言</w:t>
            </w:r>
          </w:p>
        </w:tc>
        <w:tc>
          <w:tcPr>
            <w:tcW w:type="dxa" w:w="3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LESSONS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VARIANTS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② 状態(store)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入力した文字をひとつの箱にためる</w:t>
            </w:r>
          </w:p>
        </w:tc>
        <w:tc>
          <w:tcPr>
            <w:tcW w:type="dxa" w:w="3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const store = {}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③ 画面づくり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定義を見て入力欄・見出しを並べる</w:t>
            </w:r>
          </w:p>
        </w:tc>
        <w:tc>
          <w:tcPr>
            <w:tcW w:type="dxa" w:w="3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buildForm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makeField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④ 文書づくり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状態を決まった順に並べて文章化</w:t>
            </w:r>
          </w:p>
        </w:tc>
        <w:tc>
          <w:tcPr>
            <w:tcW w:type="dxa" w:w="3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buildDoc</w:t>
            </w:r>
            <w:r>
              <w:rPr>
                <w:sz w:val="19"/>
                <w:szCs w:val="19"/>
              </w:rPr>
              <w:t xml:space="preserve"> ＋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buildNaibu</w:t>
            </w:r>
            <w:r>
              <w:rPr>
                <w:sz w:val="19"/>
                <w:szCs w:val="19"/>
              </w:rPr>
              <w:t xml:space="preserve"> 等</w:t>
            </w:r>
          </w:p>
        </w:tc>
      </w:tr>
      <w:tr>
        <w:tc>
          <w:tcPr>
            <w:tcW w:type="dxa" w:w="17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⑤ 保存</w:t>
            </w:r>
          </w:p>
        </w:tc>
        <w:tc>
          <w:tcPr>
            <w:tcW w:type="dxa" w:w="4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完成文をWord/PDF等へ書き出す</w:t>
            </w:r>
          </w:p>
        </w:tc>
        <w:tc>
          <w:tcPr>
            <w:tcW w:type="dxa" w:w="3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toWordHtml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download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8B73" w:sz="18"/>
              <w:bottom w:val="none"/>
              <w:right w:val="none"/>
            </w:tcBorders>
            <w:shd w:fill="E7F3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1E5C49"/>
              </w:rPr>
              <w:t xml:space="preserve">たとえ：ラーメン店</w:t>
            </w:r>
          </w:p>
          <w:p>
            <w:pPr>
              <w:spacing w:after="40" w:line="280"/>
            </w:pPr>
            <w:r>
              <w:t xml:space="preserve">①メニュー表 → ②注文票 → ④厨房のレシピ（決まった順に並べる）→ 提供（右のプレビュー）→ ⑤持ち帰り（保存）。難しい処理はなく、この一本道の繰り返しだけ。</w:t>
            </w:r>
          </w:p>
        </w:tc>
      </w:tr>
    </w:tbl>
    <w:p>
      <w:pPr>
        <w:pStyle w:val="Heading2"/>
      </w:pPr>
      <w:r>
        <w:t xml:space="preserve">3.2　一番大事な1つのループ</w:t>
      </w:r>
    </w:p>
    <w:p>
      <w:pPr>
        <w:spacing w:after="120" w:line="300"/>
      </w:pPr>
      <w:r>
        <w:t xml:space="preserve">入力するたびに「状態を書き換える → 全部を作り直す → 右に出す」が回る。1文字打つたびにこれが動く。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2C4" w:sz="4"/>
              <w:left w:val="single" w:color="D9722A" w:sz="12"/>
              <w:bottom w:val="single" w:color="D9D2C4" w:sz="4"/>
              <w:right w:val="single" w:color="D9D2C4" w:sz="4"/>
            </w:tcBorders>
            <w:shd w:fill="F2EF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入力する（例：件名を打つ）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│  ← 'input' イベント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setV(key,value)  … store["lesson.variant.key"] = value  （箱に保存）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render() → buildDoc()  … 状態を読んで完成文を作り直す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#output.textContent = 完成文   （右のプレビュー更新）</w:t>
            </w:r>
          </w:p>
        </w:tc>
      </w:tr>
    </w:tbl>
    <w:p>
      <w:pPr>
        <w:spacing w:after="120" w:line="300"/>
      </w:pPr>
      <w:r>
        <w:t xml:space="preserve">空欄の項目は出力に出ない［確認済：ビルダーの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if(!val) return</w:t>
      </w:r>
      <w:r>
        <w:t xml:space="preserve">］。だから書ける所だけ書いて、空欄は飛ばしてOK。</w:t>
      </w:r>
    </w:p>
    <w:p>
      <w:pPr>
        <w:pStyle w:val="Heading2"/>
      </w:pPr>
      <w:r>
        <w:t xml:space="preserve">3.3　用語ミニ辞典</w:t>
      </w:r>
    </w:p>
    <w:p>
      <w:pPr>
        <w:pStyle w:val="Heading3"/>
      </w:pPr>
      <w:r>
        <w:t xml:space="preserve">store（ストア）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ひとこと：入力をしまうメモ箱。キーは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lesson.variant.項目名</w:t>
      </w:r>
      <w:r>
        <w:t xml:space="preserve"> で、タイプごとに混ざらない。</w:t>
      </w:r>
    </w:p>
    <w:p>
      <w:pPr>
        <w:pStyle w:val="Heading3"/>
      </w:pPr>
      <w:r>
        <w:t xml:space="preserve">関数 / イベント / DOM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23314F"/>
          <w:sz w:val="19"/>
          <w:szCs w:val="19"/>
        </w:rPr>
        <w:t xml:space="preserve">render()</w:t>
      </w:r>
      <w:r>
        <w:t xml:space="preserve"> は盛り付け係。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addEventListener("input")</w:t>
      </w:r>
      <w:r>
        <w:t xml:space="preserve"> が打鍵のたびに再描画を呼ぶ。画面は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createElement</w:t>
      </w:r>
      <w:r>
        <w:t xml:space="preserve"> で組み立てる。</w:t>
      </w:r>
    </w:p>
    <w:p>
      <w:pPr>
        <w:pStyle w:val="Heading2"/>
      </w:pPr>
      <w:r>
        <w:t xml:space="preserve">3.4　はじめて読む順番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23314F"/>
          <w:sz w:val="19"/>
          <w:szCs w:val="19"/>
        </w:rPr>
        <w:t xml:space="preserve">VARIANTS / FIELDS</w:t>
      </w:r>
      <w:r>
        <w:t xml:space="preserve">（どんな文書と項目があるか）。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23314F"/>
          <w:sz w:val="19"/>
          <w:szCs w:val="19"/>
        </w:rPr>
        <w:t xml:space="preserve">render() / buildDoc()</w:t>
      </w:r>
      <w:r>
        <w:t xml:space="preserve">（入力がどう文章になるか）。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23314F"/>
          <w:sz w:val="19"/>
          <w:szCs w:val="19"/>
        </w:rPr>
        <w:t xml:space="preserve">toMarkdown / toWordHtml</w:t>
      </w:r>
      <w:r>
        <w:t xml:space="preserve">（完成文がどう保存されるか）。</w:t>
      </w:r>
    </w:p>
    <w:p>
      <w:pPr>
        <w:pStyle w:val="Heading1"/>
        <w:pageBreakBefore/>
      </w:pPr>
      <w:r>
        <w:t xml:space="preserve">第4章　中堅向け：実装仕様（詳細）</w:t>
      </w:r>
    </w:p>
    <w:p>
      <w:pPr>
        <w:spacing w:after="140" w:line="300"/>
      </w:pPr>
      <w:r>
        <w:rPr>
          <w:b/>
          <w:bCs/>
          <w:color w:val="2C3E66"/>
        </w:rPr>
        <w:t xml:space="preserve">結論：構成は「定義データ → 状態 → 描画 → 文書生成 → 出力」の単方向。データ駆動・依存ゼロ・非永続化の単一HTML。</w:t>
      </w:r>
    </w:p>
    <w:p>
      <w:pPr>
        <w:pStyle w:val="Heading2"/>
      </w:pPr>
      <w:r>
        <w:t xml:space="preserve">4.1　レイヤー構成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60"/>
        <w:gridCol w:w="4800"/>
      </w:tblGrid>
      <w:tr>
        <w:trPr>
          <w:tblHeader/>
        </w:trPr>
        <w:tc>
          <w:tcPr>
            <w:tcW w:type="dxa" w:w="15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レイヤー</w:t>
            </w:r>
          </w:p>
        </w:tc>
        <w:tc>
          <w:tcPr>
            <w:tcW w:type="dxa" w:w="3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責務</w:t>
            </w:r>
          </w:p>
        </w:tc>
        <w:tc>
          <w:tcPr>
            <w:tcW w:type="dxa" w:w="4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主な構成要素</w:t>
            </w:r>
          </w:p>
        </w:tc>
      </w:tr>
      <w:tr>
        <w:tc>
          <w:tcPr>
            <w:tcW w:type="dxa" w:w="15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① 定義データ</w:t>
            </w:r>
          </w:p>
        </w:tc>
        <w:tc>
          <w:tcPr>
            <w:tcW w:type="dxa" w:w="3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文書タイプ・項目・サンプルの宣言</w:t>
            </w:r>
          </w:p>
        </w:tc>
        <w:tc>
          <w:tcPr>
            <w:tcW w:type="dxa" w:w="4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LESSONS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VARIANTS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META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FIELDS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SAMPLES</w:t>
            </w:r>
          </w:p>
        </w:tc>
      </w:tr>
      <w:tr>
        <w:tc>
          <w:tcPr>
            <w:tcW w:type="dxa" w:w="15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② 状態</w:t>
            </w:r>
          </w:p>
        </w:tc>
        <w:tc>
          <w:tcPr>
            <w:tcW w:type="dxa" w:w="3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入力値の一元保持とキー解決</w:t>
            </w:r>
          </w:p>
        </w:tc>
        <w:tc>
          <w:tcPr>
            <w:tcW w:type="dxa" w:w="4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store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ck/getV/setV</w:t>
            </w:r>
          </w:p>
        </w:tc>
      </w:tr>
      <w:tr>
        <w:tc>
          <w:tcPr>
            <w:tcW w:type="dxa" w:w="15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③ 描画</w:t>
            </w:r>
          </w:p>
        </w:tc>
        <w:tc>
          <w:tcPr>
            <w:tcW w:type="dxa" w:w="3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定義と状態からDOMを生成</w:t>
            </w:r>
          </w:p>
        </w:tc>
        <w:tc>
          <w:tcPr>
            <w:tcW w:type="dxa" w:w="4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buildTabs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switchLesson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buildForm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makeField</w:t>
            </w:r>
          </w:p>
        </w:tc>
      </w:tr>
      <w:tr>
        <w:tc>
          <w:tcPr>
            <w:tcW w:type="dxa" w:w="15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④ 文書生成</w:t>
            </w:r>
          </w:p>
        </w:tc>
        <w:tc>
          <w:tcPr>
            <w:tcW w:type="dxa" w:w="3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状態から完成テキストを組み立て</w:t>
            </w:r>
          </w:p>
        </w:tc>
        <w:tc>
          <w:tcPr>
            <w:tcW w:type="dxa" w:w="4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buildDoc</w:t>
            </w:r>
            <w:r>
              <w:rPr>
                <w:sz w:val="19"/>
                <w:szCs w:val="19"/>
              </w:rPr>
              <w:t xml:space="preserve"> ＋ 6ビルダー</w:t>
            </w:r>
          </w:p>
        </w:tc>
      </w:tr>
      <w:tr>
        <w:tc>
          <w:tcPr>
            <w:tcW w:type="dxa" w:w="15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⑤ 出力</w:t>
            </w:r>
          </w:p>
        </w:tc>
        <w:tc>
          <w:tcPr>
            <w:tcW w:type="dxa" w:w="3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完成テキストを各形式へ変換・保存</w:t>
            </w:r>
          </w:p>
        </w:tc>
        <w:tc>
          <w:tcPr>
            <w:tcW w:type="dxa" w:w="4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previewToBlocks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toMarkdown</w:t>
            </w:r>
            <w:r>
              <w:rPr>
                <w:sz w:val="19"/>
                <w:szCs w:val="19"/>
              </w:rPr>
              <w:t xml:space="preserve"> 他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download</w:t>
            </w:r>
          </w:p>
        </w:tc>
      </w:tr>
    </w:tbl>
    <w:p>
      <w:pPr>
        <w:pStyle w:val="Heading2"/>
      </w:pPr>
      <w:r>
        <w:t xml:space="preserve">4.2　機能仕様（入力→処理→出力）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760"/>
        <w:gridCol w:w="1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入力</w:t>
            </w:r>
          </w:p>
        </w:tc>
        <w:tc>
          <w:tcPr>
            <w:tcW w:type="dxa" w:w="2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処理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出力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該当</w:t>
            </w:r>
          </w:p>
        </w:tc>
      </w:tr>
      <w:tr>
        <w:tc>
          <w:tcPr>
            <w:tcW w:type="dxa" w:w="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F-01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タブ/タイプ選択</w:t>
            </w:r>
          </w:p>
        </w:tc>
        <w:tc>
          <w:tcPr>
            <w:tcW w:type="dxa" w:w="2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variant確定・UI再構築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フォーム＋黒板更新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switchLesson</w:t>
            </w:r>
          </w:p>
        </w:tc>
      </w:tr>
      <w:tr>
        <w:tc>
          <w:tcPr>
            <w:tcW w:type="dxa" w:w="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F-02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各項目の入力</w:t>
            </w:r>
          </w:p>
        </w:tc>
        <w:tc>
          <w:tcPr>
            <w:tcW w:type="dxa" w:w="2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setV</w:t>
            </w:r>
            <w:r>
              <w:rPr>
                <w:sz w:val="19"/>
                <w:szCs w:val="19"/>
              </w:rPr>
              <w:t xml:space="preserve">→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render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プレビュー更新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makeField</w:t>
            </w:r>
          </w:p>
        </w:tc>
      </w:tr>
      <w:tr>
        <w:tc>
          <w:tcPr>
            <w:tcW w:type="dxa" w:w="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F-03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Step行の増減</w:t>
            </w:r>
          </w:p>
        </w:tc>
        <w:tc>
          <w:tcPr>
            <w:tcW w:type="dxa" w:w="2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配列を増減・正規化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Step表示＋時間集計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renderStepsBuilder</w:t>
            </w:r>
          </w:p>
        </w:tc>
      </w:tr>
      <w:tr>
        <w:tc>
          <w:tcPr>
            <w:tcW w:type="dxa" w:w="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F-04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保存形式の選択</w:t>
            </w:r>
          </w:p>
        </w:tc>
        <w:tc>
          <w:tcPr>
            <w:tcW w:type="dxa" w:w="2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中間表現→各形式変換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ファイルDL/印刷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previewToBlocks</w:t>
            </w:r>
            <w:r>
              <w:rPr>
                <w:sz w:val="19"/>
                <w:szCs w:val="19"/>
              </w:rPr>
              <w:t xml:space="preserve">他</w:t>
            </w:r>
          </w:p>
        </w:tc>
      </w:tr>
      <w:tr>
        <w:tc>
          <w:tcPr>
            <w:tcW w:type="dxa" w:w="8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F-05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AIボタン＋鍵</w:t>
            </w:r>
          </w:p>
        </w:tc>
        <w:tc>
          <w:tcPr>
            <w:tcW w:type="dxa" w:w="2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検証→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buildPrompt</w:t>
            </w:r>
            <w:r>
              <w:rPr>
                <w:sz w:val="19"/>
                <w:szCs w:val="19"/>
              </w:rPr>
              <w:t xml:space="preserve">→fetch</w:t>
            </w:r>
          </w:p>
        </w:tc>
        <w:tc>
          <w:tcPr>
            <w:tcW w:type="dxa" w:w="19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整形結果を別枠表示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data-aiハンドラ</w:t>
            </w:r>
          </w:p>
        </w:tc>
      </w:tr>
    </w:tbl>
    <w:p>
      <w:pPr>
        <w:pStyle w:val="Heading2"/>
      </w:pPr>
      <w:r>
        <w:t xml:space="preserve">4.3　ドメインモデル（データ定義）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定義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形</w:t>
            </w:r>
          </w:p>
        </w:tc>
        <w:tc>
          <w:tcPr>
            <w:tcW w:type="dxa" w:w="44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15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VARIANTS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{ lesson:[{v,label}] }</w:t>
            </w:r>
          </w:p>
        </w:tc>
        <w:tc>
          <w:tcPr>
            <w:tcW w:type="dxa" w:w="44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タイプ選択肢。件数でUI分岐（5超=select）</w:t>
            </w:r>
          </w:p>
        </w:tc>
      </w:tr>
      <w:tr>
        <w:tc>
          <w:tcPr>
            <w:tcW w:type="dxa" w:w="15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META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{ lesson:{ variant:{title,aim} } }</w:t>
            </w:r>
          </w:p>
        </w:tc>
        <w:tc>
          <w:tcPr>
            <w:tcW w:type="dxa" w:w="44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見出しと「ねらい」文</w:t>
            </w:r>
          </w:p>
        </w:tc>
      </w:tr>
      <w:tr>
        <w:tc>
          <w:tcPr>
            <w:tcW w:type="dxa" w:w="15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FIELDS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{ lesson:{ variant:[field] } }</w:t>
            </w:r>
          </w:p>
        </w:tc>
        <w:tc>
          <w:tcPr>
            <w:tcW w:type="dxa" w:w="44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入力項目の定義配列（key/type/label/tip/out/grid）</w:t>
            </w:r>
          </w:p>
        </w:tc>
      </w:tr>
      <w:tr>
        <w:tc>
          <w:tcPr>
            <w:tcW w:type="dxa" w:w="15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SAMPLES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{ "lesson.variant":{k:v} }</w:t>
            </w:r>
          </w:p>
        </w:tc>
        <w:tc>
          <w:tcPr>
            <w:tcW w:type="dxa" w:w="44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「例を入れる」の下書き</w:t>
            </w:r>
          </w:p>
        </w:tc>
      </w:tr>
    </w:tbl>
    <w:p>
      <w:pPr>
        <w:pStyle w:val="Heading2"/>
      </w:pPr>
      <w:r>
        <w:t xml:space="preserve">4.4　状態管理</w:t>
      </w:r>
    </w:p>
    <w:p>
      <w:pPr>
        <w:spacing w:after="120" w:line="300"/>
      </w:pPr>
      <w:r>
        <w:t xml:space="preserve">グローバルは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lesson</w:t>
      </w:r>
      <w:r>
        <w:t xml:space="preserve">／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variant</w:t>
      </w:r>
      <w:r>
        <w:t xml:space="preserve">／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store</w:t>
      </w:r>
      <w:r>
        <w:t xml:space="preserve"> の3つ。キーは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ck(k)=lesson+"."+variant+"."+k</w:t>
      </w:r>
      <w:r>
        <w:t xml:space="preserve"> で名前空間化［確認済］。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getSteps/getSecs</w:t>
      </w:r>
      <w:r>
        <w:t xml:space="preserve"> はStep/セクションを配列として正規化保持（未設定は空6行／空3ブロック）。</w:t>
      </w:r>
    </w:p>
    <w:p>
      <w:pPr>
        <w:pStyle w:val="Heading2"/>
      </w:pPr>
      <w:r>
        <w:t xml:space="preserve">4.5　文書生成</w:t>
      </w:r>
    </w:p>
    <w:p>
      <w:pPr>
        <w:spacing w:after="120" w:line="300"/>
      </w:pPr>
      <w:r>
        <w:t xml:space="preserve">`buildDoc` がタイプに応じて専用ビルダーへ振り分け、専用が無いタイプは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buildGeneric</w:t>
      </w:r>
      <w:r>
        <w:t xml:space="preserve"> が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out</w:t>
      </w:r>
      <w:r>
        <w:t xml:space="preserve"> 指定で整形する［確認済］。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ビルダー</w:t>
            </w:r>
          </w:p>
        </w:tc>
        <w:tc>
          <w:tcPr>
            <w:tcW w:type="dxa" w:w="2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  <w:tc>
          <w:tcPr>
            <w:tcW w:type="dxa" w:w="4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出力の特徴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buildNaibu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buildShagai</w:t>
            </w:r>
          </w:p>
        </w:tc>
        <w:tc>
          <w:tcPr>
            <w:tcW w:type="dxa" w:w="2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社内/社外報告</w:t>
            </w:r>
          </w:p>
        </w:tc>
        <w:tc>
          <w:tcPr>
            <w:tcW w:type="dxa" w:w="4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結論ファースト／頭語・結語つき社外文書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buildManual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buildStep</w:t>
            </w:r>
          </w:p>
        </w:tc>
        <w:tc>
          <w:tcPr>
            <w:tcW w:type="dxa" w:w="2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ISO手順/自分用</w:t>
            </w:r>
          </w:p>
        </w:tc>
        <w:tc>
          <w:tcPr>
            <w:tcW w:type="dxa" w:w="4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手順を自動採番／所要時間の合計と差を算出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buildGeneric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buildOriginal</w:t>
            </w:r>
          </w:p>
        </w:tc>
        <w:tc>
          <w:tcPr>
            <w:tcW w:type="dxa" w:w="2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汎用8種/自由</w:t>
            </w:r>
          </w:p>
        </w:tc>
        <w:tc>
          <w:tcPr>
            <w:tcW w:type="dxa" w:w="4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out</w:t>
            </w:r>
            <w:r>
              <w:rPr>
                <w:sz w:val="19"/>
                <w:szCs w:val="19"/>
              </w:rPr>
              <w:t xml:space="preserve">指定で整形／自由セクション展開</w:t>
            </w:r>
          </w:p>
        </w:tc>
      </w:tr>
    </w:tbl>
    <w:p>
      <w:pPr>
        <w:pStyle w:val="Heading2"/>
      </w:pPr>
      <w:r>
        <w:t xml:space="preserve">4.6　エクスポート</w:t>
      </w:r>
    </w:p>
    <w:p>
      <w:pPr>
        <w:spacing w:after="120" w:line="300"/>
      </w:pPr>
      <w:r>
        <w:t xml:space="preserve">中間表現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previewToBlocks</w:t>
      </w:r>
      <w:r>
        <w:t xml:space="preserve"> が完成文を「タイトル/見出し(■)/リスト(・)/段落」のブロック列へ変換し、各エクスポータが共通入力にする［確認済］。保存は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Blob→URL.createObjectURL→&lt;a download&gt;</w:t>
      </w:r>
      <w:r>
        <w:t xml:space="preserve">。CSVはBOM付き(`\uFEFF`)で文字化けを回避。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4A86" w:sz="18"/>
              <w:bottom w:val="none"/>
              <w:right w:val="none"/>
            </w:tcBorders>
            <w:shd w:fill="EBEE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2C3766"/>
              </w:rPr>
              <w:t xml:space="preserve">実装上の正直な補足</w:t>
            </w:r>
          </w:p>
          <w:p>
            <w:pPr>
              <w:spacing w:after="40" w:line="280"/>
            </w:pPr>
            <w:r>
              <w:t xml:space="preserve">Word/Excel出力は「HTMLを.doc/.xlsとして保存」する方式で、厳密なOOXMLではない［確認済］。高度な書式は持てないが、依存ゼロで互換性を確保する狙いと読み取れる。</w:t>
            </w:r>
          </w:p>
        </w:tc>
      </w:tr>
    </w:tbl>
    <w:p>
      <w:pPr>
        <w:pStyle w:val="Heading2"/>
      </w:pPr>
      <w:r>
        <w:t xml:space="preserve">4.7　AI連携（任意・BYOK）</w:t>
      </w:r>
    </w:p>
    <w:p>
      <w:pPr>
        <w:spacing w:after="120" w:line="300"/>
      </w:pPr>
      <w:r>
        <w:t xml:space="preserve">外部送信はAI整形時のみ・送信先は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api.anthropic.com/v1/messages</w:t>
      </w:r>
      <w:r>
        <w:t xml:space="preserve"> の1箇所だけ［確認済］。ヘッダに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anthropic-version: 2023-06-01</w:t>
      </w:r>
      <w:r>
        <w:t xml:space="preserve"> と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anthropic-dangerous-direct-browser-access: true</w:t>
      </w:r>
      <w:r>
        <w:t xml:space="preserve">、body 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max_tokens:1500</w:t>
      </w:r>
      <w:r>
        <w:t xml:space="preserve"> 固定。レスポンスは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type==="text"</w:t>
      </w:r>
      <w:r>
        <w:t xml:space="preserve"> のブロックのみ連結。鍵は入力欄から読むのみで保存しない［確認済］。</w:t>
      </w:r>
    </w:p>
    <w:p>
      <w:pPr>
        <w:pStyle w:val="Heading2"/>
      </w:pPr>
      <w:r>
        <w:t xml:space="preserve">4.8　セキュリティ／プライバシー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出力HTML経路は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esc()</w:t>
      </w:r>
      <w:r>
        <w:t xml:space="preserve">（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&amp; &lt; &gt; "</w:t>
      </w:r>
      <w:r>
        <w:t xml:space="preserve">）でエスケープ、プレビューは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textContent</w:t>
      </w:r>
      <w:r>
        <w:t xml:space="preserve"> で非HTML解釈［確認済］。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永続化（localStorage等）なし＝端末内のみ・リロードで消える［確認済］。</w:t>
      </w:r>
    </w:p>
    <w:p>
      <w:pPr>
        <w:pStyle w:val="Heading2"/>
      </w:pPr>
      <w:r>
        <w:t xml:space="preserve">4.9　拡張の勘どころ</w:t>
      </w:r>
    </w:p>
    <w:p>
      <w:pPr>
        <w:spacing w:after="120" w:line="300"/>
      </w:pPr>
      <w:r>
        <w:t xml:space="preserve">新タイプ追加は定義データへの追記で完結（ロジック改修不要）［確認済：buildGenericがout指定で整形］。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Consolas" w:cs="Consolas" w:eastAsia="Consolas" w:hAnsi="Consolas"/>
          <w:color w:val="23314F"/>
          <w:sz w:val="19"/>
          <w:szCs w:val="19"/>
        </w:rPr>
        <w:t xml:space="preserve">VARIANTS</w:t>
      </w:r>
      <w:r>
        <w:t xml:space="preserve"> に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{v,label}</w:t>
      </w:r>
      <w:r>
        <w:t xml:space="preserve"> →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META</w:t>
      </w:r>
      <w:r>
        <w:t xml:space="preserve"> に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{title,aim}</w:t>
      </w:r>
      <w:r>
        <w:t xml:space="preserve"> → 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FIELDS</w:t>
      </w:r>
      <w:r>
        <w:t xml:space="preserve"> に項目配列 →（任意）</w:t>
      </w:r>
      <w:r>
        <w:rPr>
          <w:rFonts w:ascii="Consolas" w:cs="Consolas" w:eastAsia="Consolas" w:hAnsi="Consolas"/>
          <w:color w:val="23314F"/>
          <w:sz w:val="19"/>
          <w:szCs w:val="19"/>
        </w:rPr>
        <w:t xml:space="preserve">SAMPLES</w:t>
      </w:r>
      <w:r>
        <w:t xml:space="preserve">。</w:t>
      </w:r>
    </w:p>
    <w:p>
      <w:pPr>
        <w:pStyle w:val="Heading1"/>
        <w:pageBreakBefore/>
      </w:pPr>
      <w:r>
        <w:t xml:space="preserve">第5章　設計判断とトレードオフ</w:t>
      </w:r>
    </w:p>
    <w:p>
      <w:pPr>
        <w:spacing w:after="140" w:line="300"/>
      </w:pPr>
      <w:r>
        <w:rPr>
          <w:b/>
          <w:bCs/>
          <w:color w:val="2C3E66"/>
        </w:rPr>
        <w:t xml:space="preserve">結論：強みは「データ駆動 × 依存ゼロ」。各判断は得るものと引き換えるものをセットで持つ——その自覚が設計の質である。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選んだこと</w:t>
            </w:r>
          </w:p>
        </w:tc>
        <w:tc>
          <w:tcPr>
            <w:tcW w:type="dxa" w:w="3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◎ 得たもの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△ 引き換え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単一HTML・依存ゼロ</w:t>
            </w:r>
          </w:p>
        </w:tc>
        <w:tc>
          <w:tcPr>
            <w:tcW w:type="dxa" w:w="3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配布・監査・オフラインが容易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モジュール分割・テスト導入がしにくい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データ駆動（定義配列）</w:t>
            </w:r>
          </w:p>
        </w:tc>
        <w:tc>
          <w:tcPr>
            <w:tcW w:type="dxa" w:w="3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タイプ追加が低コスト（追記中心）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定義スキーマの暗黙仕様が増える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全再描画方式</w:t>
            </w:r>
          </w:p>
        </w:tc>
        <w:tc>
          <w:tcPr>
            <w:tcW w:type="dxa" w:w="3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状態整合がシンプル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大規模化で再描画コストが顕在化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BYOK＋ブラウザ直送</w:t>
            </w:r>
          </w:p>
        </w:tc>
        <w:tc>
          <w:tcPr>
            <w:tcW w:type="dxa" w:w="3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サーバーレス・鍵を預からない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直送ヘッダの周知が必須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Word/Excel＝HTML方式</w:t>
            </w:r>
          </w:p>
        </w:tc>
        <w:tc>
          <w:tcPr>
            <w:tcW w:type="dxa" w:w="3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依存なしで互換確保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厳密なOOXMLではない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localStorage不使用</w:t>
            </w:r>
          </w:p>
        </w:tc>
        <w:tc>
          <w:tcPr>
            <w:tcW w:type="dxa" w:w="3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プライバシー最優先・共有端末で安全</w:t>
            </w:r>
          </w:p>
        </w:tc>
        <w:tc>
          <w:tcPr>
            <w:tcW w:type="dxa" w:w="34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再訪時に入力が残らない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4A86" w:sz="18"/>
              <w:bottom w:val="none"/>
              <w:right w:val="none"/>
            </w:tcBorders>
            <w:shd w:fill="EBEE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2C3766"/>
              </w:rPr>
              <w:t xml:space="preserve">改善余地（負債候補・正直な自己評価）</w:t>
            </w:r>
          </w:p>
          <w:p>
            <w:pPr>
              <w:spacing w:after="40" w:line="280"/>
            </w:pPr>
            <w:r>
              <w:t xml:space="preserve">出力ロジックのユニットテスト外部化／CSSの多重定義を最終テーマへ一本化／文言を定義から分離して多言語化／AI失敗の原因別エラー表示／CSPメタタグで外部通信を更に抑止。いずれも本書では未実施で、次の改善対象として認識している。</w:t>
            </w:r>
          </w:p>
        </w:tc>
      </w:tr>
    </w:tbl>
    <w:p>
      <w:pPr>
        <w:pStyle w:val="Heading1"/>
        <w:pageBreakBefore/>
      </w:pPr>
      <w:r>
        <w:t xml:space="preserve">第6章　事実と確認状況の対照表</w:t>
      </w:r>
    </w:p>
    <w:p>
      <w:pPr>
        <w:spacing w:after="140" w:line="300"/>
      </w:pPr>
      <w:r>
        <w:rPr>
          <w:b/>
          <w:bCs/>
          <w:color w:val="2C3E66"/>
        </w:rPr>
        <w:t xml:space="preserve">本書の主要な主張を「ソース該当」と「確認状況」に対応づける。読み手が自分で追える根拠一覧である。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主張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ソース該当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確認状況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単一HTML・外部依存なし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外部 script/link/CDN がコードに無い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オフラインで作成・保存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保存は Blob＋&lt;a download&gt;／印刷のみ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端末内のみ・永続化なし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localStorage等の呼び出し無し（grep）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外部送信はAI時の1箇所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fetch("…/v1/messages")</w:t>
            </w:r>
            <w:r>
              <w:rPr>
                <w:sz w:val="19"/>
                <w:szCs w:val="19"/>
              </w:rPr>
              <w:t xml:space="preserve"> 以外なし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文書14種・出力5形式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VARIANTS</w:t>
            </w:r>
            <w:r>
              <w:rPr>
                <w:sz w:val="19"/>
                <w:szCs w:val="19"/>
              </w:rPr>
              <w:t xml:space="preserve">／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dlMenu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a11y配慮あり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aria-*</w:t>
            </w:r>
            <w:r>
              <w:rPr>
                <w:sz w:val="19"/>
                <w:szCs w:val="19"/>
              </w:rPr>
              <w:t xml:space="preserve">／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role</w:t>
            </w:r>
            <w:r>
              <w:rPr>
                <w:sz w:val="19"/>
                <w:szCs w:val="19"/>
              </w:rPr>
              <w:t xml:space="preserve">／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prefers-reduced-motion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空欄は出力に出ない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ビルダーの </w:t>
            </w: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if(!val) return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出力HTMLはエスケープ済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esc()</w:t>
            </w:r>
            <w:r>
              <w:rPr>
                <w:sz w:val="19"/>
                <w:szCs w:val="19"/>
              </w:rPr>
              <w:t xml:space="preserve">／プレビューは textContent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AIモデル既定値が存在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314F"/>
                <w:sz w:val="18"/>
                <w:szCs w:val="18"/>
              </w:rPr>
              <w:t xml:space="preserve">value="claude-sonnet-4-20250514"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［確認済］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そのモデルが現行有効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（本書では実行・照会していない）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［未確認］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商用レベル・137項目パス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フッターの記載文言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［ツール記載・未検証］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バージョン v2.2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フッターの記載文言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［ツール記載］</w:t>
            </w:r>
          </w:p>
        </w:tc>
      </w:tr>
      <w:tr>
        <w:tc>
          <w:tcPr>
            <w:tcW w:type="dxa" w:w="3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著者の経歴・資格</w:t>
            </w:r>
          </w:p>
        </w:tc>
        <w:tc>
          <w:tcPr>
            <w:tcW w:type="dxa" w:w="43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本書の範囲外（自己申告）</w:t>
            </w:r>
          </w:p>
        </w:tc>
        <w:tc>
          <w:tcPr>
            <w:tcW w:type="dxa" w:w="20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［本人記載・self-reported］</w:t>
            </w:r>
          </w:p>
        </w:tc>
      </w:tr>
    </w:tbl>
    <w:p>
      <w:pPr>
        <w:pStyle w:val="Heading1"/>
        <w:pageBreakBefore/>
      </w:pPr>
      <w:r>
        <w:t xml:space="preserve">第7章　制作者プロフィール</w:t>
      </w:r>
    </w:p>
    <w:p>
      <w:pPr>
        <w:spacing w:after="140" w:line="300"/>
      </w:pPr>
      <w:r>
        <w:rPr>
          <w:b/>
          <w:bCs/>
          <w:color w:val="2C3E66"/>
        </w:rPr>
        <w:t xml:space="preserve">本章のうち、本プロジェクトで実証されるスキル（第2章）はコードが証拠。経歴・資格は［本人記載（self-reported）］であり、検証済みのようには書かない。</w:t>
      </w:r>
    </w:p>
    <w:p>
      <w:pPr>
        <w:pStyle w:val="Heading2"/>
      </w:pPr>
      <w:r>
        <w:t xml:space="preserve">7.1　制作者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屋号 / 発信者名</w:t>
            </w:r>
          </w:p>
        </w:tc>
        <w:tc>
          <w:tcPr>
            <w:tcW w:type="dxa" w:w="7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うさうさ研修工房 ／ うさうさ先生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役割</w:t>
            </w:r>
          </w:p>
        </w:tc>
        <w:tc>
          <w:tcPr>
            <w:tcW w:type="dxa" w:w="7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IT研修講師（新卒向けIT研修の企画・実施・教材制作）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発信</w:t>
            </w:r>
          </w:p>
        </w:tc>
        <w:tc>
          <w:tcPr>
            <w:tcW w:type="dxa" w:w="7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Qiita ／ Zenn ／ note.com で技術・教育コンテンツを公開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メンタリング</w:t>
            </w:r>
          </w:p>
        </w:tc>
        <w:tc>
          <w:tcPr>
            <w:tcW w:type="dxa" w:w="7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MENTA</w:t>
            </w:r>
          </w:p>
        </w:tc>
      </w:tr>
      <w:tr>
        <w:tc>
          <w:tcPr>
            <w:tcW w:type="dxa" w:w="23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信条（タグライン）</w:t>
            </w:r>
          </w:p>
        </w:tc>
        <w:tc>
          <w:tcPr>
            <w:tcW w:type="dxa" w:w="70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面白きこともなき世を面白く（高杉晋作）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6258" w:sz="18"/>
              <w:bottom w:val="none"/>
              <w:right w:val="none"/>
            </w:tcBorders>
            <w:shd w:fill="F4F1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6B6258"/>
              </w:rPr>
              <w:t xml:space="preserve">プロフィール記載に関する注記（嘘をつかないため）</w:t>
            </w:r>
          </w:p>
          <w:p>
            <w:pPr>
              <w:spacing w:after="40" w:line="280"/>
            </w:pPr>
            <w:r>
              <w:t xml:space="preserve">上記の屋号・発信・役割は著者の自己申告（［本人記載］）です。資格・職歴など第三者が検証すべき項目は、提出先に応じて本人が最新の事実で記載・更新してください。本書はそれらを検証していないため、検証済みのようには記載しません。</w:t>
            </w:r>
          </w:p>
        </w:tc>
      </w:tr>
    </w:tbl>
    <w:p>
      <w:pPr>
        <w:pStyle w:val="Heading2"/>
      </w:pPr>
      <w:r>
        <w:t xml:space="preserve">7.2　本人記載欄（self-reported・要確認）</w:t>
      </w:r>
    </w:p>
    <w:p>
      <w:pPr>
        <w:spacing w:after="120" w:line="300"/>
      </w:pPr>
      <w:r>
        <w:t xml:space="preserve">以下は著者の自己申告として記載する欄。提出前に本人が事実を確認・更新すること。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記載（self-reported）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保有資格</w:t>
            </w:r>
          </w:p>
        </w:tc>
        <w:tc>
          <w:tcPr>
            <w:tcW w:type="dxa" w:w="6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LPIC-2（自己申告／提出先で要確認）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主な経歴</w:t>
            </w:r>
          </w:p>
        </w:tc>
        <w:tc>
          <w:tcPr>
            <w:tcW w:type="dxa" w:w="6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7F4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IT研修講師。前職でQA（品質保証）の経験（自己申告）</w:t>
            </w:r>
          </w:p>
        </w:tc>
      </w:tr>
      <w:tr>
        <w:tc>
          <w:tcPr>
            <w:tcW w:type="dxa" w:w="260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連絡先 / ポートフォリオURL</w:t>
            </w:r>
          </w:p>
        </w:tc>
        <w:tc>
          <w:tcPr>
            <w:tcW w:type="dxa" w:w="6760"/>
            <w:tcBorders>
              <w:top w:val="single" w:color="D9D2C4" w:sz="2"/>
              <w:left w:val="single" w:color="D9D2C4" w:sz="2"/>
              <w:bottom w:val="single" w:color="D9D2C4" w:sz="2"/>
              <w:right w:val="single" w:color="D9D2C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（記載欄：本人が記入）</w:t>
            </w:r>
          </w:p>
        </w:tc>
      </w:tr>
    </w:tbl>
    <w:p>
      <w:pPr>
        <w:pStyle w:val="Heading2"/>
      </w:pPr>
      <w:r>
        <w:t xml:space="preserve">7.3　代表成果物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報告書＆手順書ファクトリー PRO（本書の対象。単一HTML・オフライン・AI任意）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そのほか、うさうさ研修工房名義で公開する研修支援ツール群・教材（詳細は本人記載）。</w:t>
      </w:r>
    </w:p>
    <w:p>
      <w:pPr>
        <w:pStyle w:val="Heading2"/>
      </w:pPr>
      <w:r>
        <w:t xml:space="preserve">7.4　参考資料（一次情報）</w:t>
      </w:r>
    </w:p>
    <w:p>
      <w:pPr>
        <w:spacing w:after="120" w:line="300"/>
      </w:pPr>
      <w:r>
        <w:t xml:space="preserve">Fetch / Blob / CSS変数 / CORS（MDN）、Anthropic Messages API（公式）、ISO 9001（手順書の考え方）。各リンク先の現行内容は［未確認］のため、最新は各自で確認のこと。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8"/>
        <w:sz w:val="16"/>
        <w:szCs w:val="16"/>
      </w:rPr>
      <w:t xml:space="preserve">— </w:t>
    </w:r>
    <w:r>
      <w:rPr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4" w:sz="6" w:space="4"/>
      </w:pBdr>
      <w:tabs>
        <w:tab w:val="right" w:pos="9360"/>
      </w:tabs>
    </w:pPr>
    <w:r>
      <w:rPr>
        <w:color w:val="5A6478"/>
        <w:sz w:val="16"/>
        <w:szCs w:val="16"/>
      </w:rPr>
      <w:t xml:space="preserve">実装仕様書 ＆ 技術ポートフォリオ</w:t>
    </w:r>
    <w:r>
      <w:rPr>
        <w:b/>
        <w:bCs/>
        <w:color w:val="D9722A"/>
        <w:sz w:val="16"/>
        <w:szCs w:val="16"/>
      </w:rPr>
      <w:t xml:space="preserve">	報告書＆手順書ファクトリー PRO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22A" w:sz="18" w:space="6"/>
      </w:pBdr>
      <w:spacing w:after="200" w:before="320"/>
      <w:outlineLvl w:val="0"/>
    </w:pPr>
    <w:rPr>
      <w:rFonts w:ascii="Yu Gothic" w:cs="Yu Gothic" w:eastAsia="Yu Gothic" w:hAnsi="Yu Gothic"/>
      <w:b/>
      <w:bCs/>
      <w:color w:val="2C3E66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left w:val="single" w:color="D9722A" w:sz="20" w:space="8"/>
      </w:pBdr>
      <w:spacing w:after="120" w:before="240"/>
      <w:outlineLvl w:val="1"/>
    </w:pPr>
    <w:rPr>
      <w:rFonts w:ascii="Yu Gothic" w:cs="Yu Gothic" w:eastAsia="Yu Gothic" w:hAnsi="Yu Gothic"/>
      <w:b/>
      <w:bCs/>
      <w:color w:val="2C3E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Yu Gothic" w:cs="Yu Gothic" w:eastAsia="Yu Gothic" w:hAnsi="Yu Gothic"/>
      <w:b/>
      <w:bCs/>
      <w:color w:val="D972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報告書＆手順書ファクトリー PRO 実装仕様書＆技術ポートフォリオ</dc:title>
  <dc:creator>石黒（うさうさ研修工房）</dc:creator>
  <dc:description>新人／中堅エンジニア向け・ソース解析にもとづく実装仕様書兼ポートフォリオ</dc:description>
  <cp:lastModifiedBy>Un-named</cp:lastModifiedBy>
  <cp:revision>1</cp:revision>
  <dcterms:created xsi:type="dcterms:W3CDTF">2026-06-11T00:28:22.719Z</dcterms:created>
  <dcterms:modified xsi:type="dcterms:W3CDTF">2026-06-11T00:28:22.719Z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