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8504" w:type="dxa"/>
        <w:tblLook w:val="04A0" w:firstRow="1" w:lastRow="0" w:firstColumn="1" w:lastColumn="0" w:noHBand="0" w:noVBand="1"/>
      </w:tblPr>
      <w:tblGrid>
        <w:gridCol w:w="8513"/>
      </w:tblGrid>
      <w:tr w:rsidR="00CE5495" w:rsidTr="00CE5495">
        <w:trPr>
          <w:trHeight w:val="8504"/>
        </w:trPr>
        <w:tc>
          <w:tcPr>
            <w:tcW w:w="8504" w:type="dxa"/>
            <w:vAlign w:val="center"/>
          </w:tcPr>
          <w:p w:rsidR="00CE5495" w:rsidRDefault="00CE5495" w:rsidP="00CE5495">
            <w:pPr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4.75pt;height:102.75pt">
                  <v:imagedata r:id="rId4" o:title="01"/>
                </v:shape>
              </w:pict>
            </w:r>
          </w:p>
        </w:tc>
      </w:tr>
    </w:tbl>
    <w:p w:rsidR="00437460" w:rsidRDefault="00437460"/>
    <w:tbl>
      <w:tblPr>
        <w:tblStyle w:val="a3"/>
        <w:tblW w:w="8504" w:type="dxa"/>
        <w:tblLook w:val="04A0" w:firstRow="1" w:lastRow="0" w:firstColumn="1" w:lastColumn="0" w:noHBand="0" w:noVBand="1"/>
      </w:tblPr>
      <w:tblGrid>
        <w:gridCol w:w="8504"/>
      </w:tblGrid>
      <w:tr w:rsidR="00CE5495" w:rsidRPr="00CE5495" w:rsidTr="00CE5495">
        <w:trPr>
          <w:trHeight w:val="4535"/>
        </w:trPr>
        <w:tc>
          <w:tcPr>
            <w:tcW w:w="8504" w:type="dxa"/>
          </w:tcPr>
          <w:p w:rsidR="00CE5495" w:rsidRPr="00CE5495" w:rsidRDefault="00CE5495">
            <w:pPr>
              <w:rPr>
                <w:rFonts w:ascii="微軟正黑體" w:eastAsia="微軟正黑體" w:hAnsi="微軟正黑體" w:hint="eastAsia"/>
                <w:sz w:val="48"/>
                <w:szCs w:val="48"/>
              </w:rPr>
            </w:pPr>
            <w:r w:rsidRPr="00CE5495">
              <w:rPr>
                <w:rFonts w:ascii="微軟正黑體" w:eastAsia="微軟正黑體" w:hAnsi="微軟正黑體" w:hint="eastAsia"/>
                <w:sz w:val="48"/>
                <w:szCs w:val="48"/>
              </w:rPr>
              <w:t>設計理念說明:</w:t>
            </w:r>
          </w:p>
          <w:p w:rsidR="00CE5495" w:rsidRPr="00CE5495" w:rsidRDefault="00CE5495">
            <w:pPr>
              <w:rPr>
                <w:rFonts w:hint="eastAsia"/>
                <w:sz w:val="36"/>
                <w:szCs w:val="36"/>
              </w:rPr>
            </w:pPr>
            <w:r w:rsidRPr="00CE5495">
              <w:rPr>
                <w:rFonts w:ascii="微軟正黑體" w:eastAsia="微軟正黑體" w:hAnsi="微軟正黑體" w:hint="eastAsia"/>
                <w:sz w:val="36"/>
                <w:szCs w:val="36"/>
              </w:rPr>
              <w:t>本logo採用</w:t>
            </w:r>
            <w:proofErr w:type="gramStart"/>
            <w:r w:rsidRPr="00CE5495">
              <w:rPr>
                <w:rFonts w:ascii="微軟正黑體" w:eastAsia="微軟正黑體" w:hAnsi="微軟正黑體" w:hint="eastAsia"/>
                <w:sz w:val="36"/>
                <w:szCs w:val="36"/>
              </w:rPr>
              <w:t>暗紅色作為主</w:t>
            </w:r>
            <w:proofErr w:type="gramEnd"/>
            <w:r w:rsidRPr="00CE5495">
              <w:rPr>
                <w:rFonts w:ascii="微軟正黑體" w:eastAsia="微軟正黑體" w:hAnsi="微軟正黑體" w:hint="eastAsia"/>
                <w:sz w:val="36"/>
                <w:szCs w:val="36"/>
              </w:rPr>
              <w:t>色調，</w:t>
            </w:r>
            <w:proofErr w:type="gramStart"/>
            <w:r w:rsidRPr="00CE5495">
              <w:rPr>
                <w:rFonts w:ascii="微軟正黑體" w:eastAsia="微軟正黑體" w:hAnsi="微軟正黑體" w:hint="eastAsia"/>
                <w:sz w:val="36"/>
                <w:szCs w:val="36"/>
              </w:rPr>
              <w:t>凸</w:t>
            </w:r>
            <w:proofErr w:type="gramEnd"/>
            <w:r w:rsidRPr="00CE5495">
              <w:rPr>
                <w:rFonts w:ascii="微軟正黑體" w:eastAsia="微軟正黑體" w:hAnsi="微軟正黑體" w:hint="eastAsia"/>
                <w:sz w:val="36"/>
                <w:szCs w:val="36"/>
              </w:rPr>
              <w:t>顯出鮮明活躍工作的感覺，上方連貫的箭頭代表著時間軸的概念，代表著使用者可以藉由本系統</w:t>
            </w:r>
            <w:bookmarkStart w:id="0" w:name="_GoBack"/>
            <w:bookmarkEnd w:id="0"/>
            <w:r w:rsidRPr="00CE5495">
              <w:rPr>
                <w:rFonts w:ascii="微軟正黑體" w:eastAsia="微軟正黑體" w:hAnsi="微軟正黑體" w:hint="eastAsia"/>
                <w:sz w:val="36"/>
                <w:szCs w:val="36"/>
              </w:rPr>
              <w:t>可更好得管理時間</w:t>
            </w:r>
          </w:p>
        </w:tc>
      </w:tr>
    </w:tbl>
    <w:p w:rsidR="00CE5495" w:rsidRDefault="00CE5495">
      <w:pPr>
        <w:rPr>
          <w:rFonts w:hint="eastAsia"/>
        </w:rPr>
      </w:pPr>
    </w:p>
    <w:sectPr w:rsidR="00CE54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6D7"/>
    <w:rsid w:val="00437460"/>
    <w:rsid w:val="00A626D7"/>
    <w:rsid w:val="00CE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C38E"/>
  <w15:chartTrackingRefBased/>
  <w15:docId w15:val="{EEB4EDF7-72D9-494A-AEE3-E136DF361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5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2022-04-16T05:24:00Z</dcterms:created>
  <dcterms:modified xsi:type="dcterms:W3CDTF">2022-04-16T05:27:00Z</dcterms:modified>
</cp:coreProperties>
</file>