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BA0" w:rsidRDefault="00027BA0" w:rsidP="00027BA0">
      <w:pPr>
        <w:pStyle w:val="NormalWeb"/>
        <w:spacing w:before="240" w:beforeAutospacing="0" w:after="0" w:afterAutospacing="0"/>
        <w:jc w:val="center"/>
      </w:pPr>
      <w:r>
        <w:rPr>
          <w:rFonts w:ascii="Times" w:hAnsi="Times" w:cs="Times"/>
          <w:b/>
          <w:bCs/>
          <w:color w:val="000000"/>
          <w:sz w:val="32"/>
          <w:szCs w:val="32"/>
        </w:rPr>
        <w:t>Instrumentos de Medição – Laboratório 1</w:t>
      </w:r>
    </w:p>
    <w:p w:rsidR="00027BA0" w:rsidRDefault="00027BA0" w:rsidP="00027BA0">
      <w:pPr>
        <w:pStyle w:val="NormalWeb"/>
        <w:spacing w:before="240" w:beforeAutospacing="0" w:after="0" w:afterAutospacing="0"/>
        <w:jc w:val="center"/>
      </w:pPr>
      <w:r>
        <w:rPr>
          <w:rFonts w:ascii="Times" w:hAnsi="Times" w:cs="Times"/>
          <w:b/>
          <w:bCs/>
          <w:color w:val="000000"/>
        </w:rPr>
        <w:t>João Paulo Santos Sena</w:t>
      </w:r>
    </w:p>
    <w:p w:rsidR="0030780B" w:rsidRDefault="00027BA0" w:rsidP="00C872E7">
      <w:pPr>
        <w:pStyle w:val="NormalWeb"/>
        <w:spacing w:before="240" w:beforeAutospacing="0" w:after="0" w:afterAutospacing="0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Engenharia de Computação – Universidade Estadual de Feira de Santana</w:t>
      </w:r>
    </w:p>
    <w:p w:rsidR="00C872E7" w:rsidRDefault="00C872E7" w:rsidP="00C872E7">
      <w:pPr>
        <w:pStyle w:val="NormalWeb"/>
        <w:spacing w:before="240" w:beforeAutospacing="0" w:after="0" w:afterAutospacing="0"/>
        <w:jc w:val="center"/>
        <w:rPr>
          <w:rFonts w:ascii="Times" w:hAnsi="Times" w:cs="Times"/>
          <w:color w:val="000000"/>
        </w:rPr>
      </w:pPr>
      <w:r w:rsidRPr="00C872E7">
        <w:rPr>
          <w:rFonts w:ascii="Times" w:hAnsi="Times" w:cs="Times"/>
          <w:color w:val="000000"/>
        </w:rPr>
        <w:t>joaopaulo761@gmail.com</w:t>
      </w:r>
    </w:p>
    <w:p w:rsidR="00C872E7" w:rsidRDefault="00C872E7" w:rsidP="00C872E7">
      <w:pPr>
        <w:pStyle w:val="NormalWeb"/>
        <w:spacing w:before="240" w:beforeAutospacing="0" w:after="0" w:afterAutospacing="0"/>
        <w:jc w:val="center"/>
        <w:rPr>
          <w:rFonts w:ascii="Times" w:hAnsi="Times" w:cs="Times"/>
          <w:color w:val="000000"/>
        </w:rPr>
      </w:pPr>
    </w:p>
    <w:p w:rsidR="00C872E7" w:rsidRDefault="00C872E7" w:rsidP="00C872E7">
      <w:pPr>
        <w:pStyle w:val="NormalWeb"/>
        <w:spacing w:before="240" w:beforeAutospacing="0" w:after="0" w:afterAutospacing="0"/>
      </w:pPr>
      <w:r w:rsidRPr="00C872E7">
        <w:t>1-</w:t>
      </w:r>
      <w:r>
        <w:t xml:space="preserve"> Introdução</w:t>
      </w:r>
    </w:p>
    <w:p w:rsidR="00381C2C" w:rsidRDefault="00B4677F" w:rsidP="00C872E7">
      <w:pPr>
        <w:pStyle w:val="NormalWeb"/>
        <w:spacing w:before="240" w:beforeAutospacing="0" w:after="0" w:afterAutospacing="0"/>
      </w:pPr>
      <w:r>
        <w:t xml:space="preserve">Os instrumentos de medição estão com a humanidade já </w:t>
      </w:r>
      <w:r w:rsidR="00381C2C">
        <w:t>faz um bom tempo, contudo esses instrumentos não são perfeitos, eles possuem limitações.</w:t>
      </w:r>
      <w:r w:rsidR="00D2466A">
        <w:t xml:space="preserve"> </w:t>
      </w:r>
      <w:r w:rsidR="00381C2C">
        <w:t xml:space="preserve">Essas limitações geralmente nos impedem de obter o valor correto dos </w:t>
      </w:r>
      <w:r w:rsidR="00D2466A">
        <w:t>objetos</w:t>
      </w:r>
      <w:r w:rsidR="00381C2C">
        <w:t xml:space="preserve"> que queremos medir, gerando assim uma incerteza sobre o valor medido que também pode ser interpretado como um erro.</w:t>
      </w:r>
    </w:p>
    <w:p w:rsidR="00381C2C" w:rsidRDefault="00381C2C" w:rsidP="00C872E7">
      <w:pPr>
        <w:pStyle w:val="NormalWeb"/>
        <w:spacing w:before="240" w:beforeAutospacing="0" w:after="0" w:afterAutospacing="0"/>
      </w:pPr>
      <w:r>
        <w:t>Dura</w:t>
      </w:r>
      <w:r w:rsidR="00DB7F96">
        <w:t>nte este laboratório de física</w:t>
      </w:r>
      <w:r>
        <w:t xml:space="preserve"> nós utilizam</w:t>
      </w:r>
      <w:r w:rsidR="00DB7F96">
        <w:t>os alguns instrumentos de medição</w:t>
      </w:r>
      <w:r>
        <w:t xml:space="preserve"> para verificar a diferença de precisão entre cada um deles.</w:t>
      </w:r>
    </w:p>
    <w:p w:rsidR="00381C2C" w:rsidRDefault="00381C2C" w:rsidP="00C872E7">
      <w:pPr>
        <w:pStyle w:val="NormalWeb"/>
        <w:spacing w:before="240" w:beforeAutospacing="0" w:after="0" w:afterAutospacing="0"/>
      </w:pPr>
      <w:r>
        <w:t>2- Experimento</w:t>
      </w:r>
    </w:p>
    <w:p w:rsidR="00381C2C" w:rsidRDefault="00381C2C" w:rsidP="00C872E7">
      <w:pPr>
        <w:pStyle w:val="NormalWeb"/>
        <w:spacing w:before="240" w:beforeAutospacing="0" w:after="0" w:afterAutospacing="0"/>
      </w:pPr>
      <w:r>
        <w:t>Os materiais escolhidos para a medição foram:</w:t>
      </w:r>
    </w:p>
    <w:p w:rsidR="00381C2C" w:rsidRDefault="00381C2C" w:rsidP="00381C2C">
      <w:pPr>
        <w:pStyle w:val="NormalWeb"/>
        <w:numPr>
          <w:ilvl w:val="0"/>
          <w:numId w:val="3"/>
        </w:numPr>
        <w:spacing w:before="240" w:beforeAutospacing="0" w:after="0" w:afterAutospacing="0"/>
      </w:pPr>
      <w:r>
        <w:t>Cubo</w:t>
      </w:r>
    </w:p>
    <w:p w:rsidR="00381C2C" w:rsidRDefault="00381C2C" w:rsidP="00381C2C">
      <w:pPr>
        <w:pStyle w:val="NormalWeb"/>
        <w:numPr>
          <w:ilvl w:val="0"/>
          <w:numId w:val="3"/>
        </w:numPr>
        <w:spacing w:before="240" w:beforeAutospacing="0" w:after="0" w:afterAutospacing="0"/>
      </w:pPr>
      <w:r>
        <w:t>Esfera</w:t>
      </w:r>
    </w:p>
    <w:p w:rsidR="00381C2C" w:rsidRDefault="00381C2C" w:rsidP="00381C2C">
      <w:pPr>
        <w:pStyle w:val="NormalWeb"/>
        <w:numPr>
          <w:ilvl w:val="0"/>
          <w:numId w:val="3"/>
        </w:numPr>
        <w:spacing w:before="240" w:beforeAutospacing="0" w:after="0" w:afterAutospacing="0"/>
      </w:pPr>
      <w:r>
        <w:t>Cilindro</w:t>
      </w:r>
    </w:p>
    <w:p w:rsidR="00381C2C" w:rsidRDefault="00381C2C" w:rsidP="00381C2C">
      <w:pPr>
        <w:pStyle w:val="NormalWeb"/>
        <w:numPr>
          <w:ilvl w:val="0"/>
          <w:numId w:val="3"/>
        </w:numPr>
        <w:spacing w:before="240" w:beforeAutospacing="0" w:after="0" w:afterAutospacing="0"/>
      </w:pPr>
      <w:r>
        <w:t>Cilindro Oco</w:t>
      </w:r>
    </w:p>
    <w:p w:rsidR="00381C2C" w:rsidRDefault="00381C2C" w:rsidP="00381C2C">
      <w:pPr>
        <w:pStyle w:val="NormalWeb"/>
        <w:spacing w:before="240" w:beforeAutospacing="0" w:after="0" w:afterAutospacing="0"/>
      </w:pPr>
      <w:r>
        <w:t xml:space="preserve">Estes </w:t>
      </w:r>
      <w:r w:rsidR="00DA70F6">
        <w:t>mate</w:t>
      </w:r>
      <w:r>
        <w:t>ria</w:t>
      </w:r>
      <w:r w:rsidR="00DA70F6">
        <w:t>i</w:t>
      </w:r>
      <w:r>
        <w:t xml:space="preserve">s foram medidos utilizando uma régua e um paquímetro e em seguida foram pesados utilizando uma balança de pratos, balança de torque e </w:t>
      </w:r>
      <w:r w:rsidR="00DA70F6">
        <w:t>balança digital.</w:t>
      </w:r>
      <w:r w:rsidR="007D2D49">
        <w:t xml:space="preserve"> Todos os valores medidos foram anotados e são mostrados na seção de resultados.</w:t>
      </w:r>
    </w:p>
    <w:p w:rsidR="00DA70F6" w:rsidRDefault="00DA70F6" w:rsidP="00381C2C">
      <w:pPr>
        <w:pStyle w:val="NormalWeb"/>
        <w:spacing w:before="240" w:beforeAutospacing="0" w:after="0" w:afterAutospacing="0"/>
      </w:pPr>
      <w:r>
        <w:t>3- Resultados</w:t>
      </w:r>
    </w:p>
    <w:p w:rsidR="005712B1" w:rsidRDefault="005712B1" w:rsidP="005712B1">
      <w:pPr>
        <w:pStyle w:val="NormalWeb"/>
        <w:spacing w:before="240" w:beforeAutospacing="0" w:after="0" w:afterAutospacing="0"/>
      </w:pPr>
      <w:r>
        <w:t>Cada instrumento usa uma maneira di</w:t>
      </w:r>
      <w:r>
        <w:t>ferente para efetuar a medição e</w:t>
      </w:r>
      <w:r>
        <w:t xml:space="preserve"> </w:t>
      </w:r>
      <w:r w:rsidR="007D2D49">
        <w:t xml:space="preserve">isso implica em </w:t>
      </w:r>
      <w:bookmarkStart w:id="0" w:name="_GoBack"/>
      <w:bookmarkEnd w:id="0"/>
      <w:r>
        <w:t>um determinado valor de incerteza associado a ele, a</w:t>
      </w:r>
      <w:r>
        <w:t>s</w:t>
      </w:r>
      <w:r>
        <w:t xml:space="preserve"> tabela</w:t>
      </w:r>
      <w:r>
        <w:t>s</w:t>
      </w:r>
      <w:r>
        <w:t xml:space="preserve"> abaixo mostra</w:t>
      </w:r>
      <w:r>
        <w:t>m</w:t>
      </w:r>
      <w:r>
        <w:t xml:space="preserve"> os erros correspondentes a cada um dos objetos utilizados.</w:t>
      </w:r>
    </w:p>
    <w:tbl>
      <w:tblPr>
        <w:tblpPr w:leftFromText="141" w:rightFromText="141" w:vertAnchor="text" w:horzAnchor="margin" w:tblpXSpec="center" w:tblpY="224"/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3"/>
        <w:gridCol w:w="1717"/>
      </w:tblGrid>
      <w:tr w:rsidR="005712B1" w:rsidRPr="00A32DB9" w:rsidTr="005712B1">
        <w:trPr>
          <w:trHeight w:val="300"/>
        </w:trPr>
        <w:tc>
          <w:tcPr>
            <w:tcW w:w="3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2B1" w:rsidRPr="00A32DB9" w:rsidRDefault="005712B1" w:rsidP="00571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2D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Peso</w:t>
            </w:r>
          </w:p>
        </w:tc>
      </w:tr>
      <w:tr w:rsidR="005712B1" w:rsidRPr="00A32DB9" w:rsidTr="005712B1">
        <w:trPr>
          <w:trHeight w:val="300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2B1" w:rsidRPr="00A32DB9" w:rsidRDefault="005712B1" w:rsidP="00571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DB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2B1" w:rsidRPr="00A32DB9" w:rsidRDefault="005712B1" w:rsidP="00571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2D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Margem de Erro</w:t>
            </w:r>
          </w:p>
        </w:tc>
      </w:tr>
      <w:tr w:rsidR="005712B1" w:rsidRPr="00A32DB9" w:rsidTr="005712B1">
        <w:trPr>
          <w:trHeight w:val="300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2B1" w:rsidRPr="00A32DB9" w:rsidRDefault="005712B1" w:rsidP="00571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2D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Balança de Dois Pratos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712B1" w:rsidRPr="00A32DB9" w:rsidRDefault="005712B1" w:rsidP="005712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32DB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5g</w:t>
            </w:r>
          </w:p>
        </w:tc>
      </w:tr>
      <w:tr w:rsidR="005712B1" w:rsidRPr="00A32DB9" w:rsidTr="005712B1">
        <w:trPr>
          <w:trHeight w:val="300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2B1" w:rsidRPr="00A32DB9" w:rsidRDefault="005712B1" w:rsidP="00571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2D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Balança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Mecânica de Precisão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2B1" w:rsidRPr="00A32DB9" w:rsidRDefault="005712B1" w:rsidP="00571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DB9">
              <w:rPr>
                <w:rFonts w:ascii="Calibri" w:eastAsia="Times New Roman" w:hAnsi="Calibri" w:cs="Calibri"/>
                <w:color w:val="000000"/>
                <w:lang w:eastAsia="pt-BR"/>
              </w:rPr>
              <w:t>0,05 g</w:t>
            </w:r>
          </w:p>
        </w:tc>
      </w:tr>
      <w:tr w:rsidR="005712B1" w:rsidRPr="00A32DB9" w:rsidTr="005712B1">
        <w:trPr>
          <w:trHeight w:val="300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2B1" w:rsidRPr="00A32DB9" w:rsidRDefault="005712B1" w:rsidP="00571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2D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Balança digital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2B1" w:rsidRPr="00A32DB9" w:rsidRDefault="005712B1" w:rsidP="00571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DB9">
              <w:rPr>
                <w:rFonts w:ascii="Calibri" w:eastAsia="Times New Roman" w:hAnsi="Calibri" w:cs="Calibri"/>
                <w:color w:val="000000"/>
                <w:lang w:eastAsia="pt-BR"/>
              </w:rPr>
              <w:t>0,001 g</w:t>
            </w:r>
          </w:p>
        </w:tc>
      </w:tr>
    </w:tbl>
    <w:p w:rsidR="005712B1" w:rsidRDefault="005712B1" w:rsidP="005712B1">
      <w:pPr>
        <w:pStyle w:val="NormalWeb"/>
        <w:spacing w:before="240" w:beforeAutospacing="0" w:after="0" w:afterAutospacing="0"/>
      </w:pPr>
    </w:p>
    <w:p w:rsidR="005712B1" w:rsidRDefault="005712B1" w:rsidP="00381C2C">
      <w:pPr>
        <w:pStyle w:val="NormalWeb"/>
        <w:spacing w:before="240" w:beforeAutospacing="0" w:after="0" w:afterAutospacing="0"/>
      </w:pPr>
    </w:p>
    <w:p w:rsidR="005712B1" w:rsidRDefault="005712B1" w:rsidP="00381C2C">
      <w:pPr>
        <w:pStyle w:val="NormalWeb"/>
        <w:spacing w:before="240" w:beforeAutospacing="0" w:after="0" w:afterAutospacing="0"/>
      </w:pPr>
    </w:p>
    <w:p w:rsidR="005712B1" w:rsidRDefault="005712B1" w:rsidP="00381C2C">
      <w:pPr>
        <w:pStyle w:val="NormalWeb"/>
        <w:spacing w:before="240" w:beforeAutospacing="0" w:after="0" w:afterAutospacing="0"/>
      </w:pPr>
    </w:p>
    <w:p w:rsidR="005712B1" w:rsidRDefault="005712B1" w:rsidP="00381C2C">
      <w:pPr>
        <w:pStyle w:val="NormalWeb"/>
        <w:spacing w:before="240" w:beforeAutospacing="0" w:after="0" w:afterAutospacing="0"/>
      </w:pPr>
    </w:p>
    <w:tbl>
      <w:tblPr>
        <w:tblpPr w:leftFromText="141" w:rightFromText="141" w:vertAnchor="text" w:horzAnchor="margin" w:tblpXSpec="center" w:tblpY="384"/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2274"/>
      </w:tblGrid>
      <w:tr w:rsidR="005712B1" w:rsidRPr="00B06355" w:rsidTr="005712B1">
        <w:trPr>
          <w:trHeight w:val="300"/>
        </w:trPr>
        <w:tc>
          <w:tcPr>
            <w:tcW w:w="3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12B1" w:rsidRPr="00B06355" w:rsidRDefault="005712B1" w:rsidP="00571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63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Tamanho</w:t>
            </w:r>
          </w:p>
        </w:tc>
      </w:tr>
      <w:tr w:rsidR="005712B1" w:rsidRPr="00B06355" w:rsidTr="005712B1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2B1" w:rsidRPr="00B06355" w:rsidRDefault="005712B1" w:rsidP="00571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06355">
              <w:rPr>
                <w:rFonts w:ascii="Calibri" w:eastAsia="Times New Roman" w:hAnsi="Calibri" w:cs="Calibri"/>
                <w:b/>
                <w:bCs/>
                <w:lang w:eastAsia="pt-BR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2B1" w:rsidRPr="00B06355" w:rsidRDefault="005712B1" w:rsidP="00571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063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Margem de Erro</w:t>
            </w:r>
          </w:p>
        </w:tc>
      </w:tr>
      <w:tr w:rsidR="005712B1" w:rsidRPr="00B06355" w:rsidTr="005712B1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2B1" w:rsidRPr="00B06355" w:rsidRDefault="005712B1" w:rsidP="00571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06355">
              <w:rPr>
                <w:rFonts w:ascii="Calibri" w:eastAsia="Times New Roman" w:hAnsi="Calibri" w:cs="Calibri"/>
                <w:b/>
                <w:bCs/>
                <w:lang w:eastAsia="pt-BR"/>
              </w:rPr>
              <w:t>Régua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2B1" w:rsidRPr="00B06355" w:rsidRDefault="005712B1" w:rsidP="00571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063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0,025 cm</w:t>
            </w:r>
          </w:p>
        </w:tc>
      </w:tr>
      <w:tr w:rsidR="005712B1" w:rsidRPr="00B06355" w:rsidTr="005712B1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2B1" w:rsidRPr="00B06355" w:rsidRDefault="005712B1" w:rsidP="00571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06355">
              <w:rPr>
                <w:rFonts w:ascii="Calibri" w:eastAsia="Times New Roman" w:hAnsi="Calibri" w:cs="Calibri"/>
                <w:b/>
                <w:bCs/>
                <w:lang w:eastAsia="pt-BR"/>
              </w:rPr>
              <w:t>Paquímetro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2B1" w:rsidRPr="00B06355" w:rsidRDefault="005712B1" w:rsidP="00571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0635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0,005 cm</w:t>
            </w:r>
          </w:p>
        </w:tc>
      </w:tr>
    </w:tbl>
    <w:p w:rsidR="005712B1" w:rsidRDefault="005712B1" w:rsidP="005712B1">
      <w:pPr>
        <w:pStyle w:val="NormalWeb"/>
        <w:spacing w:before="240" w:beforeAutospacing="0" w:after="0" w:afterAutospacing="0"/>
      </w:pPr>
    </w:p>
    <w:p w:rsidR="005712B1" w:rsidRDefault="005712B1" w:rsidP="005712B1">
      <w:pPr>
        <w:pStyle w:val="NormalWeb"/>
        <w:spacing w:before="240" w:beforeAutospacing="0" w:after="0" w:afterAutospacing="0"/>
      </w:pPr>
    </w:p>
    <w:p w:rsidR="005712B1" w:rsidRDefault="005712B1" w:rsidP="005712B1">
      <w:pPr>
        <w:pStyle w:val="NormalWeb"/>
        <w:spacing w:before="240" w:beforeAutospacing="0" w:after="0" w:afterAutospacing="0"/>
      </w:pPr>
    </w:p>
    <w:p w:rsidR="005712B1" w:rsidRDefault="005712B1" w:rsidP="005712B1">
      <w:pPr>
        <w:pStyle w:val="NormalWeb"/>
        <w:spacing w:before="240" w:beforeAutospacing="0" w:after="0" w:afterAutospacing="0"/>
      </w:pPr>
    </w:p>
    <w:p w:rsidR="005712B1" w:rsidRDefault="005712B1" w:rsidP="005712B1">
      <w:pPr>
        <w:pStyle w:val="NormalWeb"/>
        <w:spacing w:before="240" w:beforeAutospacing="0" w:after="0" w:afterAutospacing="0"/>
      </w:pPr>
      <w:r>
        <w:t xml:space="preserve">Tanto nas medidas de tamanho como nas medidas de peso os valores obtidos eram diferentes dos objetos que eram medidos no instrumento com precisão menor. Podemos ver a comparação entre as medidas nas </w:t>
      </w:r>
      <w:r w:rsidR="00F97039">
        <w:t>seções logo abaixo</w:t>
      </w:r>
      <w:r>
        <w:t>.</w:t>
      </w:r>
      <w:r>
        <w:t xml:space="preserve"> </w:t>
      </w:r>
    </w:p>
    <w:p w:rsidR="005712B1" w:rsidRDefault="005712B1" w:rsidP="005712B1">
      <w:pPr>
        <w:pStyle w:val="NormalWeb"/>
        <w:spacing w:before="240" w:beforeAutospacing="0" w:after="0" w:afterAutospacing="0"/>
      </w:pPr>
      <w:r>
        <w:t>Apesar dos valores serem diferentes</w:t>
      </w:r>
      <w:r>
        <w:t>,</w:t>
      </w:r>
      <w:r>
        <w:t xml:space="preserve"> a maioria dos erros são explicáveis a partir da margem de erro de cada um dos instrumentos</w:t>
      </w:r>
      <w:r>
        <w:t>. E</w:t>
      </w:r>
      <w:r>
        <w:t xml:space="preserve"> para os outros elementos</w:t>
      </w:r>
      <w:r w:rsidR="00F97039">
        <w:t>, nos quais a margem de erro não cobre a diferença</w:t>
      </w:r>
      <w:r>
        <w:t>, o erro pode ser atribuído aos erros humanos durante a medição.</w:t>
      </w:r>
    </w:p>
    <w:p w:rsidR="005712B1" w:rsidRDefault="005712B1" w:rsidP="005712B1">
      <w:pPr>
        <w:pStyle w:val="NormalWeb"/>
        <w:spacing w:before="240" w:beforeAutospacing="0" w:after="0" w:afterAutospacing="0"/>
      </w:pPr>
      <w:r>
        <w:t>3.1- Medição de Tamanho</w:t>
      </w:r>
    </w:p>
    <w:p w:rsidR="00B06355" w:rsidRDefault="005712B1" w:rsidP="00381C2C">
      <w:pPr>
        <w:pStyle w:val="NormalWeb"/>
        <w:spacing w:before="240" w:beforeAutospacing="0" w:after="0" w:afterAutospacing="0"/>
      </w:pPr>
      <w:r>
        <w:t>A régua utiliza marcas feitas no material a cada 1 mm para indicar o tamanho do objeto. O paquímetro também usa marcas como a régua, só que possui uma medição mais precisa por que ele possui uma espécie de pinça onde o objeto é colocado para medir os valores, e então é utilizada uma peça menor do paquímetro para obter mais casas decimais da medida.</w:t>
      </w:r>
    </w:p>
    <w:tbl>
      <w:tblPr>
        <w:tblpPr w:leftFromText="141" w:rightFromText="141" w:vertAnchor="text" w:horzAnchor="margin" w:tblpXSpec="center" w:tblpY="283"/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1"/>
        <w:gridCol w:w="1026"/>
        <w:gridCol w:w="1523"/>
      </w:tblGrid>
      <w:tr w:rsidR="00F97039" w:rsidRPr="002372D5" w:rsidTr="00F97039">
        <w:trPr>
          <w:trHeight w:val="300"/>
        </w:trPr>
        <w:tc>
          <w:tcPr>
            <w:tcW w:w="4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39" w:rsidRPr="002372D5" w:rsidRDefault="00F97039" w:rsidP="00F9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Cubo</w:t>
            </w:r>
          </w:p>
        </w:tc>
      </w:tr>
      <w:tr w:rsidR="00F97039" w:rsidRPr="002372D5" w:rsidTr="00F97039">
        <w:trPr>
          <w:trHeight w:val="300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39" w:rsidRPr="002372D5" w:rsidRDefault="00F97039" w:rsidP="00F9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39" w:rsidRPr="002372D5" w:rsidRDefault="00F97039" w:rsidP="00F9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Régua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39" w:rsidRPr="002372D5" w:rsidRDefault="00F97039" w:rsidP="00F9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Paquímetro</w:t>
            </w:r>
          </w:p>
        </w:tc>
      </w:tr>
      <w:tr w:rsidR="00F97039" w:rsidRPr="002372D5" w:rsidTr="00F97039">
        <w:trPr>
          <w:trHeight w:val="300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39" w:rsidRPr="002372D5" w:rsidRDefault="00F97039" w:rsidP="00F9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Largura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7039" w:rsidRPr="002372D5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2,35 cm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7039" w:rsidRPr="002372D5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2,325 cm</w:t>
            </w:r>
          </w:p>
        </w:tc>
      </w:tr>
      <w:tr w:rsidR="00F97039" w:rsidRPr="002372D5" w:rsidTr="00F97039">
        <w:trPr>
          <w:trHeight w:val="300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39" w:rsidRPr="002372D5" w:rsidRDefault="00F97039" w:rsidP="00F9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Comprimento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7039" w:rsidRPr="002372D5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2,35 cm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7039" w:rsidRPr="002372D5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2,35 cm</w:t>
            </w:r>
          </w:p>
        </w:tc>
      </w:tr>
      <w:tr w:rsidR="00F97039" w:rsidRPr="002372D5" w:rsidTr="00F97039">
        <w:trPr>
          <w:trHeight w:val="300"/>
        </w:trPr>
        <w:tc>
          <w:tcPr>
            <w:tcW w:w="1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39" w:rsidRPr="002372D5" w:rsidRDefault="00F97039" w:rsidP="00F9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Altura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7039" w:rsidRPr="002372D5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2,35 cm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7039" w:rsidRPr="002372D5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2,31 cm</w:t>
            </w:r>
          </w:p>
        </w:tc>
      </w:tr>
    </w:tbl>
    <w:p w:rsidR="002372D5" w:rsidRDefault="002372D5" w:rsidP="00381C2C">
      <w:pPr>
        <w:pStyle w:val="NormalWeb"/>
        <w:spacing w:before="240" w:beforeAutospacing="0" w:after="0" w:afterAutospacing="0"/>
      </w:pPr>
    </w:p>
    <w:p w:rsidR="002372D5" w:rsidRDefault="002372D5" w:rsidP="00381C2C">
      <w:pPr>
        <w:pStyle w:val="NormalWeb"/>
        <w:spacing w:before="240" w:beforeAutospacing="0" w:after="0" w:afterAutospacing="0"/>
      </w:pPr>
    </w:p>
    <w:p w:rsidR="00F97039" w:rsidRDefault="00F97039" w:rsidP="00381C2C">
      <w:pPr>
        <w:pStyle w:val="NormalWeb"/>
        <w:spacing w:before="240" w:beforeAutospacing="0" w:after="0" w:afterAutospacing="0"/>
      </w:pPr>
    </w:p>
    <w:p w:rsidR="00F97039" w:rsidRDefault="00F97039" w:rsidP="00381C2C">
      <w:pPr>
        <w:pStyle w:val="NormalWeb"/>
        <w:spacing w:before="240" w:beforeAutospacing="0" w:after="0" w:afterAutospacing="0"/>
      </w:pPr>
    </w:p>
    <w:tbl>
      <w:tblPr>
        <w:tblW w:w="4260" w:type="dxa"/>
        <w:tblInd w:w="21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7"/>
        <w:gridCol w:w="1173"/>
        <w:gridCol w:w="1740"/>
      </w:tblGrid>
      <w:tr w:rsidR="002372D5" w:rsidRPr="002372D5" w:rsidTr="002372D5">
        <w:trPr>
          <w:trHeight w:val="300"/>
        </w:trPr>
        <w:tc>
          <w:tcPr>
            <w:tcW w:w="4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Esfera</w:t>
            </w:r>
          </w:p>
        </w:tc>
      </w:tr>
      <w:tr w:rsidR="002372D5" w:rsidRPr="002372D5" w:rsidTr="002372D5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Régua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Paquímetro</w:t>
            </w:r>
          </w:p>
        </w:tc>
      </w:tr>
      <w:tr w:rsidR="002372D5" w:rsidRPr="002372D5" w:rsidTr="002372D5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Medida 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2,55 cm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2,63 cm</w:t>
            </w:r>
          </w:p>
        </w:tc>
      </w:tr>
      <w:tr w:rsidR="002372D5" w:rsidRPr="002372D5" w:rsidTr="002372D5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Medida 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2,65 cm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2,735 cm</w:t>
            </w:r>
          </w:p>
        </w:tc>
      </w:tr>
    </w:tbl>
    <w:p w:rsidR="002372D5" w:rsidRDefault="002372D5" w:rsidP="00381C2C">
      <w:pPr>
        <w:pStyle w:val="NormalWeb"/>
        <w:spacing w:before="240" w:beforeAutospacing="0" w:after="0" w:afterAutospacing="0"/>
      </w:pPr>
    </w:p>
    <w:tbl>
      <w:tblPr>
        <w:tblW w:w="4260" w:type="dxa"/>
        <w:tblInd w:w="21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7"/>
        <w:gridCol w:w="1173"/>
        <w:gridCol w:w="1740"/>
      </w:tblGrid>
      <w:tr w:rsidR="002372D5" w:rsidRPr="002372D5" w:rsidTr="002372D5">
        <w:trPr>
          <w:trHeight w:val="300"/>
        </w:trPr>
        <w:tc>
          <w:tcPr>
            <w:tcW w:w="4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Cilindro</w:t>
            </w:r>
          </w:p>
        </w:tc>
      </w:tr>
      <w:tr w:rsidR="002372D5" w:rsidRPr="002372D5" w:rsidTr="002372D5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Régua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Paquímetro</w:t>
            </w:r>
          </w:p>
        </w:tc>
      </w:tr>
      <w:tr w:rsidR="002372D5" w:rsidRPr="002372D5" w:rsidTr="002372D5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Altura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8,3 cm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8,29 cm</w:t>
            </w:r>
          </w:p>
        </w:tc>
      </w:tr>
      <w:tr w:rsidR="002372D5" w:rsidRPr="002372D5" w:rsidTr="002372D5">
        <w:trPr>
          <w:trHeight w:val="300"/>
        </w:trPr>
        <w:tc>
          <w:tcPr>
            <w:tcW w:w="1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Diâmetro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1,9 cm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2,0 cm</w:t>
            </w:r>
          </w:p>
        </w:tc>
      </w:tr>
    </w:tbl>
    <w:p w:rsidR="002372D5" w:rsidRDefault="002372D5" w:rsidP="00381C2C">
      <w:pPr>
        <w:pStyle w:val="NormalWeb"/>
        <w:spacing w:before="240" w:beforeAutospacing="0" w:after="0" w:afterAutospacing="0"/>
      </w:pPr>
    </w:p>
    <w:tbl>
      <w:tblPr>
        <w:tblW w:w="4260" w:type="dxa"/>
        <w:tblInd w:w="21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5"/>
        <w:gridCol w:w="924"/>
        <w:gridCol w:w="1371"/>
      </w:tblGrid>
      <w:tr w:rsidR="002372D5" w:rsidRPr="002372D5" w:rsidTr="002372D5">
        <w:trPr>
          <w:trHeight w:val="300"/>
        </w:trPr>
        <w:tc>
          <w:tcPr>
            <w:tcW w:w="4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Cilindro oco</w:t>
            </w:r>
          </w:p>
        </w:tc>
      </w:tr>
      <w:tr w:rsidR="002372D5" w:rsidRPr="002372D5" w:rsidTr="002372D5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Régua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Paquímetro</w:t>
            </w:r>
          </w:p>
        </w:tc>
      </w:tr>
      <w:tr w:rsidR="002372D5" w:rsidRPr="002372D5" w:rsidTr="002372D5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Altura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 cm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2,01 cm</w:t>
            </w:r>
          </w:p>
        </w:tc>
      </w:tr>
      <w:tr w:rsidR="002372D5" w:rsidRPr="002372D5" w:rsidTr="002372D5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Diâmetro Interno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4,45 cm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4,44 cm</w:t>
            </w:r>
          </w:p>
        </w:tc>
      </w:tr>
      <w:tr w:rsidR="002372D5" w:rsidRPr="002372D5" w:rsidTr="002372D5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72D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Diâmetro Externo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 cm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72D5" w:rsidRPr="002372D5" w:rsidRDefault="002372D5" w:rsidP="002372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372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5,185 cm</w:t>
            </w:r>
          </w:p>
        </w:tc>
      </w:tr>
    </w:tbl>
    <w:p w:rsidR="00837CD9" w:rsidRDefault="00837CD9" w:rsidP="00381C2C">
      <w:pPr>
        <w:pStyle w:val="NormalWeb"/>
        <w:spacing w:before="240" w:beforeAutospacing="0" w:after="0" w:afterAutospacing="0"/>
      </w:pPr>
      <w:r>
        <w:lastRenderedPageBreak/>
        <w:t>3.2- Medição do Peso</w:t>
      </w:r>
    </w:p>
    <w:p w:rsidR="00837CD9" w:rsidRDefault="00524B51" w:rsidP="00381C2C">
      <w:pPr>
        <w:pStyle w:val="NormalWeb"/>
        <w:spacing w:before="240" w:beforeAutospacing="0" w:after="0" w:afterAutospacing="0"/>
      </w:pPr>
      <w:r>
        <w:t>A balança de 2 pratos faz as medidas através da comparação entre 2 pesos, quando ocorre o equilíbrio entre os 2 pratos tem-se o peso do material. O equilíbrio é encontrado justamente quando os 2 pesos são iguais porque a força aplicada pela massa de um dos objetos é igual a massa do outro, então, como as 2 forças estão e</w:t>
      </w:r>
      <w:r w:rsidR="00CF6612">
        <w:t>m lados opostos, elas se anulam e isso faz com que os pratos se alinhem em equilíbrio.</w:t>
      </w:r>
    </w:p>
    <w:p w:rsidR="00524B51" w:rsidRDefault="00524B51" w:rsidP="00381C2C">
      <w:pPr>
        <w:pStyle w:val="NormalWeb"/>
        <w:spacing w:before="240" w:beforeAutospacing="0" w:after="0" w:afterAutospacing="0"/>
      </w:pPr>
      <w:r>
        <w:t xml:space="preserve">A balança </w:t>
      </w:r>
      <w:r w:rsidR="000D7861">
        <w:t>mecânica de precisão</w:t>
      </w:r>
      <w:r>
        <w:t xml:space="preserve"> funciona de maneira parecida que a balança de dois pratos, a medida do objeto também é obtida através de equilíbrio da haste. Como na balança de 2 pratos é necessário um peso igual para equilibrar a balança, na balança de torque a isso não é verdade. A partir da movimentação de alguns pesos ao longo de uma barra, é possível aplicar a força necessária para anular a força que a massa do objeto está aplicando na balança.</w:t>
      </w:r>
    </w:p>
    <w:p w:rsidR="00CF6612" w:rsidRDefault="00CF6612" w:rsidP="00381C2C">
      <w:pPr>
        <w:pStyle w:val="NormalWeb"/>
        <w:spacing w:before="240" w:beforeAutospacing="0" w:after="0" w:afterAutospacing="0"/>
      </w:pPr>
      <w:r>
        <w:t>A balança digital por outro lado usa recursos computacionais para efetuar a medida. Abaixo da bandeja existe uma célula de carga que transforma a energia mecânica de compressão, que é recebida quando um objeto está na bandeja, em energia elétrica. Esse valor elétrico é enviado para o processador da balança e então o resultado é mostrado.</w:t>
      </w:r>
      <w:r w:rsidR="004326C0">
        <w:t xml:space="preserve"> Este processo que não depende de medição humana já deixa o resultado muito mais confiável.</w:t>
      </w:r>
      <w:r>
        <w:t xml:space="preserve"> </w:t>
      </w:r>
    </w:p>
    <w:tbl>
      <w:tblPr>
        <w:tblW w:w="87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966"/>
        <w:gridCol w:w="2348"/>
        <w:gridCol w:w="1944"/>
      </w:tblGrid>
      <w:tr w:rsidR="00F97039" w:rsidRPr="00F97039" w:rsidTr="00F97039">
        <w:trPr>
          <w:trHeight w:val="3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>Balança de dois Pratos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Balança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>Mecânica</w:t>
            </w:r>
          </w:p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>de Precisão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pt-BR"/>
              </w:rPr>
              <w:t>Balança digital</w:t>
            </w:r>
          </w:p>
        </w:tc>
      </w:tr>
      <w:tr w:rsidR="00F97039" w:rsidRPr="00F97039" w:rsidTr="00F97039">
        <w:trPr>
          <w:trHeight w:val="33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Cilindro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64g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65,1g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63,871g</w:t>
            </w:r>
          </w:p>
        </w:tc>
      </w:tr>
      <w:tr w:rsidR="00F97039" w:rsidRPr="00F97039" w:rsidTr="00F97039">
        <w:trPr>
          <w:trHeight w:val="33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Cilindro 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25,1g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25,542g</w:t>
            </w:r>
          </w:p>
        </w:tc>
      </w:tr>
      <w:tr w:rsidR="00F97039" w:rsidRPr="00F97039" w:rsidTr="00F97039">
        <w:trPr>
          <w:trHeight w:val="33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Cubo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12,5g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13,5g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12,633g</w:t>
            </w:r>
          </w:p>
        </w:tc>
      </w:tr>
      <w:tr w:rsidR="00F97039" w:rsidRPr="00F97039" w:rsidTr="00F97039">
        <w:trPr>
          <w:trHeight w:val="33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Esfera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28,9g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7039" w:rsidRPr="00F97039" w:rsidRDefault="00F97039" w:rsidP="00F970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9703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28,418g</w:t>
            </w:r>
          </w:p>
        </w:tc>
      </w:tr>
    </w:tbl>
    <w:p w:rsidR="00F97039" w:rsidRDefault="00F97039" w:rsidP="00381C2C">
      <w:pPr>
        <w:pStyle w:val="NormalWeb"/>
        <w:spacing w:before="240" w:beforeAutospacing="0" w:after="0" w:afterAutospacing="0"/>
      </w:pPr>
    </w:p>
    <w:p w:rsidR="00760CEC" w:rsidRDefault="00760CEC" w:rsidP="00381C2C">
      <w:pPr>
        <w:pStyle w:val="NormalWeb"/>
        <w:spacing w:before="240" w:beforeAutospacing="0" w:after="0" w:afterAutospacing="0"/>
      </w:pPr>
      <w:r>
        <w:t>4- Conclusão</w:t>
      </w:r>
    </w:p>
    <w:p w:rsidR="00760CEC" w:rsidRPr="00C872E7" w:rsidRDefault="00760CEC" w:rsidP="00381C2C">
      <w:pPr>
        <w:pStyle w:val="NormalWeb"/>
        <w:spacing w:before="240" w:beforeAutospacing="0" w:after="0" w:afterAutospacing="0"/>
      </w:pPr>
      <w:r>
        <w:t>Este experimento serviu para mostrar o quão importante é a medição c</w:t>
      </w:r>
      <w:r w:rsidR="003C276A">
        <w:t>orreta de um determinado objeto. Mesmo a maioria dos valores medidos</w:t>
      </w:r>
      <w:r>
        <w:t xml:space="preserve"> estando dentro da margem de erro nem sempre o pequeno erro em uma casa decimal </w:t>
      </w:r>
      <w:r w:rsidR="003C276A">
        <w:t>é</w:t>
      </w:r>
      <w:r>
        <w:t xml:space="preserve"> admissível </w:t>
      </w:r>
      <w:r w:rsidR="00D20F05">
        <w:t>para um material pequeno ou para medidas mais críticas.</w:t>
      </w:r>
    </w:p>
    <w:sectPr w:rsidR="00760CEC" w:rsidRPr="00C87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B4D"/>
    <w:multiLevelType w:val="hybridMultilevel"/>
    <w:tmpl w:val="D98447C0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60712"/>
    <w:multiLevelType w:val="hybridMultilevel"/>
    <w:tmpl w:val="0336A58E"/>
    <w:lvl w:ilvl="0" w:tplc="408A6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12B7A"/>
    <w:multiLevelType w:val="hybridMultilevel"/>
    <w:tmpl w:val="6C382CB0"/>
    <w:lvl w:ilvl="0" w:tplc="CBB44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0"/>
    <w:rsid w:val="00027BA0"/>
    <w:rsid w:val="000D7861"/>
    <w:rsid w:val="001B5513"/>
    <w:rsid w:val="001C6876"/>
    <w:rsid w:val="002372D5"/>
    <w:rsid w:val="002416B4"/>
    <w:rsid w:val="0030780B"/>
    <w:rsid w:val="00381C2C"/>
    <w:rsid w:val="003C276A"/>
    <w:rsid w:val="004326C0"/>
    <w:rsid w:val="00443D86"/>
    <w:rsid w:val="00524B51"/>
    <w:rsid w:val="005712B1"/>
    <w:rsid w:val="005E07BE"/>
    <w:rsid w:val="00760CEC"/>
    <w:rsid w:val="007D2D49"/>
    <w:rsid w:val="00837CD9"/>
    <w:rsid w:val="00A32DB9"/>
    <w:rsid w:val="00B06355"/>
    <w:rsid w:val="00B4677F"/>
    <w:rsid w:val="00C872E7"/>
    <w:rsid w:val="00CF6612"/>
    <w:rsid w:val="00D20F05"/>
    <w:rsid w:val="00D2466A"/>
    <w:rsid w:val="00DA70F6"/>
    <w:rsid w:val="00DB7F96"/>
    <w:rsid w:val="00EC1391"/>
    <w:rsid w:val="00F9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6A25"/>
  <w15:chartTrackingRefBased/>
  <w15:docId w15:val="{1B605D31-1CDB-49E8-97A1-A346A610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872E7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C872E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Santos Sena</dc:creator>
  <cp:keywords/>
  <dc:description/>
  <cp:lastModifiedBy>João Paulo Santos Sena</cp:lastModifiedBy>
  <cp:revision>13</cp:revision>
  <cp:lastPrinted>2017-04-24T23:09:00Z</cp:lastPrinted>
  <dcterms:created xsi:type="dcterms:W3CDTF">2017-04-24T21:55:00Z</dcterms:created>
  <dcterms:modified xsi:type="dcterms:W3CDTF">2017-04-26T02:43:00Z</dcterms:modified>
</cp:coreProperties>
</file>