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4049626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F84D423" w14:textId="63FB852B" w:rsidR="000206E6" w:rsidRDefault="000206E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CB2C97" wp14:editId="7E7A69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547018" w14:textId="02C1D54C" w:rsidR="000206E6" w:rsidRDefault="000206E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CB2C97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547018" w14:textId="02C1D54C" w:rsidR="000206E6" w:rsidRDefault="000206E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3432D7" wp14:editId="228F2F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3CF88" w14:textId="1DE8407D" w:rsidR="000206E6" w:rsidRDefault="000206E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Adrián E</w:t>
                                    </w:r>
                                  </w:sdtContent>
                                </w:sdt>
                              </w:p>
                              <w:p w14:paraId="4D9D859F" w14:textId="0F28722A" w:rsidR="000206E6" w:rsidRDefault="000206E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2ºASIR Cuatrovientos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3432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E3CF88" w14:textId="1DE8407D" w:rsidR="000206E6" w:rsidRDefault="000206E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Adrián E</w:t>
                              </w:r>
                            </w:sdtContent>
                          </w:sdt>
                        </w:p>
                        <w:p w14:paraId="4D9D859F" w14:textId="0F28722A" w:rsidR="000206E6" w:rsidRDefault="000206E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2ºASIR Cuatrovientos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2419CB" wp14:editId="05FE71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6AD39" w14:textId="2F10E173" w:rsidR="000206E6" w:rsidRDefault="000206E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206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UTILIZANDO AWS EBS</w:t>
                                    </w:r>
                                  </w:sdtContent>
                                </w:sdt>
                              </w:p>
                              <w:p w14:paraId="2F505A18" w14:textId="5A38DB6D" w:rsidR="000206E6" w:rsidRDefault="000206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Adrián Elcano 2ºASIR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2419C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2A6AD39" w14:textId="2F10E173" w:rsidR="000206E6" w:rsidRDefault="000206E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206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UTILIZANDO AWS EBS</w:t>
                              </w:r>
                            </w:sdtContent>
                          </w:sdt>
                        </w:p>
                        <w:p w14:paraId="2F505A18" w14:textId="5A38DB6D" w:rsidR="000206E6" w:rsidRDefault="000206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Adrián Elcano 2ºASIR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8544AA" w14:textId="0D611614" w:rsidR="000206E6" w:rsidRDefault="000206E6">
          <w:r>
            <w:br w:type="page"/>
          </w:r>
        </w:p>
      </w:sdtContent>
    </w:sdt>
    <w:sdt>
      <w:sdtPr>
        <w:id w:val="181321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28AB33A" w14:textId="507075E1" w:rsidR="000206E6" w:rsidRDefault="000206E6">
          <w:pPr>
            <w:pStyle w:val="TtuloTDC"/>
          </w:pPr>
          <w:r>
            <w:t>Contenido</w:t>
          </w:r>
        </w:p>
        <w:p w14:paraId="7E0AA46A" w14:textId="53F09AD3" w:rsidR="000206E6" w:rsidRDefault="000206E6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B35C615" w14:textId="0A4C57B5" w:rsidR="000206E6" w:rsidRDefault="000206E6"/>
    <w:p w14:paraId="5533D1A7" w14:textId="3FFECD6F" w:rsidR="000206E6" w:rsidRDefault="000206E6">
      <w:r>
        <w:br w:type="page"/>
      </w:r>
    </w:p>
    <w:p w14:paraId="2D1BE607" w14:textId="4C5FEE5B" w:rsidR="000206E6" w:rsidRDefault="000206E6" w:rsidP="000206E6">
      <w:pPr>
        <w:pStyle w:val="Ttulo1"/>
      </w:pPr>
      <w:r>
        <w:lastRenderedPageBreak/>
        <w:t>CONFIGURACIÓN INICIAL</w:t>
      </w:r>
    </w:p>
    <w:p w14:paraId="413DB0B2" w14:textId="77777777" w:rsidR="000206E6" w:rsidRDefault="000206E6" w:rsidP="000206E6"/>
    <w:p w14:paraId="6C82503B" w14:textId="69280F6C" w:rsidR="000206E6" w:rsidRDefault="000206E6" w:rsidP="000206E6">
      <w:r>
        <w:t xml:space="preserve">La primera configuración que tenemos que tener preparada antes de editar todos los archivos de </w:t>
      </w:r>
      <w:proofErr w:type="spellStart"/>
      <w:r>
        <w:t>front</w:t>
      </w:r>
      <w:proofErr w:type="spellEnd"/>
      <w:r>
        <w:t xml:space="preserve"> y back </w:t>
      </w:r>
      <w:proofErr w:type="spellStart"/>
      <w:r>
        <w:t>end</w:t>
      </w:r>
      <w:proofErr w:type="spellEnd"/>
      <w:r>
        <w:t xml:space="preserve"> será configurar las bases de datos que vayamos a usar.</w:t>
      </w:r>
    </w:p>
    <w:p w14:paraId="1E553312" w14:textId="77777777" w:rsidR="000206E6" w:rsidRDefault="000206E6" w:rsidP="000206E6"/>
    <w:p w14:paraId="7CD709D0" w14:textId="00378687" w:rsidR="000206E6" w:rsidRDefault="000206E6" w:rsidP="000206E6">
      <w:r>
        <w:t xml:space="preserve">Para empezar, primero tendremos que tener el XAMPP encendido y los servicios de apache y </w:t>
      </w:r>
      <w:proofErr w:type="spellStart"/>
      <w:r>
        <w:t>MySql</w:t>
      </w:r>
      <w:proofErr w:type="spellEnd"/>
      <w:r>
        <w:t xml:space="preserve"> encendidos.</w:t>
      </w:r>
    </w:p>
    <w:p w14:paraId="7D9264BE" w14:textId="192038F5" w:rsidR="000206E6" w:rsidRDefault="000206E6" w:rsidP="000206E6">
      <w:r w:rsidRPr="000206E6">
        <w:drawing>
          <wp:inline distT="0" distB="0" distL="0" distR="0" wp14:anchorId="0435DFC8" wp14:editId="21D6A7CB">
            <wp:extent cx="4477375" cy="1867161"/>
            <wp:effectExtent l="0" t="0" r="0" b="0"/>
            <wp:docPr id="1818524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24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9F4A" w14:textId="77777777" w:rsidR="000206E6" w:rsidRDefault="000206E6" w:rsidP="000206E6"/>
    <w:p w14:paraId="3CBD854B" w14:textId="394EB295" w:rsidR="000206E6" w:rsidRDefault="000206E6" w:rsidP="000206E6">
      <w:r>
        <w:t>Por otro lado, también tenemos que tener Heidi instalado y configurado. Tendremos que activar la base de datos y ejecutar la sentencia que se nos ha compartido para que se creen las tablas necesarias</w:t>
      </w:r>
    </w:p>
    <w:p w14:paraId="6BB3158A" w14:textId="504E3BDA" w:rsidR="000206E6" w:rsidRDefault="000206E6" w:rsidP="000206E6">
      <w:r w:rsidRPr="000206E6">
        <w:drawing>
          <wp:inline distT="0" distB="0" distL="0" distR="0" wp14:anchorId="05EEF2D1" wp14:editId="295052EB">
            <wp:extent cx="4770120" cy="3241594"/>
            <wp:effectExtent l="0" t="0" r="0" b="0"/>
            <wp:docPr id="126033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36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580" cy="32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C4F7" w14:textId="1336EFDB" w:rsidR="000206E6" w:rsidRDefault="000206E6" w:rsidP="000206E6">
      <w:r>
        <w:t>Ahora le daremos a abrir y podemos ejecutar la sentencia.</w:t>
      </w:r>
    </w:p>
    <w:p w14:paraId="312C6B7A" w14:textId="4740C609" w:rsidR="000206E6" w:rsidRDefault="000206E6" w:rsidP="000206E6">
      <w:r>
        <w:lastRenderedPageBreak/>
        <w:t>Ejecutamos la sentencia y podremos ver que se han creado las tablas si lo actualizamos.</w:t>
      </w:r>
    </w:p>
    <w:p w14:paraId="0947FBAD" w14:textId="268BFED2" w:rsidR="000206E6" w:rsidRDefault="000206E6" w:rsidP="000206E6">
      <w:r w:rsidRPr="000206E6">
        <w:drawing>
          <wp:inline distT="0" distB="0" distL="0" distR="0" wp14:anchorId="63BB7C41" wp14:editId="2A9AABC5">
            <wp:extent cx="3315163" cy="3391373"/>
            <wp:effectExtent l="0" t="0" r="0" b="0"/>
            <wp:docPr id="685426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6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70D0" w14:textId="77777777" w:rsidR="000206E6" w:rsidRDefault="000206E6" w:rsidP="000206E6"/>
    <w:p w14:paraId="0894CE70" w14:textId="6B9B8FEA" w:rsidR="000206E6" w:rsidRDefault="000206E6" w:rsidP="000206E6">
      <w:pPr>
        <w:pStyle w:val="Ttulo2"/>
      </w:pPr>
      <w:r>
        <w:t>CONFIGURACIÓN BACKEND</w:t>
      </w:r>
    </w:p>
    <w:p w14:paraId="23856BDA" w14:textId="77777777" w:rsidR="000206E6" w:rsidRDefault="000206E6" w:rsidP="000206E6"/>
    <w:p w14:paraId="497814D8" w14:textId="223D1D58" w:rsidR="000206E6" w:rsidRDefault="000206E6" w:rsidP="000206E6">
      <w:r>
        <w:t xml:space="preserve">Una vez tengamos las bases de datos y los servicios activos tendremos que descargar el ZIP desde aula0 que contiene los archivos que tenemos que configurar. </w:t>
      </w:r>
    </w:p>
    <w:p w14:paraId="6F6839E7" w14:textId="0BC0F6AB" w:rsidR="000206E6" w:rsidRDefault="000206E6" w:rsidP="000206E6">
      <w:r>
        <w:t xml:space="preserve">El archivo que tendremos que editar será el </w:t>
      </w:r>
      <w:proofErr w:type="spellStart"/>
      <w:r>
        <w:t>dockerfile</w:t>
      </w:r>
      <w:proofErr w:type="spellEnd"/>
      <w:r>
        <w:t xml:space="preserve"> </w:t>
      </w:r>
    </w:p>
    <w:p w14:paraId="6333443C" w14:textId="47AD69DC" w:rsidR="000206E6" w:rsidRDefault="000206E6" w:rsidP="000206E6">
      <w:r w:rsidRPr="000206E6">
        <w:drawing>
          <wp:inline distT="0" distB="0" distL="0" distR="0" wp14:anchorId="62C2EBF8" wp14:editId="695C62E5">
            <wp:extent cx="5400040" cy="768350"/>
            <wp:effectExtent l="0" t="0" r="0" b="0"/>
            <wp:docPr id="810292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2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AB8" w14:textId="76B3303C" w:rsidR="000206E6" w:rsidRDefault="000206E6" w:rsidP="000206E6">
      <w:r>
        <w:t xml:space="preserve">Una vez esté configurado también tendremos que acceder al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que se ubica en la misma carpeta y modificaremos la siguiente línea: </w:t>
      </w:r>
    </w:p>
    <w:p w14:paraId="02B977BE" w14:textId="7382F531" w:rsidR="000206E6" w:rsidRDefault="000206E6" w:rsidP="000206E6">
      <w:r w:rsidRPr="000206E6">
        <w:drawing>
          <wp:inline distT="0" distB="0" distL="0" distR="0" wp14:anchorId="02055B41" wp14:editId="2A67C1EE">
            <wp:extent cx="5400040" cy="534670"/>
            <wp:effectExtent l="0" t="0" r="0" b="0"/>
            <wp:docPr id="128631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1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39F" w14:textId="4C59879B" w:rsidR="000206E6" w:rsidRDefault="000206E6" w:rsidP="000206E6">
      <w:r>
        <w:t xml:space="preserve">Ahora podremos crear </w:t>
      </w:r>
      <w:r w:rsidR="00EB1974">
        <w:t>el Docker:</w:t>
      </w:r>
    </w:p>
    <w:p w14:paraId="177A76B4" w14:textId="7F32E4B9" w:rsidR="00EB1974" w:rsidRDefault="00EB1974" w:rsidP="00EB1974">
      <w:pPr>
        <w:pStyle w:val="Prrafodelista"/>
        <w:numPr>
          <w:ilvl w:val="0"/>
          <w:numId w:val="1"/>
        </w:numPr>
      </w:pPr>
      <w:r>
        <w:t xml:space="preserve">Docker </w:t>
      </w:r>
      <w:proofErr w:type="spellStart"/>
      <w:r>
        <w:t>build</w:t>
      </w:r>
      <w:proofErr w:type="spellEnd"/>
      <w:r>
        <w:t xml:space="preserve"> -t (…)</w:t>
      </w:r>
    </w:p>
    <w:p w14:paraId="12226169" w14:textId="28E41BEC" w:rsidR="00EB1974" w:rsidRDefault="00EB1974" w:rsidP="00EB1974">
      <w:pPr>
        <w:pStyle w:val="Prrafodelista"/>
        <w:numPr>
          <w:ilvl w:val="0"/>
          <w:numId w:val="1"/>
        </w:numPr>
      </w:pPr>
      <w:r>
        <w:t>Docker run -p 8080:80 (…)</w:t>
      </w:r>
    </w:p>
    <w:p w14:paraId="491E8680" w14:textId="05DA31E3" w:rsidR="00EB1974" w:rsidRDefault="00EB1974" w:rsidP="00EB1974">
      <w:pPr>
        <w:pStyle w:val="Ttulo2"/>
      </w:pPr>
      <w:r>
        <w:lastRenderedPageBreak/>
        <w:t>CONFIGURACION FRONTEND</w:t>
      </w:r>
    </w:p>
    <w:p w14:paraId="27C563BE" w14:textId="77777777" w:rsidR="00EB1974" w:rsidRDefault="00EB1974" w:rsidP="00EB1974"/>
    <w:p w14:paraId="6915DB7E" w14:textId="6A7C05DB" w:rsidR="00EB1974" w:rsidRDefault="00EB1974" w:rsidP="00EB1974">
      <w:r>
        <w:t xml:space="preserve">En </w:t>
      </w:r>
      <w:proofErr w:type="spellStart"/>
      <w:r>
        <w:t>frontend</w:t>
      </w:r>
      <w:proofErr w:type="spellEnd"/>
      <w:r>
        <w:t xml:space="preserve"> primero tendremos que configurar el siguiente archivo para ponerle la ruta que hemos especificado previamente en el </w:t>
      </w:r>
      <w:proofErr w:type="spellStart"/>
      <w:r>
        <w:t>backend</w:t>
      </w:r>
      <w:proofErr w:type="spellEnd"/>
      <w:r>
        <w:t>.</w:t>
      </w:r>
    </w:p>
    <w:p w14:paraId="2C9593A5" w14:textId="13677A5B" w:rsidR="00EB1974" w:rsidRDefault="00EB1974" w:rsidP="00EB1974">
      <w:r w:rsidRPr="00EB1974">
        <w:drawing>
          <wp:inline distT="0" distB="0" distL="0" distR="0" wp14:anchorId="03CDBE58" wp14:editId="0CE4857C">
            <wp:extent cx="5400040" cy="1166495"/>
            <wp:effectExtent l="0" t="0" r="0" b="0"/>
            <wp:docPr id="1017061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61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2879" w14:textId="44CF91C5" w:rsidR="00EB1974" w:rsidRDefault="00EB1974" w:rsidP="00EB1974">
      <w:r>
        <w:t>Tendremos que reemplazar la línea:</w:t>
      </w:r>
    </w:p>
    <w:p w14:paraId="3547FE7C" w14:textId="03546B8A" w:rsidR="00EB1974" w:rsidRDefault="00EB1974" w:rsidP="00EB1974">
      <w:r w:rsidRPr="00EB1974">
        <w:drawing>
          <wp:inline distT="0" distB="0" distL="0" distR="0" wp14:anchorId="58AE4BA0" wp14:editId="31981655">
            <wp:extent cx="2257740" cy="514422"/>
            <wp:effectExtent l="0" t="0" r="0" b="0"/>
            <wp:docPr id="515522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22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784B" w14:textId="54A49AFC" w:rsidR="00EB1974" w:rsidRDefault="00EB1974" w:rsidP="00EB1974">
      <w:r>
        <w:t>Y pondremos lo siguiente</w:t>
      </w:r>
    </w:p>
    <w:p w14:paraId="62C1035B" w14:textId="02EC80B6" w:rsidR="00EB1974" w:rsidRDefault="00EB1974" w:rsidP="00EB1974">
      <w:pPr>
        <w:pStyle w:val="Prrafodelista"/>
        <w:numPr>
          <w:ilvl w:val="0"/>
          <w:numId w:val="1"/>
        </w:numPr>
      </w:pPr>
      <w:hyperlink r:id="rId13" w:history="1">
        <w:r w:rsidRPr="00E23520">
          <w:rPr>
            <w:rStyle w:val="Hipervnculo"/>
          </w:rPr>
          <w:t>http://localhost:8080</w:t>
        </w:r>
      </w:hyperlink>
    </w:p>
    <w:p w14:paraId="61012485" w14:textId="77777777" w:rsidR="00EB1974" w:rsidRDefault="00EB1974" w:rsidP="00EB1974"/>
    <w:p w14:paraId="3C3EB89E" w14:textId="7AD994AC" w:rsidR="00EB1974" w:rsidRDefault="00EB1974" w:rsidP="00EB1974">
      <w:r>
        <w:t xml:space="preserve">Y por </w:t>
      </w:r>
      <w:proofErr w:type="spellStart"/>
      <w:proofErr w:type="gramStart"/>
      <w:r>
        <w:t>ultimo</w:t>
      </w:r>
      <w:proofErr w:type="spellEnd"/>
      <w:proofErr w:type="gramEnd"/>
      <w:r>
        <w:t xml:space="preserve"> también crearemos y modificaremos el </w:t>
      </w:r>
      <w:proofErr w:type="spellStart"/>
      <w:r>
        <w:t>dockerfile</w:t>
      </w:r>
      <w:proofErr w:type="spellEnd"/>
      <w:r>
        <w:t xml:space="preserve"> para el </w:t>
      </w:r>
      <w:proofErr w:type="spellStart"/>
      <w:r>
        <w:t>frontend</w:t>
      </w:r>
      <w:proofErr w:type="spellEnd"/>
    </w:p>
    <w:p w14:paraId="3AE8A8A3" w14:textId="01DB6C78" w:rsidR="00EB1974" w:rsidRDefault="00EB1974" w:rsidP="00EB1974">
      <w:r w:rsidRPr="00EB1974">
        <w:drawing>
          <wp:inline distT="0" distB="0" distL="0" distR="0" wp14:anchorId="59DCEDD7" wp14:editId="0F0AA676">
            <wp:extent cx="5400040" cy="640715"/>
            <wp:effectExtent l="0" t="0" r="0" b="6985"/>
            <wp:docPr id="2040978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8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E50" w14:textId="340B71B9" w:rsidR="00EB1974" w:rsidRDefault="00EB1974" w:rsidP="00EB1974">
      <w:r>
        <w:t xml:space="preserve">Y por </w:t>
      </w:r>
      <w:proofErr w:type="gramStart"/>
      <w:r>
        <w:t>ultimo</w:t>
      </w:r>
      <w:proofErr w:type="gramEnd"/>
      <w:r>
        <w:t xml:space="preserve"> haremos lo mismo que con el </w:t>
      </w:r>
      <w:proofErr w:type="spellStart"/>
      <w:r>
        <w:t>backend</w:t>
      </w:r>
      <w:proofErr w:type="spellEnd"/>
      <w:r>
        <w:t>:</w:t>
      </w:r>
    </w:p>
    <w:p w14:paraId="1C23A840" w14:textId="50B15292" w:rsidR="00EB1974" w:rsidRDefault="00EB1974" w:rsidP="00EB1974">
      <w:pPr>
        <w:pStyle w:val="Prrafodelista"/>
        <w:numPr>
          <w:ilvl w:val="0"/>
          <w:numId w:val="1"/>
        </w:numPr>
      </w:pPr>
      <w:proofErr w:type="spellStart"/>
      <w:r>
        <w:t>Dockerbuld</w:t>
      </w:r>
      <w:proofErr w:type="spellEnd"/>
      <w:r>
        <w:t xml:space="preserve"> -t (…)</w:t>
      </w:r>
    </w:p>
    <w:p w14:paraId="11597B58" w14:textId="2966E27B" w:rsidR="00EB1974" w:rsidRDefault="00EB1974" w:rsidP="00EB1974">
      <w:pPr>
        <w:pStyle w:val="Prrafodelista"/>
        <w:numPr>
          <w:ilvl w:val="0"/>
          <w:numId w:val="1"/>
        </w:numPr>
      </w:pPr>
      <w:r>
        <w:t>Docker run -p 8081:80 (…)</w:t>
      </w:r>
    </w:p>
    <w:p w14:paraId="7A91B2A0" w14:textId="77777777" w:rsidR="00EB1974" w:rsidRDefault="00EB1974" w:rsidP="00EB1974"/>
    <w:p w14:paraId="5733375F" w14:textId="5CF873B7" w:rsidR="00EB1974" w:rsidRDefault="00EB1974" w:rsidP="00EB1974">
      <w:r>
        <w:t>Y ahora simplemente para comprobar que funciona pondremos localhost:8080/</w:t>
      </w:r>
      <w:proofErr w:type="spellStart"/>
      <w:r>
        <w:t>apartements?apiKey</w:t>
      </w:r>
      <w:proofErr w:type="spellEnd"/>
      <w:r>
        <w:t>=1234</w:t>
      </w:r>
    </w:p>
    <w:p w14:paraId="2BAAA490" w14:textId="79F2D181" w:rsidR="00EB1974" w:rsidRDefault="00EB1974" w:rsidP="00EB1974">
      <w:r>
        <w:rPr>
          <w:noProof/>
        </w:rPr>
        <w:drawing>
          <wp:inline distT="0" distB="0" distL="0" distR="0" wp14:anchorId="332E45F4" wp14:editId="6C48F4B8">
            <wp:extent cx="2918366" cy="1661160"/>
            <wp:effectExtent l="0" t="0" r="0" b="0"/>
            <wp:docPr id="3229494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67" cy="16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212F" w14:textId="6C1179B0" w:rsidR="00EB1974" w:rsidRDefault="007B4768" w:rsidP="007B4768">
      <w:pPr>
        <w:pStyle w:val="Ttulo1"/>
      </w:pPr>
      <w:r>
        <w:lastRenderedPageBreak/>
        <w:t>IMPLANTACION EN AWS</w:t>
      </w:r>
    </w:p>
    <w:p w14:paraId="569C0409" w14:textId="375E21E9" w:rsidR="007B4768" w:rsidRDefault="007B4768" w:rsidP="007B4768"/>
    <w:p w14:paraId="2A40B36D" w14:textId="042DE5C7" w:rsidR="007B4768" w:rsidRDefault="007B4768" w:rsidP="007B4768">
      <w:r>
        <w:t>Primero tendremos que acceder a la sección RDS.</w:t>
      </w:r>
    </w:p>
    <w:p w14:paraId="4DD09C9C" w14:textId="505DA419" w:rsidR="007B4768" w:rsidRDefault="007B4768" w:rsidP="007B4768">
      <w:r>
        <w:t>Aquí tendremos que elegir la creación sencilla.</w:t>
      </w:r>
    </w:p>
    <w:p w14:paraId="7F4FC0AB" w14:textId="5E3A34F3" w:rsidR="007B4768" w:rsidRDefault="007B4768" w:rsidP="007B4768">
      <w:r>
        <w:t xml:space="preserve">Dentro de la configuración elegiremos </w:t>
      </w:r>
      <w:proofErr w:type="spellStart"/>
      <w:r>
        <w:t>Mysql</w:t>
      </w:r>
      <w:proofErr w:type="spellEnd"/>
      <w:r>
        <w:t xml:space="preserve"> en el tipo de motor. En el tamaño de la instancia capa gratuita. En identificador de instancias apartamentos4v. De nombre de usuario maestro apartamentos4v. En administración de credenciales Autoadministrado y crearemos nuestra contraseña que será apartamentos4v y la confirmaremos de la misma forma.</w:t>
      </w:r>
    </w:p>
    <w:p w14:paraId="1072C70B" w14:textId="5D557E7F" w:rsidR="007B4768" w:rsidRDefault="007B4768" w:rsidP="007B4768">
      <w:r>
        <w:t>En la configuración adicional elegiremos que sea accesible públicamente y en el puerto pondremos 3306.</w:t>
      </w:r>
    </w:p>
    <w:p w14:paraId="1A5B6799" w14:textId="77777777" w:rsidR="007B4768" w:rsidRDefault="007B4768" w:rsidP="007B4768"/>
    <w:p w14:paraId="4750A623" w14:textId="4B796B78" w:rsidR="007B4768" w:rsidRDefault="007B4768" w:rsidP="007B4768">
      <w:r>
        <w:t>Ahora tendremos que entrar en Heidi otra vez y crearemos una nueva conexión que se corresponda con el RDS que acabamos de crear.</w:t>
      </w:r>
    </w:p>
    <w:p w14:paraId="42CA48F0" w14:textId="6CB75215" w:rsidR="007B4768" w:rsidRDefault="007B4768" w:rsidP="007B4768">
      <w:r>
        <w:rPr>
          <w:noProof/>
        </w:rPr>
        <w:drawing>
          <wp:inline distT="0" distB="0" distL="0" distR="0" wp14:anchorId="20178BF9" wp14:editId="3A410DB3">
            <wp:extent cx="2103120" cy="678180"/>
            <wp:effectExtent l="0" t="0" r="0" b="7620"/>
            <wp:docPr id="4393359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3B32" w14:textId="77777777" w:rsidR="007B4768" w:rsidRDefault="007B4768" w:rsidP="007B4768"/>
    <w:p w14:paraId="2D79854F" w14:textId="78A55E69" w:rsidR="007B4768" w:rsidRDefault="007B4768" w:rsidP="007B4768">
      <w:pPr>
        <w:pStyle w:val="Ttulo2"/>
      </w:pPr>
      <w:r>
        <w:t>EBS</w:t>
      </w:r>
    </w:p>
    <w:p w14:paraId="2B365C14" w14:textId="03AE4E90" w:rsidR="007B4768" w:rsidRDefault="007B4768" w:rsidP="007B4768">
      <w:r>
        <w:t>Ahora tendremos que entrar en el EBS y lo configuraremos.</w:t>
      </w:r>
    </w:p>
    <w:p w14:paraId="50A316B0" w14:textId="038CDD1E" w:rsidR="007B4768" w:rsidRDefault="007B4768" w:rsidP="007B4768">
      <w:r>
        <w:t xml:space="preserve">En la configuración de entorno elegiremos entorno de servidor web, luego en la información de la aplicación le llamaremos apartamentos4v-b. </w:t>
      </w:r>
    </w:p>
    <w:p w14:paraId="26AEC466" w14:textId="589D8AB0" w:rsidR="007B4768" w:rsidRDefault="007B4768" w:rsidP="007B4768">
      <w:r>
        <w:t>En plataforma diremos que la plataforma es Docker. Lo demás no tocaremos</w:t>
      </w:r>
    </w:p>
    <w:p w14:paraId="25427E25" w14:textId="6479BEC9" w:rsidR="007B4768" w:rsidRDefault="007B4768" w:rsidP="007B4768">
      <w:r>
        <w:t>En el código de la aplicación diremos que cargar el código y en la etiqueta de versión es una 0.1</w:t>
      </w:r>
    </w:p>
    <w:p w14:paraId="666C966E" w14:textId="0C426C4C" w:rsidR="007B4768" w:rsidRDefault="007B4768" w:rsidP="007B4768">
      <w:r>
        <w:t xml:space="preserve">Lo siguiente será editar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y configuraremos la siguiente línea para que quede de la siguiente forma:</w:t>
      </w:r>
    </w:p>
    <w:p w14:paraId="745F5899" w14:textId="69B41E2B" w:rsidR="007B4768" w:rsidRDefault="007B4768" w:rsidP="007B4768">
      <w:r>
        <w:t>DATABASE_URL</w:t>
      </w:r>
      <w:proofErr w:type="gramStart"/>
      <w:r>
        <w:t>=”mysql</w:t>
      </w:r>
      <w:proofErr w:type="gramEnd"/>
      <w:r w:rsidR="0076733B">
        <w:t>://”apartamentos4v:apartamentos4v@apartamentos4v.(codigodeamazon.com):3306/apartment4v?serverVersion=8.0.39&amp;charset=uft8mb4”</w:t>
      </w:r>
    </w:p>
    <w:p w14:paraId="2A107F51" w14:textId="77777777" w:rsidR="0076733B" w:rsidRDefault="0076733B" w:rsidP="007B4768"/>
    <w:p w14:paraId="19ACD936" w14:textId="4DFD87E5" w:rsidR="0076733B" w:rsidRDefault="0076733B" w:rsidP="007B4768">
      <w:r>
        <w:t>Ahora comprimimos el código y a la hora de elegir el archivo local elegiremos el zip</w:t>
      </w:r>
    </w:p>
    <w:p w14:paraId="1EB3F26A" w14:textId="6F96CCA5" w:rsidR="0076733B" w:rsidRDefault="0076733B" w:rsidP="007B4768">
      <w:r>
        <w:lastRenderedPageBreak/>
        <w:t>También diremos que en los valores preestablecidos diremos que va a ser una instancia única.</w:t>
      </w:r>
    </w:p>
    <w:p w14:paraId="3645A81F" w14:textId="77777777" w:rsidR="0076733B" w:rsidRDefault="0076733B" w:rsidP="007B4768"/>
    <w:p w14:paraId="06A15A91" w14:textId="51D0A439" w:rsidR="0076733B" w:rsidRDefault="0076733B" w:rsidP="007B4768">
      <w:r>
        <w:t xml:space="preserve">Ahora tendremos que configurar el acceso al servicio. En roles de servidor elegiremos </w:t>
      </w:r>
      <w:proofErr w:type="spellStart"/>
      <w:r>
        <w:t>LabRole</w:t>
      </w:r>
      <w:proofErr w:type="spellEnd"/>
      <w:r>
        <w:t xml:space="preserve">. En el par de claves elegiremos </w:t>
      </w:r>
      <w:proofErr w:type="spellStart"/>
      <w:r>
        <w:t>vockey</w:t>
      </w:r>
      <w:proofErr w:type="spellEnd"/>
      <w:r>
        <w:t xml:space="preserve"> y en el perfil de instancia de ec2 pondremos LabInstanceProfile.</w:t>
      </w:r>
    </w:p>
    <w:p w14:paraId="476D3E83" w14:textId="77777777" w:rsidR="007B4768" w:rsidRPr="007B4768" w:rsidRDefault="007B4768" w:rsidP="007B4768"/>
    <w:sectPr w:rsidR="007B4768" w:rsidRPr="007B4768" w:rsidSect="000206E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C6E59"/>
    <w:multiLevelType w:val="hybridMultilevel"/>
    <w:tmpl w:val="BC627B7C"/>
    <w:lvl w:ilvl="0" w:tplc="1EF87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2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E6"/>
    <w:rsid w:val="000206E6"/>
    <w:rsid w:val="0076733B"/>
    <w:rsid w:val="007B4768"/>
    <w:rsid w:val="00D83E3F"/>
    <w:rsid w:val="00EB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F7C0"/>
  <w15:chartTrackingRefBased/>
  <w15:docId w15:val="{E942A684-8763-4C25-9C7B-73667A9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2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6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6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6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6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6E6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206E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06E6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06E6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B19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84E3-71AC-44D5-B67D-71C0ED17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2ºASIR Cuatrovientos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UTILIZANDO AWS EBS</dc:title>
  <dc:subject>Adrián Elcano 2ºASIR</dc:subject>
  <dc:creator>Adrián E</dc:creator>
  <cp:keywords/>
  <dc:description/>
  <cp:lastModifiedBy>Adrián E</cp:lastModifiedBy>
  <cp:revision>1</cp:revision>
  <dcterms:created xsi:type="dcterms:W3CDTF">2025-02-16T17:59:00Z</dcterms:created>
  <dcterms:modified xsi:type="dcterms:W3CDTF">2025-02-16T18:34:00Z</dcterms:modified>
</cp:coreProperties>
</file>