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3B6F" w14:textId="4E5BEC44" w:rsidR="00EA5C98" w:rsidRDefault="00EA5C98" w:rsidP="00EA5C98">
      <w:pPr>
        <w:pStyle w:val="Heading1"/>
      </w:pPr>
      <w:r>
        <w:t>Admin Guide – CATHAI</w:t>
      </w:r>
    </w:p>
    <w:p w14:paraId="6DDDFDD8" w14:textId="77777777" w:rsidR="00EA5C98" w:rsidRDefault="00EA5C98" w:rsidP="00EA5C98">
      <w:pPr>
        <w:pStyle w:val="Heading2"/>
      </w:pPr>
    </w:p>
    <w:p w14:paraId="05DB3822" w14:textId="592EA788" w:rsidR="00EA5C98" w:rsidRDefault="00EA5C98" w:rsidP="00EA5C98">
      <w:pPr>
        <w:pStyle w:val="Heading2"/>
      </w:pPr>
      <w:r>
        <w:t>Administration Dashboard</w:t>
      </w:r>
    </w:p>
    <w:p w14:paraId="5F09A12F" w14:textId="647A713D" w:rsidR="00EA5C98" w:rsidRDefault="00EA5C98">
      <w:r>
        <w:t>Users with admin access can use the ‘Administrator Dashboard’ in the top navigation bar:</w:t>
      </w:r>
    </w:p>
    <w:p w14:paraId="65F1818C" w14:textId="786047D1" w:rsidR="004F2E2F" w:rsidRDefault="00EA5C98">
      <w:r w:rsidRPr="00EA5C98">
        <w:drawing>
          <wp:inline distT="0" distB="0" distL="0" distR="0" wp14:anchorId="0CA65DE1" wp14:editId="15B94269">
            <wp:extent cx="5731510" cy="3001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1645"/>
                    </a:xfrm>
                    <a:prstGeom prst="rect">
                      <a:avLst/>
                    </a:prstGeom>
                  </pic:spPr>
                </pic:pic>
              </a:graphicData>
            </a:graphic>
          </wp:inline>
        </w:drawing>
      </w:r>
    </w:p>
    <w:p w14:paraId="6C7161CB" w14:textId="77777777" w:rsidR="001665E3" w:rsidRDefault="001665E3" w:rsidP="001665E3">
      <w:pPr>
        <w:pStyle w:val="Heading2"/>
      </w:pPr>
    </w:p>
    <w:p w14:paraId="20B022FA" w14:textId="14F3EA54" w:rsidR="00EA5C98" w:rsidRDefault="00EA5C98" w:rsidP="001665E3">
      <w:pPr>
        <w:pStyle w:val="Heading2"/>
      </w:pPr>
      <w:r>
        <w:t>Manage Users</w:t>
      </w:r>
    </w:p>
    <w:p w14:paraId="72E1C30F" w14:textId="18B024C0" w:rsidR="00EA5C98" w:rsidRDefault="00EA5C98">
      <w:r>
        <w:t>Selecting ‘Manage Users’ from the admin dashboard will display a list of registered users:</w:t>
      </w:r>
    </w:p>
    <w:p w14:paraId="387E9060" w14:textId="70F175CB" w:rsidR="00EA5C98" w:rsidRDefault="00E31F1F">
      <w:r w:rsidRPr="00E31F1F">
        <w:drawing>
          <wp:inline distT="0" distB="0" distL="0" distR="0" wp14:anchorId="7A40E826" wp14:editId="37E86890">
            <wp:extent cx="5731510" cy="2966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6085"/>
                    </a:xfrm>
                    <a:prstGeom prst="rect">
                      <a:avLst/>
                    </a:prstGeom>
                  </pic:spPr>
                </pic:pic>
              </a:graphicData>
            </a:graphic>
          </wp:inline>
        </w:drawing>
      </w:r>
    </w:p>
    <w:p w14:paraId="16CE50FF" w14:textId="4651C344" w:rsidR="00EA5C98" w:rsidRDefault="00EA5C98"/>
    <w:p w14:paraId="41DE3270" w14:textId="77777777" w:rsidR="001665E3" w:rsidRDefault="001665E3">
      <w:r>
        <w:br w:type="page"/>
      </w:r>
    </w:p>
    <w:p w14:paraId="49BCF3F9" w14:textId="22701B90" w:rsidR="00E31F1F" w:rsidRDefault="00E31F1F">
      <w:r>
        <w:lastRenderedPageBreak/>
        <w:t>Clicking on a user will bring up their account:</w:t>
      </w:r>
    </w:p>
    <w:p w14:paraId="4AAD2420" w14:textId="7A4072A5" w:rsidR="00E31F1F" w:rsidRDefault="00E31F1F">
      <w:r w:rsidRPr="00E31F1F">
        <w:drawing>
          <wp:inline distT="0" distB="0" distL="0" distR="0" wp14:anchorId="69735843" wp14:editId="73681026">
            <wp:extent cx="5731510" cy="2556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6510"/>
                    </a:xfrm>
                    <a:prstGeom prst="rect">
                      <a:avLst/>
                    </a:prstGeom>
                  </pic:spPr>
                </pic:pic>
              </a:graphicData>
            </a:graphic>
          </wp:inline>
        </w:drawing>
      </w:r>
    </w:p>
    <w:p w14:paraId="6A3C3521" w14:textId="77777777" w:rsidR="001665E3" w:rsidRDefault="001665E3"/>
    <w:p w14:paraId="157B1310" w14:textId="0441C556" w:rsidR="00E31F1F" w:rsidRDefault="00E31F1F">
      <w:r>
        <w:t>From here, one can edit their details by clicking on the ‘Edit user’ link:</w:t>
      </w:r>
    </w:p>
    <w:p w14:paraId="72073C00" w14:textId="52842868" w:rsidR="00E31F1F" w:rsidRDefault="00E31F1F">
      <w:r w:rsidRPr="00E31F1F">
        <w:drawing>
          <wp:inline distT="0" distB="0" distL="0" distR="0" wp14:anchorId="619EC79A" wp14:editId="7E7B1290">
            <wp:extent cx="5731510" cy="4682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82490"/>
                    </a:xfrm>
                    <a:prstGeom prst="rect">
                      <a:avLst/>
                    </a:prstGeom>
                  </pic:spPr>
                </pic:pic>
              </a:graphicData>
            </a:graphic>
          </wp:inline>
        </w:drawing>
      </w:r>
    </w:p>
    <w:p w14:paraId="1365D67E" w14:textId="77777777" w:rsidR="001665E3" w:rsidRDefault="001665E3">
      <w:r>
        <w:br w:type="page"/>
      </w:r>
    </w:p>
    <w:p w14:paraId="330EEEA1" w14:textId="7DE69EC5" w:rsidR="00E31F1F" w:rsidRDefault="00E31F1F">
      <w:r>
        <w:lastRenderedPageBreak/>
        <w:t>The account may also be deleted using the ‘Delete user’ link:</w:t>
      </w:r>
    </w:p>
    <w:p w14:paraId="430E8096" w14:textId="5CDB5744" w:rsidR="00E31F1F" w:rsidRDefault="00E31F1F">
      <w:r w:rsidRPr="00E31F1F">
        <w:drawing>
          <wp:inline distT="0" distB="0" distL="0" distR="0" wp14:anchorId="65AFB6A0" wp14:editId="3675324F">
            <wp:extent cx="5731510" cy="3165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5475"/>
                    </a:xfrm>
                    <a:prstGeom prst="rect">
                      <a:avLst/>
                    </a:prstGeom>
                  </pic:spPr>
                </pic:pic>
              </a:graphicData>
            </a:graphic>
          </wp:inline>
        </w:drawing>
      </w:r>
    </w:p>
    <w:p w14:paraId="296C99B7" w14:textId="77777777" w:rsidR="00E31F1F" w:rsidRDefault="00E31F1F"/>
    <w:p w14:paraId="0B96C7B6" w14:textId="6A003387" w:rsidR="00EA5C98" w:rsidRDefault="00EA5C98">
      <w:r>
        <w:t>Note that one cannot modify or delete one’s own account. To update profile details, please see the relevant section in the Quick Guide. To delete</w:t>
      </w:r>
      <w:r w:rsidR="00E31F1F">
        <w:t xml:space="preserve"> one’s own account, please contact another administrator.</w:t>
      </w:r>
    </w:p>
    <w:p w14:paraId="24C5AC5E" w14:textId="5D02C430" w:rsidR="00E31F1F" w:rsidRDefault="00E31F1F">
      <w:r>
        <w:t>Also note that admins cannot change or reset users’ passwords. In case of a forgotten or breached password, please see the relevant section in the Quick Guide on how to request a password reset email.</w:t>
      </w:r>
    </w:p>
    <w:p w14:paraId="2C592EC1" w14:textId="77777777" w:rsidR="001665E3" w:rsidRDefault="001665E3" w:rsidP="00E31F1F">
      <w:pPr>
        <w:pStyle w:val="Heading2"/>
      </w:pPr>
      <w:r>
        <w:br w:type="page"/>
      </w:r>
    </w:p>
    <w:p w14:paraId="4E2D5E99" w14:textId="3ACB8279" w:rsidR="00E31F1F" w:rsidRDefault="00E31F1F" w:rsidP="00E31F1F">
      <w:pPr>
        <w:pStyle w:val="Heading2"/>
      </w:pPr>
      <w:r>
        <w:lastRenderedPageBreak/>
        <w:t>Add New User</w:t>
      </w:r>
    </w:p>
    <w:p w14:paraId="432319C3" w14:textId="380029A6" w:rsidR="00E31F1F" w:rsidRDefault="00E31F1F">
      <w:r>
        <w:t>One can manually add a new user by selecting ‘Add New User’ from the admin dashboard, and entering the account details, including the account password:</w:t>
      </w:r>
    </w:p>
    <w:p w14:paraId="794AA6EF" w14:textId="08D9333B" w:rsidR="00E31F1F" w:rsidRDefault="00E31F1F">
      <w:r w:rsidRPr="00E31F1F">
        <w:drawing>
          <wp:inline distT="0" distB="0" distL="0" distR="0" wp14:anchorId="795274C1" wp14:editId="4CB64DF3">
            <wp:extent cx="5731510" cy="461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13910"/>
                    </a:xfrm>
                    <a:prstGeom prst="rect">
                      <a:avLst/>
                    </a:prstGeom>
                  </pic:spPr>
                </pic:pic>
              </a:graphicData>
            </a:graphic>
          </wp:inline>
        </w:drawing>
      </w:r>
    </w:p>
    <w:p w14:paraId="1711359A" w14:textId="77777777" w:rsidR="001665E3" w:rsidRDefault="001665E3" w:rsidP="00E31F1F">
      <w:pPr>
        <w:pStyle w:val="Heading2"/>
      </w:pPr>
      <w:r>
        <w:br w:type="page"/>
      </w:r>
    </w:p>
    <w:p w14:paraId="0F8F0AA5" w14:textId="25F08453" w:rsidR="00E31F1F" w:rsidRDefault="00E31F1F" w:rsidP="00E31F1F">
      <w:pPr>
        <w:pStyle w:val="Heading2"/>
      </w:pPr>
      <w:r>
        <w:lastRenderedPageBreak/>
        <w:t>Invite New User</w:t>
      </w:r>
    </w:p>
    <w:p w14:paraId="3387FE4B" w14:textId="45E24813" w:rsidR="00E31F1F" w:rsidRDefault="00E31F1F" w:rsidP="00E31F1F">
      <w:r>
        <w:t xml:space="preserve">One can manually </w:t>
      </w:r>
      <w:r w:rsidR="001665E3">
        <w:t>invite</w:t>
      </w:r>
      <w:r>
        <w:t xml:space="preserve"> a new user by selecting ‘</w:t>
      </w:r>
      <w:r w:rsidR="001665E3">
        <w:t>Invite</w:t>
      </w:r>
      <w:r>
        <w:t xml:space="preserve"> New User’ from the admin dashboard, and entering the account details, </w:t>
      </w:r>
      <w:r w:rsidR="001665E3">
        <w:t>excluding</w:t>
      </w:r>
      <w:r>
        <w:t xml:space="preserve"> the account password</w:t>
      </w:r>
      <w:r w:rsidR="001665E3">
        <w:t>. This will generate an invite email that will be sent to the nominated email address to allow the user to set their own password</w:t>
      </w:r>
      <w:r>
        <w:t>:</w:t>
      </w:r>
    </w:p>
    <w:p w14:paraId="6188C59E" w14:textId="70129DF3" w:rsidR="00E31F1F" w:rsidRDefault="00E31F1F">
      <w:r w:rsidRPr="00E31F1F">
        <w:drawing>
          <wp:inline distT="0" distB="0" distL="0" distR="0" wp14:anchorId="702BD39C" wp14:editId="2A3C8DA4">
            <wp:extent cx="5731510" cy="39744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4465"/>
                    </a:xfrm>
                    <a:prstGeom prst="rect">
                      <a:avLst/>
                    </a:prstGeom>
                  </pic:spPr>
                </pic:pic>
              </a:graphicData>
            </a:graphic>
          </wp:inline>
        </w:drawing>
      </w:r>
    </w:p>
    <w:p w14:paraId="15425729" w14:textId="26B961D7" w:rsidR="00E31F1F" w:rsidRDefault="00E31F1F"/>
    <w:p w14:paraId="30EB3E9D" w14:textId="4A411405" w:rsidR="00E31F1F" w:rsidRDefault="00E31F1F" w:rsidP="001665E3">
      <w:pPr>
        <w:pStyle w:val="Heading2"/>
      </w:pPr>
      <w:r>
        <w:t>Groups</w:t>
      </w:r>
    </w:p>
    <w:p w14:paraId="3DA9EAB2" w14:textId="55BF9BA1" w:rsidR="00E31F1F" w:rsidRDefault="001665E3">
      <w:r>
        <w:t>Groups can be added and managed as per users using the relevant links in the admin dashboard. Note that this functionality is for planned future updates to CATHAI and is not currently in use and may be subject to change.</w:t>
      </w:r>
    </w:p>
    <w:p w14:paraId="5DAD6F57" w14:textId="77777777" w:rsidR="00E80DBA" w:rsidRDefault="00E80DBA"/>
    <w:p w14:paraId="32C264C1" w14:textId="12EB0863" w:rsidR="00E80DBA" w:rsidRDefault="00E80DBA" w:rsidP="00874CD9">
      <w:pPr>
        <w:pStyle w:val="Heading2"/>
      </w:pPr>
      <w:r>
        <w:t>Stack</w:t>
      </w:r>
    </w:p>
    <w:p w14:paraId="7C16D4B4" w14:textId="75D2F4D9" w:rsidR="00E80DBA" w:rsidRDefault="00FA289A">
      <w:r>
        <w:t xml:space="preserve">CATHAI itself is a R Markdown app being served by Shiny Server and reverse proxied through a Flask Python app served by </w:t>
      </w:r>
      <w:proofErr w:type="spellStart"/>
      <w:r>
        <w:t>uWSGI</w:t>
      </w:r>
      <w:proofErr w:type="spellEnd"/>
      <w:r>
        <w:t xml:space="preserve"> and reverse proxied again through NGINX.</w:t>
      </w:r>
    </w:p>
    <w:p w14:paraId="3912D8E4" w14:textId="77777777" w:rsidR="00874CD9" w:rsidRDefault="00874CD9" w:rsidP="00874CD9">
      <w:pPr>
        <w:pStyle w:val="Heading2"/>
      </w:pPr>
      <w:r>
        <w:br w:type="page"/>
      </w:r>
    </w:p>
    <w:p w14:paraId="22DA87D0" w14:textId="404F30E0" w:rsidR="00E80DBA" w:rsidRDefault="00E80DBA" w:rsidP="00874CD9">
      <w:pPr>
        <w:pStyle w:val="Heading2"/>
      </w:pPr>
      <w:r>
        <w:lastRenderedPageBreak/>
        <w:t>Logging</w:t>
      </w:r>
      <w:r w:rsidR="00874CD9">
        <w:t xml:space="preserve"> Locations</w:t>
      </w:r>
    </w:p>
    <w:p w14:paraId="5B600945" w14:textId="77777777" w:rsidR="00874CD9" w:rsidRPr="00874CD9" w:rsidRDefault="00874CD9" w:rsidP="00874CD9"/>
    <w:p w14:paraId="2B2E72CF" w14:textId="77777777" w:rsidR="00FA289A" w:rsidRPr="00FA289A" w:rsidRDefault="00FA289A" w:rsidP="00FA289A">
      <w:pPr>
        <w:shd w:val="clear" w:color="auto" w:fill="1E1E1E"/>
        <w:spacing w:line="285" w:lineRule="atLeast"/>
        <w:rPr>
          <w:rFonts w:ascii="Consolas" w:eastAsia="Times New Roman" w:hAnsi="Consolas" w:cs="Times New Roman"/>
          <w:color w:val="D4D4D4"/>
          <w:sz w:val="21"/>
          <w:szCs w:val="21"/>
          <w:lang w:eastAsia="en-AU"/>
        </w:rPr>
      </w:pPr>
      <w:r>
        <w:t xml:space="preserve">Shiny server: </w:t>
      </w:r>
      <w:r w:rsidRPr="00FA289A">
        <w:rPr>
          <w:rFonts w:ascii="Consolas" w:eastAsia="Times New Roman" w:hAnsi="Consolas" w:cs="Times New Roman"/>
          <w:color w:val="CE9178"/>
          <w:sz w:val="21"/>
          <w:szCs w:val="21"/>
          <w:lang w:eastAsia="en-AU"/>
        </w:rPr>
        <w:t>/var/log/</w:t>
      </w:r>
      <w:proofErr w:type="gramStart"/>
      <w:r w:rsidRPr="00FA289A">
        <w:rPr>
          <w:rFonts w:ascii="Consolas" w:eastAsia="Times New Roman" w:hAnsi="Consolas" w:cs="Times New Roman"/>
          <w:color w:val="CE9178"/>
          <w:sz w:val="21"/>
          <w:szCs w:val="21"/>
          <w:lang w:eastAsia="en-AU"/>
        </w:rPr>
        <w:t>shiny-server</w:t>
      </w:r>
      <w:proofErr w:type="gramEnd"/>
    </w:p>
    <w:p w14:paraId="469E117D" w14:textId="311EDE95" w:rsidR="00FA289A" w:rsidRPr="00FA289A" w:rsidRDefault="00FA289A" w:rsidP="00FA289A">
      <w:pPr>
        <w:shd w:val="clear" w:color="auto" w:fill="1E1E1E"/>
        <w:spacing w:line="285" w:lineRule="atLeast"/>
        <w:rPr>
          <w:rFonts w:ascii="Consolas" w:eastAsia="Times New Roman" w:hAnsi="Consolas" w:cs="Times New Roman"/>
          <w:color w:val="CE9178"/>
          <w:sz w:val="21"/>
          <w:szCs w:val="21"/>
          <w:lang w:eastAsia="en-AU"/>
        </w:rPr>
      </w:pPr>
      <w:proofErr w:type="spellStart"/>
      <w:r>
        <w:t>uWSGI</w:t>
      </w:r>
      <w:proofErr w:type="spellEnd"/>
      <w:r>
        <w:t xml:space="preserve">: </w:t>
      </w:r>
      <w:r w:rsidRPr="00FA289A">
        <w:rPr>
          <w:rFonts w:ascii="Consolas" w:eastAsia="Times New Roman" w:hAnsi="Consolas" w:cs="Times New Roman"/>
          <w:color w:val="CE9178"/>
          <w:sz w:val="21"/>
          <w:szCs w:val="21"/>
          <w:lang w:eastAsia="en-AU"/>
        </w:rPr>
        <w:t>/opt/</w:t>
      </w:r>
      <w:proofErr w:type="spellStart"/>
      <w:r w:rsidRPr="00FA289A">
        <w:rPr>
          <w:rFonts w:ascii="Consolas" w:eastAsia="Times New Roman" w:hAnsi="Consolas" w:cs="Times New Roman"/>
          <w:color w:val="CE9178"/>
          <w:sz w:val="21"/>
          <w:szCs w:val="21"/>
          <w:lang w:eastAsia="en-AU"/>
        </w:rPr>
        <w:t>cathai</w:t>
      </w:r>
      <w:proofErr w:type="spellEnd"/>
      <w:r>
        <w:rPr>
          <w:rFonts w:ascii="Consolas" w:eastAsia="Times New Roman" w:hAnsi="Consolas" w:cs="Times New Roman"/>
          <w:color w:val="CE9178"/>
          <w:sz w:val="21"/>
          <w:szCs w:val="21"/>
          <w:lang w:eastAsia="en-AU"/>
        </w:rPr>
        <w:t>/cathai.log</w:t>
      </w:r>
    </w:p>
    <w:p w14:paraId="782D7209" w14:textId="3D4A7616" w:rsidR="00FA289A" w:rsidRPr="00FA289A" w:rsidRDefault="00FA289A" w:rsidP="00FA289A">
      <w:pPr>
        <w:shd w:val="clear" w:color="auto" w:fill="1E1E1E"/>
        <w:spacing w:line="285" w:lineRule="atLeast"/>
        <w:rPr>
          <w:rFonts w:ascii="Consolas" w:eastAsia="Times New Roman" w:hAnsi="Consolas" w:cs="Times New Roman"/>
          <w:color w:val="D4D4D4"/>
          <w:sz w:val="21"/>
          <w:szCs w:val="21"/>
          <w:lang w:eastAsia="en-AU"/>
        </w:rPr>
      </w:pPr>
      <w:r>
        <w:t xml:space="preserve">NGINX: </w:t>
      </w:r>
      <w:r w:rsidRPr="00FA289A">
        <w:rPr>
          <w:rFonts w:ascii="Consolas" w:eastAsia="Times New Roman" w:hAnsi="Consolas" w:cs="Times New Roman"/>
          <w:color w:val="CE9178"/>
          <w:sz w:val="21"/>
          <w:szCs w:val="21"/>
          <w:lang w:eastAsia="en-AU"/>
        </w:rPr>
        <w:t>/var/log/</w:t>
      </w:r>
      <w:proofErr w:type="spellStart"/>
      <w:r>
        <w:rPr>
          <w:rFonts w:ascii="Consolas" w:eastAsia="Times New Roman" w:hAnsi="Consolas" w:cs="Times New Roman"/>
          <w:color w:val="CE9178"/>
          <w:sz w:val="21"/>
          <w:szCs w:val="21"/>
          <w:lang w:eastAsia="en-AU"/>
        </w:rPr>
        <w:t>nginx</w:t>
      </w:r>
      <w:proofErr w:type="spellEnd"/>
      <w:r>
        <w:rPr>
          <w:rFonts w:ascii="Consolas" w:eastAsia="Times New Roman" w:hAnsi="Consolas" w:cs="Times New Roman"/>
          <w:color w:val="CE9178"/>
          <w:sz w:val="21"/>
          <w:szCs w:val="21"/>
          <w:lang w:eastAsia="en-AU"/>
        </w:rPr>
        <w:t>/</w:t>
      </w:r>
    </w:p>
    <w:p w14:paraId="480BAD2F" w14:textId="027CAEDF" w:rsidR="00E80DBA" w:rsidRDefault="00E80DBA"/>
    <w:p w14:paraId="26737F36" w14:textId="39082105" w:rsidR="00E80DBA" w:rsidRDefault="00E80DBA" w:rsidP="00874CD9">
      <w:pPr>
        <w:pStyle w:val="Heading2"/>
      </w:pPr>
      <w:r>
        <w:t>Authentication</w:t>
      </w:r>
    </w:p>
    <w:p w14:paraId="07E77DC8" w14:textId="22AFCD02" w:rsidR="00221F27" w:rsidRDefault="00221F27">
      <w:r>
        <w:t xml:space="preserve">User passwords are stored as salted hashes using </w:t>
      </w:r>
      <w:proofErr w:type="spellStart"/>
      <w:r w:rsidR="00874CD9" w:rsidRPr="00874CD9">
        <w:t>Werkzeug</w:t>
      </w:r>
      <w:r w:rsidR="00874CD9">
        <w:t>’s</w:t>
      </w:r>
      <w:proofErr w:type="spellEnd"/>
      <w:r w:rsidR="00874CD9">
        <w:t xml:space="preserve"> security module which uses the SHA-256 algorithm and 8-character length salt.</w:t>
      </w:r>
    </w:p>
    <w:p w14:paraId="1E7D4744" w14:textId="4723CCDA" w:rsidR="00E80DBA" w:rsidRDefault="00E80DBA"/>
    <w:p w14:paraId="4376962B" w14:textId="231782AA" w:rsidR="00E80DBA" w:rsidRDefault="00E80DBA" w:rsidP="00E16632">
      <w:pPr>
        <w:pStyle w:val="Heading2"/>
      </w:pPr>
      <w:r>
        <w:t>Maintenance</w:t>
      </w:r>
    </w:p>
    <w:p w14:paraId="57FC7372" w14:textId="590B68B8" w:rsidR="00874CD9" w:rsidRDefault="00874CD9">
      <w:r>
        <w:t xml:space="preserve">Rotate logs as required. </w:t>
      </w:r>
    </w:p>
    <w:sectPr w:rsidR="00874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98"/>
    <w:rsid w:val="001665E3"/>
    <w:rsid w:val="00221F27"/>
    <w:rsid w:val="004F2E2F"/>
    <w:rsid w:val="00874CD9"/>
    <w:rsid w:val="00924F7B"/>
    <w:rsid w:val="00E16632"/>
    <w:rsid w:val="00E31F1F"/>
    <w:rsid w:val="00E80DBA"/>
    <w:rsid w:val="00EA5C98"/>
    <w:rsid w:val="00FA2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3E2"/>
  <w15:chartTrackingRefBased/>
  <w15:docId w15:val="{63CE57A5-B842-495D-AE0E-79F58EB8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1F"/>
  </w:style>
  <w:style w:type="paragraph" w:styleId="Heading1">
    <w:name w:val="heading 1"/>
    <w:basedOn w:val="Normal"/>
    <w:next w:val="Normal"/>
    <w:link w:val="Heading1Char"/>
    <w:uiPriority w:val="9"/>
    <w:qFormat/>
    <w:rsid w:val="00EA5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5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85633">
      <w:bodyDiv w:val="1"/>
      <w:marLeft w:val="0"/>
      <w:marRight w:val="0"/>
      <w:marTop w:val="0"/>
      <w:marBottom w:val="0"/>
      <w:divBdr>
        <w:top w:val="none" w:sz="0" w:space="0" w:color="auto"/>
        <w:left w:val="none" w:sz="0" w:space="0" w:color="auto"/>
        <w:bottom w:val="none" w:sz="0" w:space="0" w:color="auto"/>
        <w:right w:val="none" w:sz="0" w:space="0" w:color="auto"/>
      </w:divBdr>
      <w:divsChild>
        <w:div w:id="233274614">
          <w:marLeft w:val="0"/>
          <w:marRight w:val="0"/>
          <w:marTop w:val="0"/>
          <w:marBottom w:val="0"/>
          <w:divBdr>
            <w:top w:val="none" w:sz="0" w:space="0" w:color="auto"/>
            <w:left w:val="none" w:sz="0" w:space="0" w:color="auto"/>
            <w:bottom w:val="none" w:sz="0" w:space="0" w:color="auto"/>
            <w:right w:val="none" w:sz="0" w:space="0" w:color="auto"/>
          </w:divBdr>
          <w:divsChild>
            <w:div w:id="15958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8337">
      <w:bodyDiv w:val="1"/>
      <w:marLeft w:val="0"/>
      <w:marRight w:val="0"/>
      <w:marTop w:val="0"/>
      <w:marBottom w:val="0"/>
      <w:divBdr>
        <w:top w:val="none" w:sz="0" w:space="0" w:color="auto"/>
        <w:left w:val="none" w:sz="0" w:space="0" w:color="auto"/>
        <w:bottom w:val="none" w:sz="0" w:space="0" w:color="auto"/>
        <w:right w:val="none" w:sz="0" w:space="0" w:color="auto"/>
      </w:divBdr>
      <w:divsChild>
        <w:div w:id="1446584470">
          <w:marLeft w:val="0"/>
          <w:marRight w:val="0"/>
          <w:marTop w:val="0"/>
          <w:marBottom w:val="0"/>
          <w:divBdr>
            <w:top w:val="none" w:sz="0" w:space="0" w:color="auto"/>
            <w:left w:val="none" w:sz="0" w:space="0" w:color="auto"/>
            <w:bottom w:val="none" w:sz="0" w:space="0" w:color="auto"/>
            <w:right w:val="none" w:sz="0" w:space="0" w:color="auto"/>
          </w:divBdr>
          <w:divsChild>
            <w:div w:id="11590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931">
      <w:bodyDiv w:val="1"/>
      <w:marLeft w:val="0"/>
      <w:marRight w:val="0"/>
      <w:marTop w:val="0"/>
      <w:marBottom w:val="0"/>
      <w:divBdr>
        <w:top w:val="none" w:sz="0" w:space="0" w:color="auto"/>
        <w:left w:val="none" w:sz="0" w:space="0" w:color="auto"/>
        <w:bottom w:val="none" w:sz="0" w:space="0" w:color="auto"/>
        <w:right w:val="none" w:sz="0" w:space="0" w:color="auto"/>
      </w:divBdr>
      <w:divsChild>
        <w:div w:id="512694562">
          <w:marLeft w:val="0"/>
          <w:marRight w:val="0"/>
          <w:marTop w:val="0"/>
          <w:marBottom w:val="0"/>
          <w:divBdr>
            <w:top w:val="none" w:sz="0" w:space="0" w:color="auto"/>
            <w:left w:val="none" w:sz="0" w:space="0" w:color="auto"/>
            <w:bottom w:val="none" w:sz="0" w:space="0" w:color="auto"/>
            <w:right w:val="none" w:sz="0" w:space="0" w:color="auto"/>
          </w:divBdr>
          <w:divsChild>
            <w:div w:id="1633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156">
      <w:bodyDiv w:val="1"/>
      <w:marLeft w:val="0"/>
      <w:marRight w:val="0"/>
      <w:marTop w:val="0"/>
      <w:marBottom w:val="0"/>
      <w:divBdr>
        <w:top w:val="none" w:sz="0" w:space="0" w:color="auto"/>
        <w:left w:val="none" w:sz="0" w:space="0" w:color="auto"/>
        <w:bottom w:val="none" w:sz="0" w:space="0" w:color="auto"/>
        <w:right w:val="none" w:sz="0" w:space="0" w:color="auto"/>
      </w:divBdr>
      <w:divsChild>
        <w:div w:id="1595165683">
          <w:marLeft w:val="0"/>
          <w:marRight w:val="0"/>
          <w:marTop w:val="0"/>
          <w:marBottom w:val="0"/>
          <w:divBdr>
            <w:top w:val="none" w:sz="0" w:space="0" w:color="auto"/>
            <w:left w:val="none" w:sz="0" w:space="0" w:color="auto"/>
            <w:bottom w:val="none" w:sz="0" w:space="0" w:color="auto"/>
            <w:right w:val="none" w:sz="0" w:space="0" w:color="auto"/>
          </w:divBdr>
          <w:divsChild>
            <w:div w:id="16397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Cuddihy</dc:creator>
  <cp:keywords/>
  <dc:description/>
  <cp:lastModifiedBy>Thom Cuddihy</cp:lastModifiedBy>
  <cp:revision>2</cp:revision>
  <dcterms:created xsi:type="dcterms:W3CDTF">2021-04-29T00:05:00Z</dcterms:created>
  <dcterms:modified xsi:type="dcterms:W3CDTF">2021-04-29T03:08:00Z</dcterms:modified>
</cp:coreProperties>
</file>