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0A0" w:firstRow="1" w:lastRow="0" w:firstColumn="1" w:lastColumn="0" w:noHBand="0" w:noVBand="0"/>
      </w:tblPr>
      <w:tblGrid>
        <w:gridCol w:w="2367"/>
        <w:gridCol w:w="2378"/>
        <w:gridCol w:w="4951"/>
      </w:tblGrid>
      <w:tr w:rsidR="4CD21DF5" w:rsidTr="4CD21DF5" w14:paraId="304A829F">
        <w:trPr>
          <w:trHeight w:val="15"/>
        </w:trPr>
        <w:tc>
          <w:tcPr>
            <w:tcW w:w="2367" w:type="dxa"/>
            <w:tcBorders>
              <w:top w:val="single" w:sz="36"/>
              <w:left w:val="single" w:sz="36"/>
              <w:bottom w:val="single" w:sz="36"/>
              <w:right w:val="single" w:sz="36"/>
            </w:tcBorders>
            <w:tcMar>
              <w:top w:w="57" w:type="dxa"/>
              <w:left w:w="57" w:type="dxa"/>
              <w:bottom w:w="57" w:type="dxa"/>
              <w:right w:w="57" w:type="dxa"/>
            </w:tcMar>
            <w:vAlign w:val="top"/>
          </w:tcPr>
          <w:p w:rsidR="4CD21DF5" w:rsidP="4CD21DF5" w:rsidRDefault="4CD21DF5" w14:paraId="5634DEF1" w14:textId="0E5C89CC">
            <w:pPr>
              <w:spacing w:before="0" w:beforeAutospacing="off" w:after="0" w:afterAutospacing="off"/>
            </w:pPr>
            <w:r w:rsidRPr="4CD21DF5" w:rsidR="4CD21DF5">
              <w:rPr>
                <w:rFonts w:ascii="Arial" w:hAnsi="Arial" w:eastAsia="Arial" w:cs="Arial"/>
                <w:b w:val="1"/>
                <w:bCs w:val="1"/>
                <w:sz w:val="16"/>
                <w:szCs w:val="16"/>
              </w:rPr>
              <w:t>(RVS)</w:t>
            </w:r>
          </w:p>
        </w:tc>
        <w:tc>
          <w:tcPr>
            <w:tcW w:w="2378" w:type="dxa"/>
            <w:tcBorders>
              <w:top w:val="single" w:sz="36"/>
              <w:left w:val="single" w:sz="36"/>
              <w:bottom w:val="single" w:sz="36"/>
              <w:right w:val="single" w:sz="36"/>
            </w:tcBorders>
            <w:tcMar>
              <w:top w:w="57" w:type="dxa"/>
              <w:left w:w="57" w:type="dxa"/>
              <w:bottom w:w="57" w:type="dxa"/>
              <w:right w:w="57" w:type="dxa"/>
            </w:tcMar>
            <w:vAlign w:val="top"/>
          </w:tcPr>
          <w:p w:rsidR="4CD21DF5" w:rsidP="4CD21DF5" w:rsidRDefault="4CD21DF5" w14:paraId="231B720A" w14:textId="13AE9D1F">
            <w:pPr>
              <w:spacing w:before="0" w:beforeAutospacing="off" w:after="0" w:afterAutospacing="off"/>
              <w:jc w:val="center"/>
            </w:pPr>
            <w:r w:rsidRPr="4CD21DF5" w:rsidR="4CD21DF5">
              <w:rPr>
                <w:rFonts w:ascii="Arial" w:hAnsi="Arial" w:eastAsia="Arial" w:cs="Arial"/>
                <w:b w:val="1"/>
                <w:bCs w:val="1"/>
                <w:sz w:val="16"/>
                <w:szCs w:val="16"/>
              </w:rPr>
              <w:t xml:space="preserve"> </w:t>
            </w:r>
          </w:p>
          <w:p w:rsidR="4CD21DF5" w:rsidP="4CD21DF5" w:rsidRDefault="4CD21DF5" w14:paraId="2000E1E2" w14:textId="4398E2B5">
            <w:pPr>
              <w:spacing w:before="0" w:beforeAutospacing="off" w:after="0" w:afterAutospacing="off"/>
              <w:jc w:val="center"/>
            </w:pPr>
            <w:r w:rsidRPr="4CD21DF5" w:rsidR="4CD21DF5">
              <w:rPr>
                <w:rFonts w:ascii="Arial" w:hAnsi="Arial" w:eastAsia="Arial" w:cs="Arial"/>
                <w:b w:val="1"/>
                <w:bCs w:val="1"/>
                <w:sz w:val="16"/>
                <w:szCs w:val="16"/>
              </w:rPr>
              <w:t>Weight</w:t>
            </w:r>
          </w:p>
        </w:tc>
        <w:tc>
          <w:tcPr>
            <w:tcW w:w="4951" w:type="dxa"/>
            <w:tcBorders>
              <w:top w:val="single" w:sz="36"/>
              <w:left w:val="single" w:sz="36"/>
              <w:bottom w:val="single" w:sz="36"/>
              <w:right w:val="single" w:sz="36"/>
            </w:tcBorders>
            <w:tcMar>
              <w:top w:w="60" w:type="dxa"/>
              <w:left w:w="60" w:type="dxa"/>
              <w:bottom w:w="60" w:type="dxa"/>
              <w:right w:w="60" w:type="dxa"/>
            </w:tcMar>
            <w:vAlign w:val="center"/>
          </w:tcPr>
          <w:p w:rsidR="4CD21DF5" w:rsidP="4CD21DF5" w:rsidRDefault="4CD21DF5" w14:paraId="64D2010C" w14:textId="016DE96C">
            <w:pPr>
              <w:spacing w:before="0" w:beforeAutospacing="off" w:after="0" w:afterAutospacing="off"/>
              <w:jc w:val="center"/>
            </w:pPr>
            <w:r w:rsidRPr="4CD21DF5" w:rsidR="4CD21DF5">
              <w:rPr>
                <w:rFonts w:ascii="Arial" w:hAnsi="Arial" w:eastAsia="Arial" w:cs="Arial"/>
                <w:b w:val="1"/>
                <w:bCs w:val="1"/>
                <w:sz w:val="16"/>
                <w:szCs w:val="16"/>
              </w:rPr>
              <w:t>Description</w:t>
            </w:r>
          </w:p>
        </w:tc>
      </w:tr>
      <w:tr w:rsidR="4CD21DF5" w:rsidTr="4CD21DF5" w14:paraId="27A14DF0">
        <w:trPr>
          <w:trHeight w:val="15"/>
        </w:trPr>
        <w:tc>
          <w:tcPr>
            <w:tcW w:w="2367" w:type="dxa"/>
            <w:vMerge w:val="restart"/>
            <w:tcBorders>
              <w:top w:val="single" w:sz="36"/>
              <w:left w:val="single" w:sz="36"/>
              <w:bottom w:val="single" w:sz="8"/>
              <w:right w:val="single" w:sz="8"/>
            </w:tcBorders>
            <w:tcMar>
              <w:top w:w="57" w:type="dxa"/>
              <w:left w:w="57" w:type="dxa"/>
              <w:bottom w:w="57" w:type="dxa"/>
              <w:right w:w="57" w:type="dxa"/>
            </w:tcMar>
            <w:vAlign w:val="top"/>
          </w:tcPr>
          <w:p w:rsidR="4CD21DF5" w:rsidP="4CD21DF5" w:rsidRDefault="4CD21DF5" w14:paraId="25D47700" w14:textId="00262BCA">
            <w:pPr>
              <w:spacing w:before="0" w:beforeAutospacing="off" w:after="0" w:afterAutospacing="off"/>
            </w:pPr>
            <w:r w:rsidRPr="4CD21DF5" w:rsidR="4CD21DF5">
              <w:rPr>
                <w:rFonts w:ascii="Arial" w:hAnsi="Arial" w:eastAsia="Arial" w:cs="Arial"/>
                <w:b w:val="1"/>
                <w:bCs w:val="1"/>
                <w:sz w:val="16"/>
                <w:szCs w:val="16"/>
              </w:rPr>
              <w:t>Main report</w:t>
            </w:r>
          </w:p>
          <w:p w:rsidR="4CD21DF5" w:rsidP="4CD21DF5" w:rsidRDefault="4CD21DF5" w14:paraId="50BEEF77" w14:textId="10FFF20E">
            <w:pPr>
              <w:spacing w:before="0" w:beforeAutospacing="off" w:after="0" w:afterAutospacing="off"/>
            </w:pPr>
            <w:r w:rsidRPr="4CD21DF5" w:rsidR="4CD21DF5">
              <w:rPr>
                <w:rFonts w:ascii="Arial" w:hAnsi="Arial" w:eastAsia="Arial" w:cs="Arial"/>
                <w:b w:val="1"/>
                <w:bCs w:val="1"/>
                <w:sz w:val="16"/>
                <w:szCs w:val="16"/>
              </w:rPr>
              <w:t>45%)</w:t>
            </w:r>
          </w:p>
          <w:p w:rsidR="4CD21DF5" w:rsidP="4CD21DF5" w:rsidRDefault="4CD21DF5" w14:paraId="62524601" w14:textId="6195E59A">
            <w:pPr>
              <w:spacing w:before="0" w:beforeAutospacing="off" w:after="0" w:afterAutospacing="off"/>
            </w:pPr>
            <w:r w:rsidRPr="4CD21DF5" w:rsidR="4CD21DF5">
              <w:rPr>
                <w:rFonts w:ascii="Arial" w:hAnsi="Arial" w:eastAsia="Arial" w:cs="Arial"/>
                <w:b w:val="1"/>
                <w:bCs w:val="1"/>
                <w:sz w:val="16"/>
                <w:szCs w:val="16"/>
              </w:rPr>
              <w:t xml:space="preserve"> </w:t>
            </w:r>
          </w:p>
          <w:p w:rsidR="4CD21DF5" w:rsidP="4CD21DF5" w:rsidRDefault="4CD21DF5" w14:paraId="507DE5EF" w14:textId="5BBC2C01">
            <w:pPr>
              <w:spacing w:before="0" w:beforeAutospacing="off" w:after="0" w:afterAutospacing="off"/>
            </w:pPr>
            <w:r w:rsidRPr="4CD21DF5" w:rsidR="4CD21DF5">
              <w:rPr>
                <w:rFonts w:ascii="Arial" w:hAnsi="Arial" w:eastAsia="Arial" w:cs="Arial"/>
                <w:sz w:val="16"/>
                <w:szCs w:val="16"/>
              </w:rPr>
              <w:t>Word count starts from first page to the last page of your report (pdf or word document) submitted to TurnItIn (Title to the last sentence in the last appendix excluding the reference list (see next))</w:t>
            </w:r>
          </w:p>
          <w:p w:rsidR="4CD21DF5" w:rsidP="4CD21DF5" w:rsidRDefault="4CD21DF5" w14:paraId="6A6CE9B8" w14:textId="37D766BB">
            <w:pPr>
              <w:spacing w:before="0" w:beforeAutospacing="off" w:after="0" w:afterAutospacing="off"/>
            </w:pPr>
            <w:r w:rsidRPr="4CD21DF5" w:rsidR="4CD21DF5">
              <w:rPr>
                <w:rFonts w:ascii="Arial" w:hAnsi="Arial" w:eastAsia="Arial" w:cs="Arial"/>
                <w:sz w:val="16"/>
                <w:szCs w:val="16"/>
              </w:rPr>
              <w:t xml:space="preserve"> </w:t>
            </w:r>
          </w:p>
          <w:p w:rsidR="4CD21DF5" w:rsidP="4CD21DF5" w:rsidRDefault="4CD21DF5" w14:paraId="2CB4EE14" w14:textId="51447449">
            <w:pPr>
              <w:spacing w:before="0" w:beforeAutospacing="off" w:after="0" w:afterAutospacing="off"/>
            </w:pPr>
            <w:r w:rsidRPr="4CD21DF5" w:rsidR="4CD21DF5">
              <w:rPr>
                <w:rFonts w:ascii="Arial" w:hAnsi="Arial" w:eastAsia="Arial" w:cs="Arial"/>
                <w:sz w:val="16"/>
                <w:szCs w:val="16"/>
              </w:rPr>
              <w:t>Max three-page single column for reference list. This is excluded from word count.</w:t>
            </w:r>
          </w:p>
          <w:p w:rsidR="4CD21DF5" w:rsidP="4CD21DF5" w:rsidRDefault="4CD21DF5" w14:paraId="29B8F67E" w14:textId="438F952F">
            <w:pPr>
              <w:spacing w:before="0" w:beforeAutospacing="off" w:after="0" w:afterAutospacing="off"/>
            </w:pPr>
            <w:r w:rsidRPr="4CD21DF5" w:rsidR="4CD21DF5">
              <w:rPr>
                <w:rFonts w:ascii="Arial" w:hAnsi="Arial" w:eastAsia="Arial" w:cs="Arial"/>
                <w:sz w:val="16"/>
                <w:szCs w:val="16"/>
              </w:rPr>
              <w:t xml:space="preserve"> </w:t>
            </w:r>
          </w:p>
          <w:p w:rsidR="4CD21DF5" w:rsidP="4CD21DF5" w:rsidRDefault="4CD21DF5" w14:paraId="1EA7A776" w14:textId="5482C94B">
            <w:pPr>
              <w:spacing w:before="0" w:beforeAutospacing="off" w:after="0" w:afterAutospacing="off"/>
            </w:pPr>
            <w:r w:rsidRPr="4CD21DF5" w:rsidR="4CD21DF5">
              <w:rPr>
                <w:rFonts w:ascii="Arial" w:hAnsi="Arial" w:eastAsia="Arial" w:cs="Arial"/>
                <w:sz w:val="16"/>
                <w:szCs w:val="16"/>
              </w:rPr>
              <w:t>Min word count: 8,000</w:t>
            </w:r>
          </w:p>
          <w:p w:rsidR="4CD21DF5" w:rsidP="4CD21DF5" w:rsidRDefault="4CD21DF5" w14:paraId="64ADFE64" w14:textId="5E4AF949">
            <w:pPr>
              <w:spacing w:before="0" w:beforeAutospacing="off" w:after="0" w:afterAutospacing="off"/>
            </w:pPr>
            <w:r w:rsidRPr="4CD21DF5" w:rsidR="4CD21DF5">
              <w:rPr>
                <w:rFonts w:ascii="Arial" w:hAnsi="Arial" w:eastAsia="Arial" w:cs="Arial"/>
                <w:sz w:val="16"/>
                <w:szCs w:val="16"/>
              </w:rPr>
              <w:t>Max word count: 10,000</w:t>
            </w:r>
          </w:p>
        </w:tc>
        <w:tc>
          <w:tcPr>
            <w:tcW w:w="2378" w:type="dxa"/>
            <w:tcBorders>
              <w:top w:val="single" w:sz="36"/>
              <w:left w:val="single" w:sz="8"/>
              <w:bottom w:val="single" w:sz="8"/>
              <w:right w:val="single" w:sz="8"/>
            </w:tcBorders>
            <w:tcMar>
              <w:top w:w="57" w:type="dxa"/>
              <w:left w:w="57" w:type="dxa"/>
              <w:bottom w:w="57" w:type="dxa"/>
              <w:right w:w="57" w:type="dxa"/>
            </w:tcMar>
            <w:vAlign w:val="top"/>
          </w:tcPr>
          <w:p w:rsidR="4CD21DF5" w:rsidP="4CD21DF5" w:rsidRDefault="4CD21DF5" w14:paraId="6D2F484D" w14:textId="35CA2482">
            <w:pPr>
              <w:spacing w:before="0" w:beforeAutospacing="off" w:after="0" w:afterAutospacing="off"/>
            </w:pPr>
            <w:r w:rsidRPr="4CD21DF5" w:rsidR="4CD21DF5">
              <w:rPr>
                <w:rFonts w:ascii="Arial" w:hAnsi="Arial" w:eastAsia="Arial" w:cs="Arial"/>
                <w:sz w:val="16"/>
                <w:szCs w:val="16"/>
              </w:rPr>
              <w:t>Presentation (5%)</w:t>
            </w:r>
          </w:p>
        </w:tc>
        <w:tc>
          <w:tcPr>
            <w:tcW w:w="4951" w:type="dxa"/>
            <w:tcBorders>
              <w:top w:val="single" w:sz="36"/>
              <w:left w:val="single" w:sz="8"/>
              <w:bottom w:val="single" w:sz="8"/>
              <w:right w:val="single" w:sz="36"/>
            </w:tcBorders>
            <w:tcMar>
              <w:top w:w="60" w:type="dxa"/>
              <w:left w:w="60" w:type="dxa"/>
              <w:bottom w:w="60" w:type="dxa"/>
              <w:right w:w="60" w:type="dxa"/>
            </w:tcMar>
            <w:vAlign w:val="center"/>
          </w:tcPr>
          <w:p w:rsidR="4CD21DF5" w:rsidP="4CD21DF5" w:rsidRDefault="4CD21DF5" w14:paraId="484599E7" w14:textId="780759F8">
            <w:pPr>
              <w:spacing w:before="0" w:beforeAutospacing="off" w:after="0" w:afterAutospacing="off"/>
            </w:pPr>
            <w:r w:rsidRPr="4CD21DF5" w:rsidR="4CD21DF5">
              <w:rPr>
                <w:rFonts w:ascii="Arial" w:hAnsi="Arial" w:eastAsia="Arial" w:cs="Arial"/>
                <w:sz w:val="16"/>
                <w:szCs w:val="16"/>
              </w:rPr>
              <w:t>Acknowledgements, length, spelling, grammar, written style, table of contents, page numbers, referencing style (Harvard) etc.</w:t>
            </w:r>
          </w:p>
        </w:tc>
      </w:tr>
      <w:tr w:rsidR="4CD21DF5" w:rsidTr="4CD21DF5" w14:paraId="20B72A6F">
        <w:trPr>
          <w:trHeight w:val="15"/>
        </w:trPr>
        <w:tc>
          <w:tcPr>
            <w:tcW w:w="2367" w:type="dxa"/>
            <w:vMerge/>
            <w:tcBorders>
              <w:top w:sz="0"/>
              <w:left w:val="single" w:sz="0"/>
              <w:bottom w:sz="0"/>
              <w:right w:val="single" w:sz="0"/>
            </w:tcBorders>
            <w:tcMar/>
            <w:vAlign w:val="center"/>
          </w:tcPr>
          <w:p w14:paraId="6F0B50B8"/>
        </w:tc>
        <w:tc>
          <w:tcPr>
            <w:tcW w:w="2378" w:type="dxa"/>
            <w:tcBorders>
              <w:top w:val="single" w:sz="8"/>
              <w:left w:val="nil"/>
              <w:bottom w:val="single" w:sz="8"/>
              <w:right w:val="single" w:sz="8"/>
            </w:tcBorders>
            <w:tcMar>
              <w:top w:w="57" w:type="dxa"/>
              <w:left w:w="57" w:type="dxa"/>
              <w:bottom w:w="57" w:type="dxa"/>
              <w:right w:w="57" w:type="dxa"/>
            </w:tcMar>
            <w:vAlign w:val="top"/>
          </w:tcPr>
          <w:p w:rsidR="4CD21DF5" w:rsidP="4CD21DF5" w:rsidRDefault="4CD21DF5" w14:paraId="5B660EF0" w14:textId="16921516">
            <w:pPr>
              <w:spacing w:before="0" w:beforeAutospacing="off" w:after="0" w:afterAutospacing="off"/>
            </w:pPr>
            <w:r w:rsidRPr="4CD21DF5" w:rsidR="4CD21DF5">
              <w:rPr>
                <w:rFonts w:ascii="Arial" w:hAnsi="Arial" w:eastAsia="Arial" w:cs="Arial"/>
                <w:color w:val="494C4E"/>
                <w:sz w:val="16"/>
                <w:szCs w:val="16"/>
              </w:rPr>
              <w:t>Project introduction including project aims, motivation for the work, personal development objectives (5%)</w:t>
            </w:r>
          </w:p>
        </w:tc>
        <w:tc>
          <w:tcPr>
            <w:tcW w:w="4951" w:type="dxa"/>
            <w:tcBorders>
              <w:top w:val="single" w:sz="8"/>
              <w:left w:val="single" w:sz="8"/>
              <w:bottom w:val="single" w:sz="8"/>
              <w:right w:val="single" w:sz="36"/>
            </w:tcBorders>
            <w:tcMar>
              <w:top w:w="60" w:type="dxa"/>
              <w:left w:w="60" w:type="dxa"/>
              <w:bottom w:w="60" w:type="dxa"/>
              <w:right w:w="60" w:type="dxa"/>
            </w:tcMar>
            <w:vAlign w:val="center"/>
          </w:tcPr>
          <w:p w:rsidR="4CD21DF5" w:rsidP="4CD21DF5" w:rsidRDefault="4CD21DF5" w14:paraId="64036379" w14:textId="47A93D95">
            <w:pPr>
              <w:spacing w:before="0" w:beforeAutospacing="off" w:after="0" w:afterAutospacing="off"/>
            </w:pPr>
            <w:r w:rsidRPr="4CD21DF5" w:rsidR="4CD21DF5">
              <w:rPr>
                <w:rFonts w:ascii="Arial" w:hAnsi="Arial" w:eastAsia="Arial" w:cs="Arial"/>
                <w:sz w:val="16"/>
                <w:szCs w:val="16"/>
              </w:rPr>
              <w:t>Clear explanation of the project scope and background. Clear description of personal development objectives.</w:t>
            </w:r>
          </w:p>
        </w:tc>
      </w:tr>
      <w:tr w:rsidR="4CD21DF5" w:rsidTr="4CD21DF5" w14:paraId="671340C0">
        <w:trPr>
          <w:trHeight w:val="15"/>
        </w:trPr>
        <w:tc>
          <w:tcPr>
            <w:tcW w:w="2367" w:type="dxa"/>
            <w:vMerge/>
            <w:tcBorders>
              <w:top w:sz="0"/>
              <w:left w:val="single" w:sz="0"/>
              <w:bottom w:sz="0"/>
              <w:right w:val="single" w:sz="0"/>
            </w:tcBorders>
            <w:tcMar/>
            <w:vAlign w:val="center"/>
          </w:tcPr>
          <w:p w14:paraId="157ACD91"/>
        </w:tc>
        <w:tc>
          <w:tcPr>
            <w:tcW w:w="2378" w:type="dxa"/>
            <w:tcBorders>
              <w:top w:val="single" w:sz="8"/>
              <w:left w:val="nil"/>
              <w:bottom w:val="single" w:sz="8"/>
              <w:right w:val="single" w:sz="8"/>
            </w:tcBorders>
            <w:tcMar>
              <w:top w:w="57" w:type="dxa"/>
              <w:left w:w="57" w:type="dxa"/>
              <w:bottom w:w="57" w:type="dxa"/>
              <w:right w:w="57" w:type="dxa"/>
            </w:tcMar>
            <w:vAlign w:val="top"/>
          </w:tcPr>
          <w:p w:rsidR="4CD21DF5" w:rsidP="4CD21DF5" w:rsidRDefault="4CD21DF5" w14:paraId="3F748BF1" w14:textId="5ADF6AEB">
            <w:pPr>
              <w:spacing w:before="0" w:beforeAutospacing="off" w:after="0" w:afterAutospacing="off"/>
            </w:pPr>
            <w:r w:rsidRPr="4CD21DF5" w:rsidR="4CD21DF5">
              <w:rPr>
                <w:rFonts w:ascii="Arial" w:hAnsi="Arial" w:eastAsia="Arial" w:cs="Arial"/>
                <w:color w:val="494C4E"/>
                <w:sz w:val="16"/>
                <w:szCs w:val="16"/>
              </w:rPr>
              <w:t>Literature review &amp; fact-finding (10%)</w:t>
            </w:r>
          </w:p>
        </w:tc>
        <w:tc>
          <w:tcPr>
            <w:tcW w:w="4951" w:type="dxa"/>
            <w:tcBorders>
              <w:top w:val="single" w:sz="8"/>
              <w:left w:val="single" w:sz="8"/>
              <w:bottom w:val="single" w:sz="8"/>
              <w:right w:val="single" w:sz="36"/>
            </w:tcBorders>
            <w:tcMar>
              <w:top w:w="60" w:type="dxa"/>
              <w:left w:w="60" w:type="dxa"/>
              <w:bottom w:w="60" w:type="dxa"/>
              <w:right w:w="60" w:type="dxa"/>
            </w:tcMar>
            <w:vAlign w:val="center"/>
          </w:tcPr>
          <w:p w:rsidR="4CD21DF5" w:rsidP="4CD21DF5" w:rsidRDefault="4CD21DF5" w14:paraId="2D55060D" w14:textId="74B847E9">
            <w:pPr>
              <w:spacing w:before="0" w:beforeAutospacing="off" w:after="0" w:afterAutospacing="off"/>
            </w:pPr>
            <w:r w:rsidRPr="4CD21DF5" w:rsidR="4CD21DF5">
              <w:rPr>
                <w:rFonts w:ascii="Arial" w:hAnsi="Arial" w:eastAsia="Arial" w:cs="Arial"/>
                <w:sz w:val="16"/>
                <w:szCs w:val="16"/>
              </w:rPr>
              <w:t xml:space="preserve">Systematic investigation of relevant topics. Surveying appropriate sources. Clearly understood and coherently presented research and development review. </w:t>
            </w:r>
          </w:p>
        </w:tc>
      </w:tr>
      <w:tr w:rsidR="4CD21DF5" w:rsidTr="4CD21DF5" w14:paraId="43C47209">
        <w:trPr>
          <w:trHeight w:val="15"/>
        </w:trPr>
        <w:tc>
          <w:tcPr>
            <w:tcW w:w="2367" w:type="dxa"/>
            <w:vMerge/>
            <w:tcBorders>
              <w:top w:sz="0"/>
              <w:left w:val="single" w:sz="0"/>
              <w:bottom w:sz="0"/>
              <w:right w:val="single" w:sz="0"/>
            </w:tcBorders>
            <w:tcMar/>
            <w:vAlign w:val="center"/>
          </w:tcPr>
          <w:p w14:paraId="0DFBB511"/>
        </w:tc>
        <w:tc>
          <w:tcPr>
            <w:tcW w:w="2378" w:type="dxa"/>
            <w:tcBorders>
              <w:top w:val="single" w:sz="8"/>
              <w:left w:val="nil"/>
              <w:bottom w:val="single" w:sz="8"/>
              <w:right w:val="single" w:sz="8"/>
            </w:tcBorders>
            <w:tcMar>
              <w:top w:w="57" w:type="dxa"/>
              <w:left w:w="57" w:type="dxa"/>
              <w:bottom w:w="57" w:type="dxa"/>
              <w:right w:w="57" w:type="dxa"/>
            </w:tcMar>
            <w:vAlign w:val="top"/>
          </w:tcPr>
          <w:p w:rsidR="4CD21DF5" w:rsidP="4CD21DF5" w:rsidRDefault="4CD21DF5" w14:paraId="11E38DDC" w14:textId="10149ABD">
            <w:pPr>
              <w:spacing w:before="0" w:beforeAutospacing="off" w:after="0" w:afterAutospacing="off"/>
            </w:pPr>
            <w:r w:rsidRPr="4CD21DF5" w:rsidR="4CD21DF5">
              <w:rPr>
                <w:rFonts w:ascii="Arial" w:hAnsi="Arial" w:eastAsia="Arial" w:cs="Arial"/>
                <w:sz w:val="16"/>
                <w:szCs w:val="16"/>
              </w:rPr>
              <w:t>Description of each of the major components (10%)</w:t>
            </w:r>
          </w:p>
        </w:tc>
        <w:tc>
          <w:tcPr>
            <w:tcW w:w="4951" w:type="dxa"/>
            <w:tcBorders>
              <w:top w:val="single" w:sz="8"/>
              <w:left w:val="single" w:sz="8"/>
              <w:bottom w:val="single" w:sz="8"/>
              <w:right w:val="single" w:sz="36"/>
            </w:tcBorders>
            <w:tcMar>
              <w:top w:w="60" w:type="dxa"/>
              <w:left w:w="60" w:type="dxa"/>
              <w:bottom w:w="60" w:type="dxa"/>
              <w:right w:w="60" w:type="dxa"/>
            </w:tcMar>
            <w:vAlign w:val="center"/>
          </w:tcPr>
          <w:p w:rsidR="4CD21DF5" w:rsidP="4CD21DF5" w:rsidRDefault="4CD21DF5" w14:paraId="3F3D0FDA" w14:textId="6937DB14">
            <w:pPr>
              <w:spacing w:before="0" w:beforeAutospacing="off" w:after="0" w:afterAutospacing="off"/>
            </w:pPr>
            <w:r w:rsidRPr="4CD21DF5" w:rsidR="4CD21DF5">
              <w:rPr>
                <w:rFonts w:ascii="Arial" w:hAnsi="Arial" w:eastAsia="Arial" w:cs="Arial"/>
                <w:sz w:val="16"/>
                <w:szCs w:val="16"/>
              </w:rPr>
              <w:t>Clear explanation of the problem and objectives. Clear explanation of each of the major aspects of the product including a rationale for each of the design and implementation decisions.</w:t>
            </w:r>
          </w:p>
        </w:tc>
      </w:tr>
      <w:tr w:rsidR="4CD21DF5" w:rsidTr="4CD21DF5" w14:paraId="70DEFDA8">
        <w:trPr>
          <w:trHeight w:val="15"/>
        </w:trPr>
        <w:tc>
          <w:tcPr>
            <w:tcW w:w="2367" w:type="dxa"/>
            <w:vMerge/>
            <w:tcBorders>
              <w:top w:sz="0"/>
              <w:left w:val="single" w:sz="0"/>
              <w:bottom w:sz="0"/>
              <w:right w:val="single" w:sz="0"/>
            </w:tcBorders>
            <w:tcMar/>
            <w:vAlign w:val="center"/>
          </w:tcPr>
          <w:p w14:paraId="54371A06"/>
        </w:tc>
        <w:tc>
          <w:tcPr>
            <w:tcW w:w="2378" w:type="dxa"/>
            <w:tcBorders>
              <w:top w:val="single" w:sz="8"/>
              <w:left w:val="nil"/>
              <w:bottom w:val="single" w:sz="8"/>
              <w:right w:val="single" w:sz="8"/>
            </w:tcBorders>
            <w:tcMar>
              <w:top w:w="57" w:type="dxa"/>
              <w:left w:w="57" w:type="dxa"/>
              <w:bottom w:w="57" w:type="dxa"/>
              <w:right w:w="57" w:type="dxa"/>
            </w:tcMar>
            <w:vAlign w:val="top"/>
          </w:tcPr>
          <w:p w:rsidR="4CD21DF5" w:rsidP="4CD21DF5" w:rsidRDefault="4CD21DF5" w14:paraId="03F28604" w14:textId="0E2638B7">
            <w:pPr>
              <w:spacing w:before="0" w:beforeAutospacing="off" w:after="0" w:afterAutospacing="off"/>
            </w:pPr>
            <w:r w:rsidRPr="4CD21DF5" w:rsidR="4CD21DF5">
              <w:rPr>
                <w:rFonts w:ascii="Arial" w:hAnsi="Arial" w:eastAsia="Arial" w:cs="Arial"/>
                <w:sz w:val="16"/>
                <w:szCs w:val="16"/>
              </w:rPr>
              <w:t>Description of the development lifecycle (5%)</w:t>
            </w:r>
          </w:p>
        </w:tc>
        <w:tc>
          <w:tcPr>
            <w:tcW w:w="4951" w:type="dxa"/>
            <w:tcBorders>
              <w:top w:val="single" w:sz="8"/>
              <w:left w:val="single" w:sz="8"/>
              <w:bottom w:val="single" w:sz="8"/>
              <w:right w:val="single" w:sz="36"/>
            </w:tcBorders>
            <w:tcMar>
              <w:top w:w="60" w:type="dxa"/>
              <w:left w:w="60" w:type="dxa"/>
              <w:bottom w:w="60" w:type="dxa"/>
              <w:right w:w="60" w:type="dxa"/>
            </w:tcMar>
            <w:vAlign w:val="center"/>
          </w:tcPr>
          <w:p w:rsidR="4CD21DF5" w:rsidP="4CD21DF5" w:rsidRDefault="4CD21DF5" w14:paraId="3C6E0B14" w14:textId="0B1590F1">
            <w:pPr>
              <w:spacing w:before="0" w:beforeAutospacing="off" w:after="0" w:afterAutospacing="off"/>
            </w:pPr>
            <w:r w:rsidRPr="4CD21DF5" w:rsidR="4CD21DF5">
              <w:rPr>
                <w:rFonts w:ascii="Arial" w:hAnsi="Arial" w:eastAsia="Arial" w:cs="Arial"/>
                <w:sz w:val="16"/>
                <w:szCs w:val="16"/>
              </w:rPr>
              <w:t>Clear evidence of the application of an appropriate software development methodology. Discussion of each of the major stages including how validation and verification were applied at each stage.</w:t>
            </w:r>
          </w:p>
        </w:tc>
      </w:tr>
      <w:tr w:rsidR="4CD21DF5" w:rsidTr="4CD21DF5" w14:paraId="7FB4C399">
        <w:trPr>
          <w:trHeight w:val="15"/>
        </w:trPr>
        <w:tc>
          <w:tcPr>
            <w:tcW w:w="2367" w:type="dxa"/>
            <w:vMerge/>
            <w:tcBorders>
              <w:top w:sz="0"/>
              <w:left w:val="single" w:sz="0"/>
              <w:bottom w:val="single" w:sz="0"/>
              <w:right w:val="single" w:sz="0"/>
            </w:tcBorders>
            <w:tcMar/>
            <w:vAlign w:val="center"/>
          </w:tcPr>
          <w:p w14:paraId="47EBEECF"/>
        </w:tc>
        <w:tc>
          <w:tcPr>
            <w:tcW w:w="2378" w:type="dxa"/>
            <w:tcBorders>
              <w:top w:val="single" w:sz="8"/>
              <w:left w:val="nil"/>
              <w:bottom w:val="single" w:sz="36"/>
              <w:right w:val="single" w:sz="8"/>
            </w:tcBorders>
            <w:tcMar>
              <w:top w:w="57" w:type="dxa"/>
              <w:left w:w="57" w:type="dxa"/>
              <w:bottom w:w="57" w:type="dxa"/>
              <w:right w:w="57" w:type="dxa"/>
            </w:tcMar>
            <w:vAlign w:val="top"/>
          </w:tcPr>
          <w:p w:rsidR="4CD21DF5" w:rsidP="4CD21DF5" w:rsidRDefault="4CD21DF5" w14:paraId="5752A927" w14:textId="36F755DB">
            <w:pPr>
              <w:spacing w:before="0" w:beforeAutospacing="off" w:after="0" w:afterAutospacing="off"/>
            </w:pPr>
            <w:r w:rsidRPr="4CD21DF5" w:rsidR="4CD21DF5">
              <w:rPr>
                <w:rFonts w:ascii="Arial" w:hAnsi="Arial" w:eastAsia="Arial" w:cs="Arial"/>
                <w:sz w:val="16"/>
                <w:szCs w:val="16"/>
              </w:rPr>
              <w:t>Critical analysis and reflection (10%)</w:t>
            </w:r>
          </w:p>
        </w:tc>
        <w:tc>
          <w:tcPr>
            <w:tcW w:w="4951" w:type="dxa"/>
            <w:tcBorders>
              <w:top w:val="single" w:sz="8"/>
              <w:left w:val="single" w:sz="8"/>
              <w:bottom w:val="single" w:sz="36"/>
              <w:right w:val="single" w:sz="36"/>
            </w:tcBorders>
            <w:tcMar>
              <w:top w:w="60" w:type="dxa"/>
              <w:left w:w="60" w:type="dxa"/>
              <w:bottom w:w="60" w:type="dxa"/>
              <w:right w:w="60" w:type="dxa"/>
            </w:tcMar>
            <w:vAlign w:val="center"/>
          </w:tcPr>
          <w:p w:rsidR="4CD21DF5" w:rsidP="4CD21DF5" w:rsidRDefault="4CD21DF5" w14:paraId="4DDE60A3" w14:textId="3C9A9625">
            <w:pPr>
              <w:spacing w:before="0" w:beforeAutospacing="off" w:after="0" w:afterAutospacing="off"/>
            </w:pPr>
            <w:r w:rsidRPr="4CD21DF5" w:rsidR="4CD21DF5">
              <w:rPr>
                <w:rFonts w:ascii="Arial" w:hAnsi="Arial" w:eastAsia="Arial" w:cs="Arial"/>
                <w:sz w:val="16"/>
                <w:szCs w:val="16"/>
              </w:rPr>
              <w:t>What went wrong and what was right? What could be done differently next time? Appraisal of the product; analysis of approach taken (with hindsight); analysis of software/tools used. Technical and realistic narrative for the project.</w:t>
            </w:r>
          </w:p>
        </w:tc>
      </w:tr>
      <w:tr w:rsidR="4CD21DF5" w:rsidTr="4CD21DF5" w14:paraId="55588FB4">
        <w:trPr>
          <w:trHeight w:val="15"/>
        </w:trPr>
        <w:tc>
          <w:tcPr>
            <w:tcW w:w="2367" w:type="dxa"/>
            <w:vMerge w:val="restart"/>
            <w:tcBorders>
              <w:top w:val="nil" w:sz="36"/>
              <w:left w:val="single" w:sz="36"/>
              <w:bottom w:val="single" w:sz="8"/>
              <w:right w:val="single" w:sz="8"/>
            </w:tcBorders>
            <w:tcMar>
              <w:top w:w="57" w:type="dxa"/>
              <w:left w:w="57" w:type="dxa"/>
              <w:bottom w:w="57" w:type="dxa"/>
              <w:right w:w="57" w:type="dxa"/>
            </w:tcMar>
            <w:vAlign w:val="top"/>
          </w:tcPr>
          <w:p w:rsidR="4CD21DF5" w:rsidP="4CD21DF5" w:rsidRDefault="4CD21DF5" w14:paraId="032931AA" w14:textId="32AB4904">
            <w:pPr>
              <w:spacing w:before="0" w:beforeAutospacing="off" w:after="0" w:afterAutospacing="off"/>
            </w:pPr>
            <w:r w:rsidRPr="4CD21DF5" w:rsidR="4CD21DF5">
              <w:rPr>
                <w:rFonts w:ascii="Arial" w:hAnsi="Arial" w:eastAsia="Arial" w:cs="Arial"/>
                <w:b w:val="1"/>
                <w:bCs w:val="1"/>
                <w:sz w:val="16"/>
                <w:szCs w:val="16"/>
              </w:rPr>
              <w:t>*Viva</w:t>
            </w:r>
          </w:p>
          <w:p w:rsidR="4CD21DF5" w:rsidP="4CD21DF5" w:rsidRDefault="4CD21DF5" w14:paraId="76D05DAD" w14:textId="5A5361D1">
            <w:pPr>
              <w:spacing w:before="0" w:beforeAutospacing="off" w:after="0" w:afterAutospacing="off"/>
            </w:pPr>
            <w:r w:rsidRPr="4CD21DF5" w:rsidR="4CD21DF5">
              <w:rPr>
                <w:rFonts w:ascii="Arial" w:hAnsi="Arial" w:eastAsia="Arial" w:cs="Arial"/>
                <w:b w:val="1"/>
                <w:bCs w:val="1"/>
                <w:sz w:val="16"/>
                <w:szCs w:val="16"/>
              </w:rPr>
              <w:t>(10%)</w:t>
            </w:r>
          </w:p>
          <w:p w:rsidR="4CD21DF5" w:rsidP="4CD21DF5" w:rsidRDefault="4CD21DF5" w14:paraId="0BF0BEEB" w14:textId="75A9C7E3">
            <w:pPr>
              <w:spacing w:before="0" w:beforeAutospacing="off" w:after="0" w:afterAutospacing="off"/>
            </w:pPr>
            <w:r w:rsidRPr="4CD21DF5" w:rsidR="4CD21DF5">
              <w:rPr>
                <w:rFonts w:ascii="Arial" w:hAnsi="Arial" w:eastAsia="Arial" w:cs="Arial"/>
                <w:b w:val="1"/>
                <w:bCs w:val="1"/>
                <w:sz w:val="16"/>
                <w:szCs w:val="16"/>
              </w:rPr>
              <w:t xml:space="preserve"> </w:t>
            </w:r>
          </w:p>
          <w:p w:rsidR="4CD21DF5" w:rsidP="4CD21DF5" w:rsidRDefault="4CD21DF5" w14:paraId="359DE361" w14:textId="5D6F14F3">
            <w:pPr>
              <w:spacing w:before="0" w:beforeAutospacing="off" w:after="0" w:afterAutospacing="off"/>
            </w:pPr>
            <w:r w:rsidRPr="4CD21DF5" w:rsidR="4CD21DF5">
              <w:rPr>
                <w:rFonts w:ascii="Arial" w:hAnsi="Arial" w:eastAsia="Arial" w:cs="Arial"/>
                <w:sz w:val="16"/>
                <w:szCs w:val="16"/>
              </w:rPr>
              <w:t>Viva is mandatory. Students without Viva will receive 0% marks for their final submission out of 90%. It will result in failing the module.</w:t>
            </w:r>
          </w:p>
          <w:p w:rsidR="4CD21DF5" w:rsidP="4CD21DF5" w:rsidRDefault="4CD21DF5" w14:paraId="3F321FA5" w14:textId="6A95980B">
            <w:pPr>
              <w:spacing w:before="0" w:beforeAutospacing="off" w:after="0" w:afterAutospacing="off"/>
            </w:pPr>
            <w:r w:rsidRPr="4CD21DF5" w:rsidR="4CD21DF5">
              <w:rPr>
                <w:rFonts w:ascii="Arial" w:hAnsi="Arial" w:eastAsia="Arial" w:cs="Arial"/>
                <w:sz w:val="16"/>
                <w:szCs w:val="16"/>
              </w:rPr>
              <w:t>*</w:t>
            </w:r>
            <w:r w:rsidRPr="4CD21DF5" w:rsidR="4CD21DF5">
              <w:rPr>
                <w:rFonts w:ascii="Arial" w:hAnsi="Arial" w:eastAsia="Arial" w:cs="Arial"/>
                <w:b w:val="1"/>
                <w:bCs w:val="1"/>
                <w:sz w:val="16"/>
                <w:szCs w:val="16"/>
              </w:rPr>
              <w:t>Mandatory</w:t>
            </w:r>
          </w:p>
        </w:tc>
        <w:tc>
          <w:tcPr>
            <w:tcW w:w="2378" w:type="dxa"/>
            <w:tcBorders>
              <w:top w:val="single" w:sz="36"/>
              <w:left w:val="single" w:sz="8"/>
              <w:bottom w:val="single" w:sz="8"/>
              <w:right w:val="single" w:sz="8"/>
            </w:tcBorders>
            <w:tcMar>
              <w:top w:w="57" w:type="dxa"/>
              <w:left w:w="57" w:type="dxa"/>
              <w:bottom w:w="57" w:type="dxa"/>
              <w:right w:w="57" w:type="dxa"/>
            </w:tcMar>
            <w:vAlign w:val="top"/>
          </w:tcPr>
          <w:p w:rsidR="4CD21DF5" w:rsidP="4CD21DF5" w:rsidRDefault="4CD21DF5" w14:paraId="40B240EF" w14:textId="587C2C8B">
            <w:pPr>
              <w:spacing w:before="0" w:beforeAutospacing="off" w:after="0" w:afterAutospacing="off"/>
            </w:pPr>
            <w:r w:rsidRPr="4CD21DF5" w:rsidR="4CD21DF5">
              <w:rPr>
                <w:rFonts w:ascii="Arial" w:hAnsi="Arial" w:eastAsia="Arial" w:cs="Arial"/>
                <w:sz w:val="16"/>
                <w:szCs w:val="16"/>
              </w:rPr>
              <w:t>Timing, delivery, and system coverage (5%)</w:t>
            </w:r>
          </w:p>
        </w:tc>
        <w:tc>
          <w:tcPr>
            <w:tcW w:w="4951" w:type="dxa"/>
            <w:tcBorders>
              <w:top w:val="single" w:sz="36"/>
              <w:left w:val="single" w:sz="8"/>
              <w:bottom w:val="single" w:sz="8"/>
              <w:right w:val="single" w:sz="36"/>
            </w:tcBorders>
            <w:tcMar>
              <w:top w:w="60" w:type="dxa"/>
              <w:left w:w="60" w:type="dxa"/>
              <w:bottom w:w="60" w:type="dxa"/>
              <w:right w:w="60" w:type="dxa"/>
            </w:tcMar>
            <w:vAlign w:val="center"/>
          </w:tcPr>
          <w:p w:rsidR="4CD21DF5" w:rsidP="4CD21DF5" w:rsidRDefault="4CD21DF5" w14:paraId="2F4A014A" w14:textId="0B96B75C">
            <w:pPr>
              <w:spacing w:before="0" w:beforeAutospacing="off" w:after="0" w:afterAutospacing="off"/>
            </w:pPr>
            <w:r w:rsidRPr="4CD21DF5" w:rsidR="4CD21DF5">
              <w:rPr>
                <w:rFonts w:ascii="Arial" w:hAnsi="Arial" w:eastAsia="Arial" w:cs="Arial"/>
                <w:sz w:val="16"/>
                <w:szCs w:val="16"/>
              </w:rPr>
              <w:t>Professional demonstration filled the available time appropriately with time for questions. All-important use cases covered</w:t>
            </w:r>
          </w:p>
        </w:tc>
      </w:tr>
      <w:tr w:rsidR="4CD21DF5" w:rsidTr="4CD21DF5" w14:paraId="7D77F8AF">
        <w:trPr>
          <w:trHeight w:val="15"/>
        </w:trPr>
        <w:tc>
          <w:tcPr>
            <w:tcW w:w="2367" w:type="dxa"/>
            <w:vMerge/>
            <w:tcBorders>
              <w:top w:sz="0"/>
              <w:left w:val="single" w:sz="0"/>
              <w:bottom w:val="single" w:sz="0"/>
              <w:right w:val="single" w:sz="0"/>
            </w:tcBorders>
            <w:tcMar/>
            <w:vAlign w:val="center"/>
          </w:tcPr>
          <w:p w14:paraId="60D0DD99"/>
        </w:tc>
        <w:tc>
          <w:tcPr>
            <w:tcW w:w="2378" w:type="dxa"/>
            <w:tcBorders>
              <w:top w:val="single" w:sz="8"/>
              <w:left w:val="nil"/>
              <w:bottom w:val="single" w:sz="36"/>
              <w:right w:val="single" w:sz="8"/>
            </w:tcBorders>
            <w:tcMar>
              <w:top w:w="57" w:type="dxa"/>
              <w:left w:w="57" w:type="dxa"/>
              <w:bottom w:w="57" w:type="dxa"/>
              <w:right w:w="57" w:type="dxa"/>
            </w:tcMar>
            <w:vAlign w:val="top"/>
          </w:tcPr>
          <w:p w:rsidR="4CD21DF5" w:rsidP="4CD21DF5" w:rsidRDefault="4CD21DF5" w14:paraId="08D04AF2" w14:textId="2047F737">
            <w:pPr>
              <w:spacing w:before="0" w:beforeAutospacing="off" w:after="0" w:afterAutospacing="off"/>
              <w:jc w:val="center"/>
            </w:pPr>
            <w:r w:rsidRPr="4CD21DF5" w:rsidR="4CD21DF5">
              <w:rPr>
                <w:rFonts w:ascii="Arial" w:hAnsi="Arial" w:eastAsia="Arial" w:cs="Arial"/>
                <w:sz w:val="16"/>
                <w:szCs w:val="16"/>
              </w:rPr>
              <w:t xml:space="preserve"> </w:t>
            </w:r>
          </w:p>
          <w:p w:rsidR="4CD21DF5" w:rsidP="4CD21DF5" w:rsidRDefault="4CD21DF5" w14:paraId="27AD8764" w14:textId="20F6459C">
            <w:pPr>
              <w:spacing w:before="0" w:beforeAutospacing="off" w:after="0" w:afterAutospacing="off"/>
              <w:jc w:val="center"/>
            </w:pPr>
            <w:r w:rsidRPr="4CD21DF5" w:rsidR="4CD21DF5">
              <w:rPr>
                <w:rFonts w:ascii="Arial" w:hAnsi="Arial" w:eastAsia="Arial" w:cs="Arial"/>
                <w:sz w:val="16"/>
                <w:szCs w:val="16"/>
              </w:rPr>
              <w:t xml:space="preserve"> </w:t>
            </w:r>
          </w:p>
          <w:p w:rsidR="4CD21DF5" w:rsidP="4CD21DF5" w:rsidRDefault="4CD21DF5" w14:paraId="4D5178F1" w14:textId="7CD46F45">
            <w:pPr>
              <w:spacing w:before="0" w:beforeAutospacing="off" w:after="0" w:afterAutospacing="off"/>
            </w:pPr>
            <w:r w:rsidRPr="4CD21DF5" w:rsidR="4CD21DF5">
              <w:rPr>
                <w:rFonts w:ascii="Arial" w:hAnsi="Arial" w:eastAsia="Arial" w:cs="Arial"/>
                <w:sz w:val="16"/>
                <w:szCs w:val="16"/>
              </w:rPr>
              <w:t xml:space="preserve">    </w:t>
            </w:r>
          </w:p>
          <w:p w:rsidR="4CD21DF5" w:rsidP="4CD21DF5" w:rsidRDefault="4CD21DF5" w14:paraId="4C81B656" w14:textId="07B4C264">
            <w:pPr>
              <w:spacing w:before="0" w:beforeAutospacing="off" w:after="0" w:afterAutospacing="off"/>
            </w:pPr>
            <w:r w:rsidRPr="4CD21DF5" w:rsidR="4CD21DF5">
              <w:rPr>
                <w:rFonts w:ascii="Arial" w:hAnsi="Arial" w:eastAsia="Arial" w:cs="Arial"/>
                <w:sz w:val="16"/>
                <w:szCs w:val="16"/>
              </w:rPr>
              <w:t>Question handling (5%)</w:t>
            </w:r>
          </w:p>
        </w:tc>
        <w:tc>
          <w:tcPr>
            <w:tcW w:w="4951" w:type="dxa"/>
            <w:tcBorders>
              <w:top w:val="single" w:sz="8"/>
              <w:left w:val="single" w:sz="8"/>
              <w:bottom w:val="single" w:sz="36"/>
              <w:right w:val="single" w:sz="36"/>
            </w:tcBorders>
            <w:tcMar>
              <w:top w:w="60" w:type="dxa"/>
              <w:left w:w="60" w:type="dxa"/>
              <w:bottom w:w="60" w:type="dxa"/>
              <w:right w:w="60" w:type="dxa"/>
            </w:tcMar>
            <w:vAlign w:val="center"/>
          </w:tcPr>
          <w:p w:rsidR="4CD21DF5" w:rsidP="4CD21DF5" w:rsidRDefault="4CD21DF5" w14:paraId="39A438D5" w14:textId="23BF29F1">
            <w:pPr>
              <w:spacing w:before="0" w:beforeAutospacing="off" w:after="0" w:afterAutospacing="off"/>
            </w:pPr>
            <w:r w:rsidRPr="4CD21DF5" w:rsidR="4CD21DF5">
              <w:rPr>
                <w:rFonts w:ascii="Arial" w:hAnsi="Arial" w:eastAsia="Arial" w:cs="Arial"/>
                <w:sz w:val="16"/>
                <w:szCs w:val="16"/>
              </w:rPr>
              <w:t xml:space="preserve">The student can defend the system </w:t>
            </w:r>
          </w:p>
        </w:tc>
      </w:tr>
      <w:tr w:rsidR="4CD21DF5" w:rsidTr="4CD21DF5" w14:paraId="3B9FEF27">
        <w:trPr>
          <w:trHeight w:val="705"/>
        </w:trPr>
        <w:tc>
          <w:tcPr>
            <w:tcW w:w="2367" w:type="dxa"/>
            <w:vMerge w:val="restart"/>
            <w:tcBorders>
              <w:top w:val="nil"/>
              <w:left w:val="single" w:sz="36"/>
              <w:bottom w:val="single" w:sz="36"/>
              <w:right w:val="single" w:sz="8"/>
            </w:tcBorders>
            <w:tcMar>
              <w:top w:w="57" w:type="dxa"/>
              <w:left w:w="57" w:type="dxa"/>
              <w:bottom w:w="57" w:type="dxa"/>
              <w:right w:w="57" w:type="dxa"/>
            </w:tcMar>
            <w:vAlign w:val="top"/>
          </w:tcPr>
          <w:p w:rsidR="4CD21DF5" w:rsidP="4CD21DF5" w:rsidRDefault="4CD21DF5" w14:paraId="47E59F43" w14:textId="78E4DA84">
            <w:pPr>
              <w:spacing w:before="0" w:beforeAutospacing="off" w:after="0" w:afterAutospacing="off"/>
            </w:pPr>
            <w:r w:rsidRPr="4CD21DF5" w:rsidR="4CD21DF5">
              <w:rPr>
                <w:rFonts w:ascii="Arial" w:hAnsi="Arial" w:eastAsia="Arial" w:cs="Arial"/>
                <w:b w:val="1"/>
                <w:bCs w:val="1"/>
                <w:sz w:val="16"/>
                <w:szCs w:val="16"/>
              </w:rPr>
              <w:t>The System</w:t>
            </w:r>
          </w:p>
          <w:p w:rsidR="4CD21DF5" w:rsidP="4CD21DF5" w:rsidRDefault="4CD21DF5" w14:paraId="18FB0F03" w14:textId="3DE43D9D">
            <w:pPr>
              <w:spacing w:before="0" w:beforeAutospacing="off" w:after="0" w:afterAutospacing="off"/>
            </w:pPr>
            <w:r w:rsidRPr="4CD21DF5" w:rsidR="4CD21DF5">
              <w:rPr>
                <w:rFonts w:ascii="Arial" w:hAnsi="Arial" w:eastAsia="Arial" w:cs="Arial"/>
                <w:b w:val="1"/>
                <w:bCs w:val="1"/>
                <w:sz w:val="16"/>
                <w:szCs w:val="16"/>
              </w:rPr>
              <w:t>(45%)</w:t>
            </w:r>
          </w:p>
          <w:p w:rsidR="4CD21DF5" w:rsidP="4CD21DF5" w:rsidRDefault="4CD21DF5" w14:paraId="0EA82D2A" w14:textId="48384BE4">
            <w:pPr>
              <w:spacing w:before="0" w:beforeAutospacing="off" w:after="0" w:afterAutospacing="off"/>
            </w:pPr>
            <w:r w:rsidRPr="4CD21DF5" w:rsidR="4CD21DF5">
              <w:rPr>
                <w:rFonts w:ascii="Arial" w:hAnsi="Arial" w:eastAsia="Arial" w:cs="Arial"/>
                <w:b w:val="1"/>
                <w:bCs w:val="1"/>
                <w:sz w:val="16"/>
                <w:szCs w:val="16"/>
              </w:rPr>
              <w:t xml:space="preserve"> </w:t>
            </w:r>
          </w:p>
          <w:p w:rsidR="4CD21DF5" w:rsidP="4CD21DF5" w:rsidRDefault="4CD21DF5" w14:paraId="5C64D102" w14:textId="58AF35FC">
            <w:pPr>
              <w:spacing w:before="0" w:beforeAutospacing="off" w:after="0" w:afterAutospacing="off"/>
            </w:pPr>
            <w:r w:rsidRPr="4CD21DF5" w:rsidR="4CD21DF5">
              <w:rPr>
                <w:rFonts w:ascii="Arial" w:hAnsi="Arial" w:eastAsia="Arial" w:cs="Arial"/>
                <w:sz w:val="16"/>
                <w:szCs w:val="16"/>
              </w:rPr>
              <w:t>You must show the examiners your developed software/demo plus pieces of codes that you have written.</w:t>
            </w:r>
          </w:p>
        </w:tc>
        <w:tc>
          <w:tcPr>
            <w:tcW w:w="2378" w:type="dxa"/>
            <w:tcBorders>
              <w:top w:val="single" w:sz="36"/>
              <w:left w:val="single" w:sz="8"/>
              <w:bottom w:val="single" w:sz="8"/>
              <w:right w:val="single" w:sz="8"/>
            </w:tcBorders>
            <w:tcMar>
              <w:top w:w="57" w:type="dxa"/>
              <w:left w:w="57" w:type="dxa"/>
              <w:bottom w:w="57" w:type="dxa"/>
              <w:right w:w="57" w:type="dxa"/>
            </w:tcMar>
            <w:vAlign w:val="top"/>
          </w:tcPr>
          <w:p w:rsidR="4CD21DF5" w:rsidP="4CD21DF5" w:rsidRDefault="4CD21DF5" w14:paraId="4E8B14E2" w14:textId="60B75FBA">
            <w:pPr>
              <w:spacing w:before="0" w:beforeAutospacing="off" w:after="0" w:afterAutospacing="off"/>
            </w:pPr>
            <w:r w:rsidRPr="4CD21DF5" w:rsidR="4CD21DF5">
              <w:rPr>
                <w:rFonts w:ascii="Arial" w:hAnsi="Arial" w:eastAsia="Arial" w:cs="Arial"/>
                <w:sz w:val="16"/>
                <w:szCs w:val="16"/>
              </w:rPr>
              <w:t>Product (30%)</w:t>
            </w:r>
          </w:p>
        </w:tc>
        <w:tc>
          <w:tcPr>
            <w:tcW w:w="4951" w:type="dxa"/>
            <w:tcBorders>
              <w:top w:val="single" w:sz="36"/>
              <w:left w:val="single" w:sz="8"/>
              <w:bottom w:val="single" w:sz="8"/>
              <w:right w:val="single" w:sz="36"/>
            </w:tcBorders>
            <w:tcMar>
              <w:top w:w="60" w:type="dxa"/>
              <w:left w:w="60" w:type="dxa"/>
              <w:bottom w:w="60" w:type="dxa"/>
              <w:right w:w="60" w:type="dxa"/>
            </w:tcMar>
            <w:vAlign w:val="center"/>
          </w:tcPr>
          <w:p w:rsidR="4CD21DF5" w:rsidP="4CD21DF5" w:rsidRDefault="4CD21DF5" w14:paraId="5E67CC93" w14:textId="5D4123F6">
            <w:pPr>
              <w:spacing w:before="0" w:beforeAutospacing="off" w:after="0" w:afterAutospacing="off"/>
            </w:pPr>
            <w:r w:rsidRPr="4CD21DF5" w:rsidR="4CD21DF5">
              <w:rPr>
                <w:rFonts w:ascii="Arial" w:hAnsi="Arial" w:eastAsia="Arial" w:cs="Arial"/>
                <w:sz w:val="16"/>
                <w:szCs w:val="16"/>
              </w:rPr>
              <w:t>The product meets the objectives of the agreed project contract (completeness) and the requirements for development project</w:t>
            </w:r>
          </w:p>
        </w:tc>
      </w:tr>
      <w:tr w:rsidR="4CD21DF5" w:rsidTr="4CD21DF5" w14:paraId="72655869">
        <w:trPr>
          <w:trHeight w:val="915"/>
        </w:trPr>
        <w:tc>
          <w:tcPr>
            <w:tcW w:w="2367" w:type="dxa"/>
            <w:vMerge/>
            <w:tcBorders>
              <w:top w:sz="0"/>
              <w:left w:val="single" w:sz="0"/>
              <w:bottom w:val="single" w:sz="0"/>
              <w:right w:val="single" w:sz="0"/>
            </w:tcBorders>
            <w:tcMar/>
            <w:vAlign w:val="center"/>
          </w:tcPr>
          <w:p w14:paraId="07AB83E3"/>
        </w:tc>
        <w:tc>
          <w:tcPr>
            <w:tcW w:w="2378" w:type="dxa"/>
            <w:tcBorders>
              <w:top w:val="single" w:sz="8"/>
              <w:left w:val="nil"/>
              <w:bottom w:val="single" w:sz="36"/>
              <w:right w:val="single" w:sz="8"/>
            </w:tcBorders>
            <w:tcMar>
              <w:top w:w="57" w:type="dxa"/>
              <w:left w:w="57" w:type="dxa"/>
              <w:bottom w:w="57" w:type="dxa"/>
              <w:right w:w="57" w:type="dxa"/>
            </w:tcMar>
            <w:vAlign w:val="top"/>
          </w:tcPr>
          <w:p w:rsidR="4CD21DF5" w:rsidP="4CD21DF5" w:rsidRDefault="4CD21DF5" w14:paraId="663A66BC" w14:textId="3D7ECD0C">
            <w:pPr>
              <w:spacing w:before="0" w:beforeAutospacing="off" w:after="0" w:afterAutospacing="off"/>
            </w:pPr>
            <w:r w:rsidRPr="4CD21DF5" w:rsidR="4CD21DF5">
              <w:rPr>
                <w:rFonts w:ascii="Arial" w:hAnsi="Arial" w:eastAsia="Arial" w:cs="Arial"/>
                <w:color w:val="000000" w:themeColor="text1" w:themeTint="FF" w:themeShade="FF"/>
                <w:sz w:val="16"/>
                <w:szCs w:val="16"/>
              </w:rPr>
              <w:t xml:space="preserve"> </w:t>
            </w:r>
          </w:p>
          <w:p w:rsidR="4CD21DF5" w:rsidP="4CD21DF5" w:rsidRDefault="4CD21DF5" w14:paraId="6B6148A5" w14:textId="5CD99751">
            <w:pPr>
              <w:spacing w:before="0" w:beforeAutospacing="off" w:after="0" w:afterAutospacing="off"/>
            </w:pPr>
            <w:r w:rsidRPr="4CD21DF5" w:rsidR="4CD21DF5">
              <w:rPr>
                <w:rFonts w:ascii="Arial" w:hAnsi="Arial" w:eastAsia="Arial" w:cs="Arial"/>
                <w:color w:val="000000" w:themeColor="text1" w:themeTint="FF" w:themeShade="FF"/>
                <w:sz w:val="16"/>
                <w:szCs w:val="16"/>
              </w:rPr>
              <w:t xml:space="preserve">Robustness and usability </w:t>
            </w:r>
            <w:r w:rsidRPr="4CD21DF5" w:rsidR="4CD21DF5">
              <w:rPr>
                <w:rFonts w:ascii="Arial" w:hAnsi="Arial" w:eastAsia="Arial" w:cs="Arial"/>
                <w:sz w:val="16"/>
                <w:szCs w:val="16"/>
              </w:rPr>
              <w:t>(15%)</w:t>
            </w:r>
          </w:p>
        </w:tc>
        <w:tc>
          <w:tcPr>
            <w:tcW w:w="4951" w:type="dxa"/>
            <w:tcBorders>
              <w:top w:val="single" w:sz="8"/>
              <w:left w:val="single" w:sz="8"/>
              <w:bottom w:val="single" w:sz="36"/>
              <w:right w:val="single" w:sz="36"/>
            </w:tcBorders>
            <w:tcMar>
              <w:top w:w="60" w:type="dxa"/>
              <w:left w:w="60" w:type="dxa"/>
              <w:bottom w:w="60" w:type="dxa"/>
              <w:right w:w="60" w:type="dxa"/>
            </w:tcMar>
            <w:vAlign w:val="center"/>
          </w:tcPr>
          <w:p w:rsidR="4CD21DF5" w:rsidP="4CD21DF5" w:rsidRDefault="4CD21DF5" w14:paraId="21973081" w14:textId="57E39F36">
            <w:pPr>
              <w:spacing w:before="0" w:beforeAutospacing="off" w:after="0" w:afterAutospacing="off"/>
            </w:pPr>
            <w:r w:rsidRPr="4CD21DF5" w:rsidR="4CD21DF5">
              <w:rPr>
                <w:rFonts w:ascii="Arial" w:hAnsi="Arial" w:eastAsia="Arial" w:cs="Arial"/>
                <w:color w:val="000000" w:themeColor="text1" w:themeTint="FF" w:themeShade="FF"/>
                <w:sz w:val="16"/>
                <w:szCs w:val="16"/>
              </w:rPr>
              <w:t>Usability, robustness, and correctness.</w:t>
            </w:r>
          </w:p>
        </w:tc>
      </w:tr>
    </w:tbl>
    <w:p w:rsidR="0E75C459" w:rsidP="680DB993" w:rsidRDefault="0E75C459" w14:paraId="151F275C" w14:textId="24AF4634"/>
    <w:p w:rsidRPr="00FD2B67" w:rsidR="002C4268" w:rsidP="002C4268" w:rsidRDefault="002C4268" w14:paraId="269CF305" w14:textId="785DA0D5">
      <w:pPr>
        <w:spacing w:before="80" w:after="120"/>
        <w:jc w:val="both"/>
        <w:rPr>
          <w:rFonts w:ascii="Arial" w:hAnsi="Arial" w:cs="Arial"/>
          <w:sz w:val="20"/>
          <w:szCs w:val="20"/>
        </w:rPr>
      </w:pPr>
      <w:r w:rsidRPr="00FD2B67">
        <w:rPr>
          <w:rFonts w:ascii="Arial" w:hAnsi="Arial" w:cs="Arial"/>
          <w:sz w:val="20"/>
          <w:szCs w:val="20"/>
        </w:rPr>
        <w:t>For each criterion in the rubric</w:t>
      </w:r>
      <w:r>
        <w:rPr>
          <w:rFonts w:ascii="Arial" w:hAnsi="Arial" w:cs="Arial"/>
          <w:sz w:val="20"/>
          <w:szCs w:val="20"/>
        </w:rPr>
        <w:t xml:space="preserve">, </w:t>
      </w:r>
      <w:r w:rsidRPr="00FD2B67">
        <w:rPr>
          <w:rFonts w:ascii="Arial" w:hAnsi="Arial" w:cs="Arial"/>
          <w:sz w:val="20"/>
          <w:szCs w:val="20"/>
        </w:rPr>
        <w:t>we have these boundaries for marks:</w:t>
      </w:r>
    </w:p>
    <w:p w:rsidRPr="00FD2B67" w:rsidR="002C4268" w:rsidP="002C4268" w:rsidRDefault="002C4268" w14:paraId="6E23D0FE" w14:textId="77777777">
      <w:pPr>
        <w:pStyle w:val="ListParagraph"/>
        <w:numPr>
          <w:ilvl w:val="0"/>
          <w:numId w:val="5"/>
        </w:numPr>
        <w:spacing w:before="80" w:after="120"/>
        <w:jc w:val="both"/>
        <w:rPr>
          <w:rFonts w:ascii="Arial" w:hAnsi="Arial" w:cs="Arial"/>
          <w:sz w:val="20"/>
          <w:szCs w:val="20"/>
        </w:rPr>
      </w:pPr>
      <w:r w:rsidRPr="00FD2B67">
        <w:rPr>
          <w:rFonts w:ascii="Arial" w:hAnsi="Arial" w:cs="Arial"/>
          <w:sz w:val="20"/>
          <w:szCs w:val="20"/>
        </w:rPr>
        <w:t>Clear fail (CF) &lt;30%</w:t>
      </w:r>
      <w:r w:rsidRPr="00FD2B67">
        <w:rPr>
          <w:rFonts w:ascii="Arial" w:hAnsi="Arial" w:cs="Arial"/>
          <w:sz w:val="20"/>
          <w:szCs w:val="20"/>
        </w:rPr>
        <w:tab/>
      </w:r>
    </w:p>
    <w:p w:rsidRPr="00FD2B67" w:rsidR="002C4268" w:rsidP="002C4268" w:rsidRDefault="002C4268" w14:paraId="6F1599BB" w14:textId="77777777">
      <w:pPr>
        <w:pStyle w:val="ListParagraph"/>
        <w:numPr>
          <w:ilvl w:val="0"/>
          <w:numId w:val="5"/>
        </w:numPr>
        <w:spacing w:before="80" w:after="120"/>
        <w:jc w:val="both"/>
        <w:rPr>
          <w:rFonts w:ascii="Arial" w:hAnsi="Arial" w:cs="Arial"/>
          <w:sz w:val="20"/>
          <w:szCs w:val="20"/>
        </w:rPr>
      </w:pPr>
      <w:r w:rsidRPr="00FD2B67">
        <w:rPr>
          <w:rFonts w:ascii="Arial" w:hAnsi="Arial" w:cs="Arial"/>
          <w:sz w:val="20"/>
          <w:szCs w:val="20"/>
        </w:rPr>
        <w:t>Marginal fail (MF) 30-39%</w:t>
      </w:r>
      <w:r w:rsidRPr="00FD2B67">
        <w:rPr>
          <w:rFonts w:ascii="Arial" w:hAnsi="Arial" w:cs="Arial"/>
          <w:sz w:val="20"/>
          <w:szCs w:val="20"/>
        </w:rPr>
        <w:tab/>
      </w:r>
    </w:p>
    <w:p w:rsidRPr="00FD2B67" w:rsidR="002C4268" w:rsidP="002C4268" w:rsidRDefault="002C4268" w14:paraId="2AB785B5" w14:textId="77777777">
      <w:pPr>
        <w:pStyle w:val="ListParagraph"/>
        <w:numPr>
          <w:ilvl w:val="0"/>
          <w:numId w:val="5"/>
        </w:numPr>
        <w:spacing w:before="80" w:after="120"/>
        <w:jc w:val="both"/>
        <w:rPr>
          <w:rFonts w:ascii="Arial" w:hAnsi="Arial" w:cs="Arial"/>
          <w:sz w:val="20"/>
          <w:szCs w:val="20"/>
        </w:rPr>
      </w:pPr>
      <w:r w:rsidRPr="00FD2B67">
        <w:rPr>
          <w:rFonts w:ascii="Arial" w:hAnsi="Arial" w:cs="Arial"/>
          <w:sz w:val="20"/>
          <w:szCs w:val="20"/>
        </w:rPr>
        <w:t>Bare pass (BP) 40-49%</w:t>
      </w:r>
      <w:r w:rsidRPr="00FD2B67">
        <w:rPr>
          <w:rFonts w:ascii="Arial" w:hAnsi="Arial" w:cs="Arial"/>
          <w:sz w:val="20"/>
          <w:szCs w:val="20"/>
        </w:rPr>
        <w:tab/>
      </w:r>
    </w:p>
    <w:p w:rsidRPr="00FD2B67" w:rsidR="002C4268" w:rsidP="002C4268" w:rsidRDefault="002C4268" w14:paraId="5D914473" w14:textId="77777777">
      <w:pPr>
        <w:pStyle w:val="ListParagraph"/>
        <w:numPr>
          <w:ilvl w:val="0"/>
          <w:numId w:val="5"/>
        </w:numPr>
        <w:spacing w:before="80" w:after="120"/>
        <w:jc w:val="both"/>
        <w:rPr>
          <w:rFonts w:ascii="Arial" w:hAnsi="Arial" w:cs="Arial"/>
          <w:sz w:val="20"/>
          <w:szCs w:val="20"/>
        </w:rPr>
      </w:pPr>
      <w:r w:rsidRPr="00FD2B67">
        <w:rPr>
          <w:rFonts w:ascii="Arial" w:hAnsi="Arial" w:cs="Arial"/>
          <w:sz w:val="20"/>
          <w:szCs w:val="20"/>
        </w:rPr>
        <w:t>Clear pass (CP) 50-59%</w:t>
      </w:r>
      <w:r w:rsidRPr="00FD2B67">
        <w:rPr>
          <w:rFonts w:ascii="Arial" w:hAnsi="Arial" w:cs="Arial"/>
          <w:sz w:val="20"/>
          <w:szCs w:val="20"/>
        </w:rPr>
        <w:tab/>
      </w:r>
    </w:p>
    <w:p w:rsidRPr="00FD2B67" w:rsidR="002C4268" w:rsidP="002C4268" w:rsidRDefault="002C4268" w14:paraId="28FBC57F" w14:textId="77777777">
      <w:pPr>
        <w:pStyle w:val="ListParagraph"/>
        <w:numPr>
          <w:ilvl w:val="0"/>
          <w:numId w:val="5"/>
        </w:numPr>
        <w:spacing w:before="80" w:after="120"/>
        <w:jc w:val="both"/>
        <w:rPr>
          <w:rFonts w:ascii="Arial" w:hAnsi="Arial" w:cs="Arial"/>
          <w:sz w:val="20"/>
          <w:szCs w:val="20"/>
        </w:rPr>
      </w:pPr>
      <w:r w:rsidRPr="00FD2B67">
        <w:rPr>
          <w:rFonts w:ascii="Arial" w:hAnsi="Arial" w:cs="Arial"/>
          <w:sz w:val="20"/>
          <w:szCs w:val="20"/>
        </w:rPr>
        <w:t>Very good (VG) 60-69%</w:t>
      </w:r>
      <w:r w:rsidRPr="00FD2B67">
        <w:rPr>
          <w:rFonts w:ascii="Arial" w:hAnsi="Arial" w:cs="Arial"/>
          <w:sz w:val="20"/>
          <w:szCs w:val="20"/>
        </w:rPr>
        <w:tab/>
      </w:r>
    </w:p>
    <w:p w:rsidRPr="00FD2B67" w:rsidR="002C4268" w:rsidP="002C4268" w:rsidRDefault="002C4268" w14:paraId="5DD46B2F" w14:textId="77777777">
      <w:pPr>
        <w:pStyle w:val="ListParagraph"/>
        <w:numPr>
          <w:ilvl w:val="0"/>
          <w:numId w:val="5"/>
        </w:numPr>
        <w:spacing w:before="80" w:after="120"/>
        <w:jc w:val="both"/>
        <w:rPr>
          <w:rFonts w:ascii="Arial" w:hAnsi="Arial" w:cs="Arial"/>
          <w:sz w:val="20"/>
          <w:szCs w:val="20"/>
        </w:rPr>
      </w:pPr>
      <w:r w:rsidRPr="00FD2B67">
        <w:rPr>
          <w:rFonts w:ascii="Arial" w:hAnsi="Arial" w:cs="Arial"/>
          <w:sz w:val="20"/>
          <w:szCs w:val="20"/>
        </w:rPr>
        <w:t>Excellent (EXL) 70-79%</w:t>
      </w:r>
      <w:r w:rsidRPr="00FD2B67">
        <w:rPr>
          <w:rFonts w:ascii="Arial" w:hAnsi="Arial" w:cs="Arial"/>
          <w:sz w:val="20"/>
          <w:szCs w:val="20"/>
        </w:rPr>
        <w:tab/>
      </w:r>
    </w:p>
    <w:p w:rsidRPr="00FD2B67" w:rsidR="002C4268" w:rsidP="002C4268" w:rsidRDefault="002C4268" w14:paraId="3920BFF1" w14:textId="77777777">
      <w:pPr>
        <w:pStyle w:val="ListParagraph"/>
        <w:numPr>
          <w:ilvl w:val="0"/>
          <w:numId w:val="5"/>
        </w:numPr>
        <w:spacing w:before="80" w:after="120"/>
        <w:jc w:val="both"/>
        <w:rPr>
          <w:rFonts w:ascii="Arial" w:hAnsi="Arial" w:cs="Arial"/>
          <w:sz w:val="20"/>
          <w:szCs w:val="20"/>
        </w:rPr>
      </w:pPr>
      <w:r w:rsidRPr="00FD2B67">
        <w:rPr>
          <w:rFonts w:ascii="Arial" w:hAnsi="Arial" w:cs="Arial"/>
          <w:sz w:val="20"/>
          <w:szCs w:val="20"/>
        </w:rPr>
        <w:t>Exceptional (EXC) 80-89%</w:t>
      </w:r>
      <w:r w:rsidRPr="00FD2B67">
        <w:rPr>
          <w:rFonts w:ascii="Arial" w:hAnsi="Arial" w:cs="Arial"/>
          <w:sz w:val="20"/>
          <w:szCs w:val="20"/>
        </w:rPr>
        <w:tab/>
      </w:r>
    </w:p>
    <w:p w:rsidRPr="0068163A" w:rsidR="002C4268" w:rsidP="002C4268" w:rsidRDefault="002C4268" w14:paraId="38706089" w14:textId="77777777">
      <w:pPr>
        <w:pStyle w:val="ListParagraph"/>
        <w:numPr>
          <w:ilvl w:val="0"/>
          <w:numId w:val="5"/>
        </w:numPr>
        <w:spacing w:before="80" w:after="120"/>
        <w:jc w:val="both"/>
        <w:rPr>
          <w:rFonts w:ascii="Arial" w:hAnsi="Arial" w:cs="Arial"/>
          <w:sz w:val="20"/>
          <w:szCs w:val="20"/>
        </w:rPr>
      </w:pPr>
      <w:r w:rsidRPr="00FD2B67">
        <w:rPr>
          <w:rFonts w:ascii="Arial" w:hAnsi="Arial" w:cs="Arial"/>
          <w:sz w:val="20"/>
          <w:szCs w:val="20"/>
        </w:rPr>
        <w:t>Outstanding &amp; Innovate (O&amp;I) &gt;90%</w:t>
      </w:r>
    </w:p>
    <w:p w:rsidR="002C4268" w:rsidP="680DB993" w:rsidRDefault="002C4268" w14:paraId="62BE58E9" w14:textId="77777777"/>
    <w:p w:rsidR="498DDF5A" w:rsidRDefault="498DDF5A" w14:paraId="5F7D4220" w14:textId="6E8F4CE8"/>
    <w:p w:rsidRPr="00A72C9D" w:rsidR="00E603A5" w:rsidP="008234AD" w:rsidRDefault="00E603A5" w14:paraId="33A24A40" w14:textId="77777777">
      <w:pPr>
        <w:rPr>
          <w:sz w:val="20"/>
          <w:szCs w:val="20"/>
        </w:rPr>
      </w:pPr>
    </w:p>
    <w:sectPr w:rsidRPr="00A72C9D" w:rsidR="00E603A5" w:rsidSect="00E03CED">
      <w:pgSz w:w="16838" w:h="11906" w:orient="landscape"/>
      <w:pgMar w:top="567" w:right="1440" w:bottom="567" w:left="1440" w:header="567" w:footer="78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75F5" w:rsidRDefault="00BD75F5" w14:paraId="2EF53B7D" w14:textId="77777777">
      <w:r>
        <w:separator/>
      </w:r>
    </w:p>
  </w:endnote>
  <w:endnote w:type="continuationSeparator" w:id="0">
    <w:p w:rsidR="00BD75F5" w:rsidRDefault="00BD75F5" w14:paraId="11C2CB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75F5" w:rsidRDefault="00BD75F5" w14:paraId="0AD0FB31" w14:textId="77777777">
      <w:r>
        <w:separator/>
      </w:r>
    </w:p>
  </w:footnote>
  <w:footnote w:type="continuationSeparator" w:id="0">
    <w:p w:rsidR="00BD75F5" w:rsidRDefault="00BD75F5" w14:paraId="75DE990D" w14:textId="77777777">
      <w:r>
        <w:continuationSeparator/>
      </w:r>
    </w:p>
  </w:footnote>
</w:footnotes>
</file>

<file path=word/intelligence2.xml><?xml version="1.0" encoding="utf-8"?>
<int2:intelligence xmlns:int2="http://schemas.microsoft.com/office/intelligence/2020/intelligence">
  <int2:observations>
    <int2:bookmark int2:bookmarkName="_Int_L6wEZMTS" int2:invalidationBookmarkName="" int2:hashCode="RhSMw7TSs6yAc/" int2:id="w8tGn7p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A124A68"/>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39DCE245"/>
    <w:multiLevelType w:val="hybridMultilevel"/>
    <w:tmpl w:val="6CCE9834"/>
    <w:lvl w:ilvl="0" w:tplc="7264EC62">
      <w:start w:val="1"/>
      <w:numFmt w:val="bullet"/>
      <w:lvlText w:val="-"/>
      <w:lvlJc w:val="left"/>
      <w:pPr>
        <w:ind w:left="720" w:hanging="360"/>
      </w:pPr>
      <w:rPr>
        <w:rFonts w:hint="default" w:ascii="Calibri" w:hAnsi="Calibri"/>
      </w:rPr>
    </w:lvl>
    <w:lvl w:ilvl="1" w:tplc="2BEA1954">
      <w:start w:val="1"/>
      <w:numFmt w:val="bullet"/>
      <w:lvlText w:val="o"/>
      <w:lvlJc w:val="left"/>
      <w:pPr>
        <w:ind w:left="1440" w:hanging="360"/>
      </w:pPr>
      <w:rPr>
        <w:rFonts w:hint="default" w:ascii="Courier New" w:hAnsi="Courier New"/>
      </w:rPr>
    </w:lvl>
    <w:lvl w:ilvl="2" w:tplc="0836653A">
      <w:start w:val="1"/>
      <w:numFmt w:val="bullet"/>
      <w:lvlText w:val=""/>
      <w:lvlJc w:val="left"/>
      <w:pPr>
        <w:ind w:left="2160" w:hanging="360"/>
      </w:pPr>
      <w:rPr>
        <w:rFonts w:hint="default" w:ascii="Wingdings" w:hAnsi="Wingdings"/>
      </w:rPr>
    </w:lvl>
    <w:lvl w:ilvl="3" w:tplc="F83A92CE">
      <w:start w:val="1"/>
      <w:numFmt w:val="bullet"/>
      <w:lvlText w:val=""/>
      <w:lvlJc w:val="left"/>
      <w:pPr>
        <w:ind w:left="2880" w:hanging="360"/>
      </w:pPr>
      <w:rPr>
        <w:rFonts w:hint="default" w:ascii="Symbol" w:hAnsi="Symbol"/>
      </w:rPr>
    </w:lvl>
    <w:lvl w:ilvl="4" w:tplc="6FD23408">
      <w:start w:val="1"/>
      <w:numFmt w:val="bullet"/>
      <w:lvlText w:val="o"/>
      <w:lvlJc w:val="left"/>
      <w:pPr>
        <w:ind w:left="3600" w:hanging="360"/>
      </w:pPr>
      <w:rPr>
        <w:rFonts w:hint="default" w:ascii="Courier New" w:hAnsi="Courier New"/>
      </w:rPr>
    </w:lvl>
    <w:lvl w:ilvl="5" w:tplc="8618A72A">
      <w:start w:val="1"/>
      <w:numFmt w:val="bullet"/>
      <w:lvlText w:val=""/>
      <w:lvlJc w:val="left"/>
      <w:pPr>
        <w:ind w:left="4320" w:hanging="360"/>
      </w:pPr>
      <w:rPr>
        <w:rFonts w:hint="default" w:ascii="Wingdings" w:hAnsi="Wingdings"/>
      </w:rPr>
    </w:lvl>
    <w:lvl w:ilvl="6" w:tplc="7DDE1E06">
      <w:start w:val="1"/>
      <w:numFmt w:val="bullet"/>
      <w:lvlText w:val=""/>
      <w:lvlJc w:val="left"/>
      <w:pPr>
        <w:ind w:left="5040" w:hanging="360"/>
      </w:pPr>
      <w:rPr>
        <w:rFonts w:hint="default" w:ascii="Symbol" w:hAnsi="Symbol"/>
      </w:rPr>
    </w:lvl>
    <w:lvl w:ilvl="7" w:tplc="4E72BA7A">
      <w:start w:val="1"/>
      <w:numFmt w:val="bullet"/>
      <w:lvlText w:val="o"/>
      <w:lvlJc w:val="left"/>
      <w:pPr>
        <w:ind w:left="5760" w:hanging="360"/>
      </w:pPr>
      <w:rPr>
        <w:rFonts w:hint="default" w:ascii="Courier New" w:hAnsi="Courier New"/>
      </w:rPr>
    </w:lvl>
    <w:lvl w:ilvl="8" w:tplc="62BC28FA">
      <w:start w:val="1"/>
      <w:numFmt w:val="bullet"/>
      <w:lvlText w:val=""/>
      <w:lvlJc w:val="left"/>
      <w:pPr>
        <w:ind w:left="6480" w:hanging="360"/>
      </w:pPr>
      <w:rPr>
        <w:rFonts w:hint="default" w:ascii="Wingdings" w:hAnsi="Wingdings"/>
      </w:rPr>
    </w:lvl>
  </w:abstractNum>
  <w:abstractNum w:abstractNumId="2" w15:restartNumberingAfterBreak="0">
    <w:nsid w:val="412C7BB3"/>
    <w:multiLevelType w:val="hybridMultilevel"/>
    <w:tmpl w:val="836C6B02"/>
    <w:lvl w:ilvl="0" w:tplc="8DBA9F44">
      <w:start w:val="1"/>
      <w:numFmt w:val="bullet"/>
      <w:lvlText w:val="-"/>
      <w:lvlJc w:val="left"/>
      <w:pPr>
        <w:ind w:left="720" w:hanging="360"/>
      </w:pPr>
      <w:rPr>
        <w:rFonts w:hint="default" w:ascii="Calibri" w:hAnsi="Calibri"/>
      </w:rPr>
    </w:lvl>
    <w:lvl w:ilvl="1" w:tplc="97AAF62A">
      <w:start w:val="1"/>
      <w:numFmt w:val="bullet"/>
      <w:lvlText w:val="o"/>
      <w:lvlJc w:val="left"/>
      <w:pPr>
        <w:ind w:left="1440" w:hanging="360"/>
      </w:pPr>
      <w:rPr>
        <w:rFonts w:hint="default" w:ascii="Courier New" w:hAnsi="Courier New"/>
      </w:rPr>
    </w:lvl>
    <w:lvl w:ilvl="2" w:tplc="2C4A7F92">
      <w:start w:val="1"/>
      <w:numFmt w:val="bullet"/>
      <w:lvlText w:val=""/>
      <w:lvlJc w:val="left"/>
      <w:pPr>
        <w:ind w:left="2160" w:hanging="360"/>
      </w:pPr>
      <w:rPr>
        <w:rFonts w:hint="default" w:ascii="Wingdings" w:hAnsi="Wingdings"/>
      </w:rPr>
    </w:lvl>
    <w:lvl w:ilvl="3" w:tplc="87903C5C">
      <w:start w:val="1"/>
      <w:numFmt w:val="bullet"/>
      <w:lvlText w:val=""/>
      <w:lvlJc w:val="left"/>
      <w:pPr>
        <w:ind w:left="2880" w:hanging="360"/>
      </w:pPr>
      <w:rPr>
        <w:rFonts w:hint="default" w:ascii="Symbol" w:hAnsi="Symbol"/>
      </w:rPr>
    </w:lvl>
    <w:lvl w:ilvl="4" w:tplc="E32EFC78">
      <w:start w:val="1"/>
      <w:numFmt w:val="bullet"/>
      <w:lvlText w:val="o"/>
      <w:lvlJc w:val="left"/>
      <w:pPr>
        <w:ind w:left="3600" w:hanging="360"/>
      </w:pPr>
      <w:rPr>
        <w:rFonts w:hint="default" w:ascii="Courier New" w:hAnsi="Courier New"/>
      </w:rPr>
    </w:lvl>
    <w:lvl w:ilvl="5" w:tplc="1F7C3E1E">
      <w:start w:val="1"/>
      <w:numFmt w:val="bullet"/>
      <w:lvlText w:val=""/>
      <w:lvlJc w:val="left"/>
      <w:pPr>
        <w:ind w:left="4320" w:hanging="360"/>
      </w:pPr>
      <w:rPr>
        <w:rFonts w:hint="default" w:ascii="Wingdings" w:hAnsi="Wingdings"/>
      </w:rPr>
    </w:lvl>
    <w:lvl w:ilvl="6" w:tplc="4E3A8F2E">
      <w:start w:val="1"/>
      <w:numFmt w:val="bullet"/>
      <w:lvlText w:val=""/>
      <w:lvlJc w:val="left"/>
      <w:pPr>
        <w:ind w:left="5040" w:hanging="360"/>
      </w:pPr>
      <w:rPr>
        <w:rFonts w:hint="default" w:ascii="Symbol" w:hAnsi="Symbol"/>
      </w:rPr>
    </w:lvl>
    <w:lvl w:ilvl="7" w:tplc="6B4A77B6">
      <w:start w:val="1"/>
      <w:numFmt w:val="bullet"/>
      <w:lvlText w:val="o"/>
      <w:lvlJc w:val="left"/>
      <w:pPr>
        <w:ind w:left="5760" w:hanging="360"/>
      </w:pPr>
      <w:rPr>
        <w:rFonts w:hint="default" w:ascii="Courier New" w:hAnsi="Courier New"/>
      </w:rPr>
    </w:lvl>
    <w:lvl w:ilvl="8" w:tplc="17241384">
      <w:start w:val="1"/>
      <w:numFmt w:val="bullet"/>
      <w:lvlText w:val=""/>
      <w:lvlJc w:val="left"/>
      <w:pPr>
        <w:ind w:left="6480" w:hanging="360"/>
      </w:pPr>
      <w:rPr>
        <w:rFonts w:hint="default" w:ascii="Wingdings" w:hAnsi="Wingdings"/>
      </w:rPr>
    </w:lvl>
  </w:abstractNum>
  <w:abstractNum w:abstractNumId="3" w15:restartNumberingAfterBreak="0">
    <w:nsid w:val="5DB77C8D"/>
    <w:multiLevelType w:val="hybridMultilevel"/>
    <w:tmpl w:val="E81AE2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7E43D4"/>
    <w:multiLevelType w:val="hybridMultilevel"/>
    <w:tmpl w:val="9EC448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CB"/>
    <w:rsid w:val="000319A0"/>
    <w:rsid w:val="000A7C4F"/>
    <w:rsid w:val="000B3663"/>
    <w:rsid w:val="000D7565"/>
    <w:rsid w:val="000F5B21"/>
    <w:rsid w:val="00191336"/>
    <w:rsid w:val="001D3518"/>
    <w:rsid w:val="00214C83"/>
    <w:rsid w:val="00260D9D"/>
    <w:rsid w:val="002C4268"/>
    <w:rsid w:val="002D7730"/>
    <w:rsid w:val="00307975"/>
    <w:rsid w:val="0030A6C1"/>
    <w:rsid w:val="00335021"/>
    <w:rsid w:val="003831CF"/>
    <w:rsid w:val="00385119"/>
    <w:rsid w:val="003B4AC2"/>
    <w:rsid w:val="0041416F"/>
    <w:rsid w:val="004229C8"/>
    <w:rsid w:val="00426BB6"/>
    <w:rsid w:val="004365B6"/>
    <w:rsid w:val="0046053A"/>
    <w:rsid w:val="004F7B1F"/>
    <w:rsid w:val="00512491"/>
    <w:rsid w:val="005976CB"/>
    <w:rsid w:val="005C0EA6"/>
    <w:rsid w:val="005E6A19"/>
    <w:rsid w:val="00610445"/>
    <w:rsid w:val="00684A0F"/>
    <w:rsid w:val="0069020E"/>
    <w:rsid w:val="006C717E"/>
    <w:rsid w:val="007263A1"/>
    <w:rsid w:val="007374C9"/>
    <w:rsid w:val="007700AC"/>
    <w:rsid w:val="00796C12"/>
    <w:rsid w:val="007D7B01"/>
    <w:rsid w:val="008113F5"/>
    <w:rsid w:val="008234AD"/>
    <w:rsid w:val="0086573B"/>
    <w:rsid w:val="00876EC1"/>
    <w:rsid w:val="0087747D"/>
    <w:rsid w:val="008D0053"/>
    <w:rsid w:val="00950552"/>
    <w:rsid w:val="00950A1C"/>
    <w:rsid w:val="00953406"/>
    <w:rsid w:val="00956B0B"/>
    <w:rsid w:val="0097423E"/>
    <w:rsid w:val="009F68B7"/>
    <w:rsid w:val="00A200AC"/>
    <w:rsid w:val="00A27669"/>
    <w:rsid w:val="00A27FAD"/>
    <w:rsid w:val="00A60F4D"/>
    <w:rsid w:val="00A72C9D"/>
    <w:rsid w:val="00A84EBF"/>
    <w:rsid w:val="00AC2BBA"/>
    <w:rsid w:val="00AE3254"/>
    <w:rsid w:val="00BD75F5"/>
    <w:rsid w:val="00CD6DB6"/>
    <w:rsid w:val="00CE34E6"/>
    <w:rsid w:val="00CE35B7"/>
    <w:rsid w:val="00CF0C5C"/>
    <w:rsid w:val="00CF61CC"/>
    <w:rsid w:val="00D012CB"/>
    <w:rsid w:val="00D02A28"/>
    <w:rsid w:val="00DA20F1"/>
    <w:rsid w:val="00DA5DB0"/>
    <w:rsid w:val="00DD7A60"/>
    <w:rsid w:val="00DE31E2"/>
    <w:rsid w:val="00DE7059"/>
    <w:rsid w:val="00E03CED"/>
    <w:rsid w:val="00E15E08"/>
    <w:rsid w:val="00E603A5"/>
    <w:rsid w:val="00E71DFA"/>
    <w:rsid w:val="00E92983"/>
    <w:rsid w:val="00F47F90"/>
    <w:rsid w:val="02C89D8B"/>
    <w:rsid w:val="02EF4E56"/>
    <w:rsid w:val="06D143BD"/>
    <w:rsid w:val="070D995C"/>
    <w:rsid w:val="081ED80E"/>
    <w:rsid w:val="0B3E283A"/>
    <w:rsid w:val="0E75C459"/>
    <w:rsid w:val="0F3092B9"/>
    <w:rsid w:val="11507962"/>
    <w:rsid w:val="11E823CF"/>
    <w:rsid w:val="184EBA33"/>
    <w:rsid w:val="186841C8"/>
    <w:rsid w:val="1BAC507A"/>
    <w:rsid w:val="1BB601BD"/>
    <w:rsid w:val="1BF8E262"/>
    <w:rsid w:val="1C96788C"/>
    <w:rsid w:val="1D223037"/>
    <w:rsid w:val="2241069E"/>
    <w:rsid w:val="23DDA983"/>
    <w:rsid w:val="2666A820"/>
    <w:rsid w:val="2690929D"/>
    <w:rsid w:val="28DA9E8F"/>
    <w:rsid w:val="2B5F3C45"/>
    <w:rsid w:val="2D83EA69"/>
    <w:rsid w:val="2E827C25"/>
    <w:rsid w:val="2F59C6D2"/>
    <w:rsid w:val="3091A95D"/>
    <w:rsid w:val="31E93176"/>
    <w:rsid w:val="320E5E74"/>
    <w:rsid w:val="384FC7DA"/>
    <w:rsid w:val="39C50199"/>
    <w:rsid w:val="3A4C9527"/>
    <w:rsid w:val="3C7C893F"/>
    <w:rsid w:val="3C970710"/>
    <w:rsid w:val="3CDF899B"/>
    <w:rsid w:val="3E3840F4"/>
    <w:rsid w:val="42915CBA"/>
    <w:rsid w:val="43D1BE85"/>
    <w:rsid w:val="47589FAE"/>
    <w:rsid w:val="483EC67C"/>
    <w:rsid w:val="485B6427"/>
    <w:rsid w:val="498DDF5A"/>
    <w:rsid w:val="49CA17BF"/>
    <w:rsid w:val="4A363D00"/>
    <w:rsid w:val="4A575735"/>
    <w:rsid w:val="4CD21DF5"/>
    <w:rsid w:val="4CDCCC13"/>
    <w:rsid w:val="4D6811F4"/>
    <w:rsid w:val="548A8114"/>
    <w:rsid w:val="55B0F76D"/>
    <w:rsid w:val="56B4BF4B"/>
    <w:rsid w:val="57221D24"/>
    <w:rsid w:val="5922B893"/>
    <w:rsid w:val="59D56CC0"/>
    <w:rsid w:val="5AD3FE7C"/>
    <w:rsid w:val="5B0D9BD4"/>
    <w:rsid w:val="5BDF1D00"/>
    <w:rsid w:val="5E342962"/>
    <w:rsid w:val="609B6901"/>
    <w:rsid w:val="60DAADF6"/>
    <w:rsid w:val="61BE6ABE"/>
    <w:rsid w:val="63191233"/>
    <w:rsid w:val="680DB993"/>
    <w:rsid w:val="6ECA2DAC"/>
    <w:rsid w:val="7233FE60"/>
    <w:rsid w:val="72D4F1DD"/>
    <w:rsid w:val="72E42B59"/>
    <w:rsid w:val="741D8F6A"/>
    <w:rsid w:val="76EBE8C5"/>
    <w:rsid w:val="77076F83"/>
    <w:rsid w:val="7797DD93"/>
    <w:rsid w:val="78604C68"/>
    <w:rsid w:val="78DE2055"/>
    <w:rsid w:val="79B8CE65"/>
    <w:rsid w:val="7B060D2A"/>
    <w:rsid w:val="7B7FA83D"/>
    <w:rsid w:val="7BDAE0A6"/>
    <w:rsid w:val="7CD7114D"/>
    <w:rsid w:val="7DF1FCE0"/>
    <w:rsid w:val="7F11A638"/>
    <w:rsid w:val="7F125435"/>
    <w:rsid w:val="7F262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6E257"/>
  <w15:chartTrackingRefBased/>
  <w15:docId w15:val="{D09A28B6-F540-4591-837A-085E528F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99" w:semiHidden="1" w:unhideWhenUsed="1"/>
  </w:latentStyles>
  <w:style w:type="paragraph" w:styleId="Normal" w:default="1">
    <w:name w:val="Normal"/>
    <w:qFormat/>
    <w:rsid w:val="005976CB"/>
    <w:pPr>
      <w:tabs>
        <w:tab w:val="left" w:pos="720"/>
      </w:tabs>
      <w:suppressAutoHyphens/>
      <w:spacing w:after="200" w:line="276" w:lineRule="auto"/>
    </w:pPr>
    <w:rPr>
      <w:rFonts w:ascii="Calibri" w:hAnsi="Calibri" w:eastAsia="Arial Unicode MS" w:cs="Calibri"/>
      <w:sz w:val="22"/>
      <w:szCs w:val="22"/>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rsid w:val="0059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hAnsi="Courier New" w:eastAsia="Times New Roman" w:cs="Courier New"/>
      <w:sz w:val="20"/>
      <w:szCs w:val="20"/>
      <w:lang w:eastAsia="en-GB"/>
    </w:rPr>
  </w:style>
  <w:style w:type="paragraph" w:styleId="Framecontents" w:customStyle="1">
    <w:name w:val="Frame contents"/>
    <w:basedOn w:val="Normal"/>
    <w:rsid w:val="005976CB"/>
    <w:pPr>
      <w:spacing w:after="120"/>
    </w:pPr>
  </w:style>
  <w:style w:type="paragraph" w:styleId="Header">
    <w:name w:val="header"/>
    <w:basedOn w:val="Normal"/>
    <w:link w:val="HeaderChar"/>
    <w:rsid w:val="005976CB"/>
    <w:pPr>
      <w:tabs>
        <w:tab w:val="clear" w:pos="720"/>
        <w:tab w:val="center" w:pos="4513"/>
        <w:tab w:val="right" w:pos="9026"/>
      </w:tabs>
      <w:spacing w:after="0" w:line="240" w:lineRule="auto"/>
    </w:pPr>
  </w:style>
  <w:style w:type="character" w:styleId="HeaderChar" w:customStyle="1">
    <w:name w:val="Header Char"/>
    <w:link w:val="Header"/>
    <w:locked/>
    <w:rsid w:val="005976CB"/>
    <w:rPr>
      <w:rFonts w:ascii="Calibri" w:hAnsi="Calibri" w:eastAsia="Arial Unicode MS" w:cs="Calibri"/>
      <w:sz w:val="22"/>
      <w:szCs w:val="22"/>
      <w:lang w:val="en-GB" w:eastAsia="en-US" w:bidi="ar-SA"/>
    </w:rPr>
  </w:style>
  <w:style w:type="paragraph" w:styleId="ColorfulList-Accent11" w:customStyle="1">
    <w:name w:val="Colorful List - Accent 11"/>
    <w:basedOn w:val="Normal"/>
    <w:qFormat/>
    <w:rsid w:val="005976CB"/>
    <w:pPr>
      <w:ind w:left="720"/>
      <w:contextualSpacing/>
    </w:pPr>
  </w:style>
  <w:style w:type="character" w:styleId="Hyperlink">
    <w:name w:val="Hyperlink"/>
    <w:semiHidden/>
    <w:rsid w:val="005976CB"/>
    <w:rPr>
      <w:rFonts w:cs="Times New Roman"/>
      <w:color w:val="0000FF"/>
      <w:u w:val="single"/>
    </w:rPr>
  </w:style>
  <w:style w:type="paragraph" w:styleId="BalloonText">
    <w:name w:val="Balloon Text"/>
    <w:basedOn w:val="Normal"/>
    <w:semiHidden/>
    <w:rsid w:val="00307975"/>
    <w:rPr>
      <w:rFonts w:ascii="Tahoma" w:hAnsi="Tahoma" w:cs="Tahoma"/>
      <w:sz w:val="16"/>
      <w:szCs w:val="16"/>
    </w:rPr>
  </w:style>
  <w:style w:type="paragraph" w:styleId="Footer">
    <w:name w:val="footer"/>
    <w:basedOn w:val="Normal"/>
    <w:rsid w:val="00307975"/>
    <w:pPr>
      <w:tabs>
        <w:tab w:val="clear" w:pos="720"/>
        <w:tab w:val="center" w:pos="4153"/>
        <w:tab w:val="right" w:pos="8306"/>
      </w:tabs>
    </w:pPr>
  </w:style>
  <w:style w:type="table" w:styleId="TableGrid">
    <w:name w:val="Table Grid"/>
    <w:basedOn w:val="TableNormal"/>
    <w:rsid w:val="00DD7A60"/>
    <w:rPr>
      <w:rFonts w:ascii="Calibri" w:hAnsi="Calibri"/>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C4268"/>
    <w:pPr>
      <w:tabs>
        <w:tab w:val="clear" w:pos="720"/>
      </w:tabs>
      <w:suppressAutoHyphens w:val="0"/>
      <w:spacing w:after="0" w:line="240" w:lineRule="auto"/>
      <w:ind w:left="720"/>
      <w:contextualSpacing/>
    </w:pPr>
    <w:rPr>
      <w:rFonts w:ascii="Times New Roman" w:hAnsi="Times New Roman" w:eastAsia="Times New Roman" w:cs="Times New Roman"/>
      <w:sz w:val="24"/>
      <w:szCs w:val="24"/>
    </w:rPr>
  </w:style>
  <w:style w:type="table" w:styleId="TableGrid1" w:customStyle="1">
    <w:name w:val="Table Grid1"/>
    <w:basedOn w:val="TableNormal"/>
    <w:next w:val="TableGrid"/>
    <w:rsid w:val="002C4268"/>
    <w:rPr>
      <w:rFonts w:asciiTheme="minorHAnsi" w:hAnsiTheme="minorHAnsi" w:eastAsiaTheme="minorHAnsi" w:cstheme="minorBidi"/>
      <w:sz w:val="22"/>
      <w:szCs w:val="22"/>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PreformattedChar" w:customStyle="1">
    <w:name w:val="HTML Preformatted Char"/>
    <w:basedOn w:val="DefaultParagraphFont"/>
    <w:link w:val="HTMLPreformatted"/>
    <w:rsid w:val="002C4268"/>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0941">
      <w:bodyDiv w:val="1"/>
      <w:marLeft w:val="0"/>
      <w:marRight w:val="0"/>
      <w:marTop w:val="0"/>
      <w:marBottom w:val="0"/>
      <w:divBdr>
        <w:top w:val="none" w:sz="0" w:space="0" w:color="auto"/>
        <w:left w:val="none" w:sz="0" w:space="0" w:color="auto"/>
        <w:bottom w:val="none" w:sz="0" w:space="0" w:color="auto"/>
        <w:right w:val="none" w:sz="0" w:space="0" w:color="auto"/>
      </w:divBdr>
    </w:div>
    <w:div w:id="1105928097">
      <w:bodyDiv w:val="1"/>
      <w:marLeft w:val="0"/>
      <w:marRight w:val="0"/>
      <w:marTop w:val="0"/>
      <w:marBottom w:val="0"/>
      <w:divBdr>
        <w:top w:val="none" w:sz="0" w:space="0" w:color="auto"/>
        <w:left w:val="none" w:sz="0" w:space="0" w:color="auto"/>
        <w:bottom w:val="none" w:sz="0" w:space="0" w:color="auto"/>
        <w:right w:val="none" w:sz="0" w:space="0" w:color="auto"/>
      </w:divBdr>
    </w:div>
    <w:div w:id="125693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20/10/relationships/intelligence" Target="intelligence2.xml" Id="R8415bb5d8c2a4b1d"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IMAT3451 Computing Final Year Project</dc:title>
  <dc:subject/>
  <dc:creator>Matthew</dc:creator>
  <keywords/>
  <dc:description/>
  <lastModifiedBy>Hossein Malekmohamadi</lastModifiedBy>
  <revision>24</revision>
  <lastPrinted>2014-09-12T12:03:00.0000000Z</lastPrinted>
  <dcterms:created xsi:type="dcterms:W3CDTF">2019-07-12T09:50:00.0000000Z</dcterms:created>
  <dcterms:modified xsi:type="dcterms:W3CDTF">2024-09-25T09:56:47.9185112Z</dcterms:modified>
</coreProperties>
</file>