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14:anchorId="6ABD5EAF" wp14:editId="7DE6436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8976A1" w:rsidRDefault="008976A1">
      <w:pPr>
        <w:pStyle w:val="Standard"/>
      </w:pPr>
    </w:p>
    <w:p w:rsidR="008976A1" w:rsidRDefault="00225E08">
      <w:pPr>
        <w:pStyle w:val="Sous-titre"/>
      </w:pPr>
      <w:r>
        <w:rPr>
          <w:noProof/>
          <w:lang w:eastAsia="fr-FR" w:bidi="ar-SA"/>
        </w:rPr>
        <mc:AlternateContent>
          <mc:Choice Requires="wps">
            <w:drawing>
              <wp:anchor distT="0" distB="0" distL="114300" distR="114300" simplePos="0" relativeHeight="251661312" behindDoc="0" locked="0" layoutInCell="1" allowOverlap="1" wp14:anchorId="7866DAAB" wp14:editId="1CDFBEFF">
                <wp:simplePos x="0" y="0"/>
                <wp:positionH relativeFrom="column">
                  <wp:posOffset>316865</wp:posOffset>
                </wp:positionH>
                <wp:positionV relativeFrom="paragraph">
                  <wp:posOffset>263525</wp:posOffset>
                </wp:positionV>
                <wp:extent cx="5334000" cy="1403985"/>
                <wp:effectExtent l="57150" t="38100" r="76200" b="965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25E08" w:rsidRDefault="00225E08" w:rsidP="00225E08">
                            <w:pPr>
                              <w:pStyle w:val="Titre"/>
                            </w:pPr>
                            <w:r>
                              <w:t>Projet Logiciel Transversal</w:t>
                            </w:r>
                          </w:p>
                          <w:p w:rsidR="00225E08" w:rsidRDefault="00225E08" w:rsidP="00225E08">
                            <w:pPr>
                              <w:jc w:val="center"/>
                            </w:pPr>
                            <w:r>
                              <w:t>Elodie FOREAU – Gabriel HARANG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mc:Fallback>
        </mc:AlternateConten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Pr="003A7F99" w:rsidRDefault="008976A1" w:rsidP="003A7F99">
      <w:pPr>
        <w:rPr>
          <w:rStyle w:val="lev"/>
        </w:rPr>
      </w:pPr>
    </w:p>
    <w:p w:rsidR="00225E08" w:rsidRDefault="00225E08">
      <w:pPr>
        <w:pStyle w:val="Standard"/>
      </w:pPr>
    </w:p>
    <w:p w:rsidR="00225E08" w:rsidRPr="003A7F99" w:rsidRDefault="00225E08" w:rsidP="00225E08">
      <w:pPr>
        <w:rPr>
          <w:color w:val="943634" w:themeColor="accent2" w:themeShade="BF"/>
        </w:rPr>
      </w:pPr>
    </w:p>
    <w:p w:rsidR="00225E08" w:rsidRPr="003A7F99" w:rsidRDefault="00225E08" w:rsidP="003A7F99">
      <w:pPr>
        <w:jc w:val="center"/>
        <w:rPr>
          <w:color w:val="943634" w:themeColor="accent2" w:themeShade="BF"/>
        </w:rPr>
      </w:pPr>
    </w:p>
    <w:p w:rsidR="00225E08" w:rsidRPr="00C45813" w:rsidRDefault="003A7F99" w:rsidP="003A7F99">
      <w:pPr>
        <w:jc w:val="center"/>
        <w:rPr>
          <w:rFonts w:ascii="Consolas" w:hAnsi="Consolas" w:cs="Consolas"/>
          <w:i/>
          <w:color w:val="B10044"/>
          <w:sz w:val="56"/>
          <w:szCs w:val="56"/>
        </w:rPr>
      </w:pPr>
      <w:r w:rsidRPr="00C45813">
        <w:rPr>
          <w:rFonts w:ascii="Consolas" w:hAnsi="Consolas" w:cs="Consolas"/>
          <w:i/>
          <w:color w:val="B10044"/>
          <w:sz w:val="56"/>
          <w:szCs w:val="56"/>
        </w:rPr>
        <w:t>Vamp &amp; Wolf</w:t>
      </w:r>
    </w:p>
    <w:p w:rsidR="00225E08" w:rsidRPr="00225E08" w:rsidRDefault="00225E08" w:rsidP="00225E08"/>
    <w:p w:rsidR="00780AF2" w:rsidRDefault="00780AF2">
      <w:r>
        <w:br w:type="page"/>
      </w:r>
    </w:p>
    <w:p w:rsidR="008976A1" w:rsidRPr="00225E08" w:rsidRDefault="008976A1" w:rsidP="00225E08">
      <w:pPr>
        <w:jc w:val="center"/>
      </w:pPr>
    </w:p>
    <w:bookmarkStart w:id="0" w:name="_GoBack"/>
    <w:bookmarkEnd w:id="0"/>
    <w:p w:rsidR="004B278A" w:rsidRDefault="00252265">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b/>
          <w:bCs/>
          <w:szCs w:val="24"/>
        </w:rPr>
        <w:fldChar w:fldCharType="begin"/>
      </w:r>
      <w:r>
        <w:instrText xml:space="preserve"> TOC \o "1-9" \l 1-9 \h </w:instrText>
      </w:r>
      <w:r>
        <w:rPr>
          <w:b/>
          <w:bCs/>
          <w:szCs w:val="24"/>
        </w:rPr>
        <w:fldChar w:fldCharType="separate"/>
      </w:r>
      <w:hyperlink w:anchor="_Toc431482303" w:history="1">
        <w:r w:rsidR="004B278A" w:rsidRPr="004F160D">
          <w:rPr>
            <w:rStyle w:val="Lienhypertexte"/>
            <w:noProof/>
          </w:rPr>
          <w:t>1</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Objectif</w:t>
        </w:r>
        <w:r w:rsidR="004B278A">
          <w:rPr>
            <w:noProof/>
          </w:rPr>
          <w:tab/>
        </w:r>
        <w:r w:rsidR="004B278A">
          <w:rPr>
            <w:noProof/>
          </w:rPr>
          <w:fldChar w:fldCharType="begin"/>
        </w:r>
        <w:r w:rsidR="004B278A">
          <w:rPr>
            <w:noProof/>
          </w:rPr>
          <w:instrText xml:space="preserve"> PAGEREF _Toc431482303 \h </w:instrText>
        </w:r>
        <w:r w:rsidR="004B278A">
          <w:rPr>
            <w:noProof/>
          </w:rPr>
        </w:r>
        <w:r w:rsidR="004B278A">
          <w:rPr>
            <w:noProof/>
          </w:rPr>
          <w:fldChar w:fldCharType="separate"/>
        </w:r>
        <w:r w:rsidR="0009413B">
          <w:rPr>
            <w:noProof/>
          </w:rPr>
          <w:t>3</w:t>
        </w:r>
        <w:r w:rsidR="004B278A">
          <w:rPr>
            <w:noProof/>
          </w:rPr>
          <w:fldChar w:fldCharType="end"/>
        </w:r>
      </w:hyperlink>
    </w:p>
    <w:p w:rsidR="004B278A" w:rsidRDefault="004B278A">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4" w:history="1">
        <w:r w:rsidRPr="004F160D">
          <w:rPr>
            <w:rStyle w:val="Lienhypertexte"/>
            <w:noProof/>
          </w:rPr>
          <w:t>1.1</w:t>
        </w:r>
        <w:r>
          <w:rPr>
            <w:rFonts w:asciiTheme="minorHAnsi" w:eastAsiaTheme="minorEastAsia" w:hAnsiTheme="minorHAnsi" w:cstheme="minorBidi"/>
            <w:noProof/>
            <w:kern w:val="0"/>
            <w:sz w:val="22"/>
            <w:szCs w:val="22"/>
            <w:lang w:eastAsia="fr-FR" w:bidi="ar-SA"/>
          </w:rPr>
          <w:tab/>
        </w:r>
        <w:r w:rsidRPr="004F160D">
          <w:rPr>
            <w:rStyle w:val="Lienhypertexte"/>
            <w:noProof/>
          </w:rPr>
          <w:t>Présentation générale</w:t>
        </w:r>
        <w:r>
          <w:rPr>
            <w:noProof/>
          </w:rPr>
          <w:tab/>
        </w:r>
        <w:r>
          <w:rPr>
            <w:noProof/>
          </w:rPr>
          <w:fldChar w:fldCharType="begin"/>
        </w:r>
        <w:r>
          <w:rPr>
            <w:noProof/>
          </w:rPr>
          <w:instrText xml:space="preserve"> PAGEREF _Toc431482304 \h </w:instrText>
        </w:r>
        <w:r>
          <w:rPr>
            <w:noProof/>
          </w:rPr>
        </w:r>
        <w:r>
          <w:rPr>
            <w:noProof/>
          </w:rPr>
          <w:fldChar w:fldCharType="separate"/>
        </w:r>
        <w:r w:rsidR="0009413B">
          <w:rPr>
            <w:noProof/>
          </w:rPr>
          <w:t>3</w:t>
        </w:r>
        <w:r>
          <w:rPr>
            <w:noProof/>
          </w:rPr>
          <w:fldChar w:fldCharType="end"/>
        </w:r>
      </w:hyperlink>
    </w:p>
    <w:p w:rsidR="004B278A" w:rsidRDefault="004B278A">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5" w:history="1">
        <w:r w:rsidRPr="004F160D">
          <w:rPr>
            <w:rStyle w:val="Lienhypertexte"/>
            <w:noProof/>
          </w:rPr>
          <w:t>1.2</w:t>
        </w:r>
        <w:r>
          <w:rPr>
            <w:rFonts w:asciiTheme="minorHAnsi" w:eastAsiaTheme="minorEastAsia" w:hAnsiTheme="minorHAnsi" w:cstheme="minorBidi"/>
            <w:noProof/>
            <w:kern w:val="0"/>
            <w:sz w:val="22"/>
            <w:szCs w:val="22"/>
            <w:lang w:eastAsia="fr-FR" w:bidi="ar-SA"/>
          </w:rPr>
          <w:tab/>
        </w:r>
        <w:r w:rsidRPr="004F160D">
          <w:rPr>
            <w:rStyle w:val="Lienhypertexte"/>
            <w:noProof/>
          </w:rPr>
          <w:t>Règles du jeu</w:t>
        </w:r>
        <w:r>
          <w:rPr>
            <w:noProof/>
          </w:rPr>
          <w:tab/>
        </w:r>
        <w:r>
          <w:rPr>
            <w:noProof/>
          </w:rPr>
          <w:fldChar w:fldCharType="begin"/>
        </w:r>
        <w:r>
          <w:rPr>
            <w:noProof/>
          </w:rPr>
          <w:instrText xml:space="preserve"> PAGEREF _Toc431482305 \h </w:instrText>
        </w:r>
        <w:r>
          <w:rPr>
            <w:noProof/>
          </w:rPr>
        </w:r>
        <w:r>
          <w:rPr>
            <w:noProof/>
          </w:rPr>
          <w:fldChar w:fldCharType="separate"/>
        </w:r>
        <w:r w:rsidR="0009413B">
          <w:rPr>
            <w:noProof/>
          </w:rPr>
          <w:t>3</w:t>
        </w:r>
        <w:r>
          <w:rPr>
            <w:noProof/>
          </w:rPr>
          <w:fldChar w:fldCharType="end"/>
        </w:r>
      </w:hyperlink>
    </w:p>
    <w:p w:rsidR="004B278A" w:rsidRDefault="004B278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31482306" w:history="1">
        <w:r w:rsidRPr="004F160D">
          <w:rPr>
            <w:rStyle w:val="Lienhypertexte"/>
            <w:noProof/>
          </w:rPr>
          <w:t>2</w:t>
        </w:r>
        <w:r>
          <w:rPr>
            <w:rFonts w:asciiTheme="minorHAnsi" w:eastAsiaTheme="minorEastAsia" w:hAnsiTheme="minorHAnsi" w:cstheme="minorBidi"/>
            <w:noProof/>
            <w:kern w:val="0"/>
            <w:sz w:val="22"/>
            <w:szCs w:val="22"/>
            <w:lang w:eastAsia="fr-FR" w:bidi="ar-SA"/>
          </w:rPr>
          <w:tab/>
        </w:r>
        <w:r w:rsidRPr="004F160D">
          <w:rPr>
            <w:rStyle w:val="Lienhypertexte"/>
            <w:noProof/>
          </w:rPr>
          <w:t>Description et conception des états</w:t>
        </w:r>
        <w:r>
          <w:rPr>
            <w:noProof/>
          </w:rPr>
          <w:tab/>
        </w:r>
        <w:r>
          <w:rPr>
            <w:noProof/>
          </w:rPr>
          <w:fldChar w:fldCharType="begin"/>
        </w:r>
        <w:r>
          <w:rPr>
            <w:noProof/>
          </w:rPr>
          <w:instrText xml:space="preserve"> PAGEREF _Toc431482306 \h </w:instrText>
        </w:r>
        <w:r>
          <w:rPr>
            <w:noProof/>
          </w:rPr>
        </w:r>
        <w:r>
          <w:rPr>
            <w:noProof/>
          </w:rPr>
          <w:fldChar w:fldCharType="separate"/>
        </w:r>
        <w:r w:rsidR="0009413B">
          <w:rPr>
            <w:noProof/>
          </w:rPr>
          <w:t>5</w:t>
        </w:r>
        <w:r>
          <w:rPr>
            <w:noProof/>
          </w:rPr>
          <w:fldChar w:fldCharType="end"/>
        </w:r>
      </w:hyperlink>
    </w:p>
    <w:p w:rsidR="004B278A" w:rsidRDefault="004B278A">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7" w:history="1">
        <w:r w:rsidRPr="004F160D">
          <w:rPr>
            <w:rStyle w:val="Lienhypertexte"/>
            <w:noProof/>
          </w:rPr>
          <w:t>2.1</w:t>
        </w:r>
        <w:r>
          <w:rPr>
            <w:rFonts w:asciiTheme="minorHAnsi" w:eastAsiaTheme="minorEastAsia" w:hAnsiTheme="minorHAnsi" w:cstheme="minorBidi"/>
            <w:noProof/>
            <w:kern w:val="0"/>
            <w:sz w:val="22"/>
            <w:szCs w:val="22"/>
            <w:lang w:eastAsia="fr-FR" w:bidi="ar-SA"/>
          </w:rPr>
          <w:tab/>
        </w:r>
        <w:r w:rsidRPr="004F160D">
          <w:rPr>
            <w:rStyle w:val="Lienhypertexte"/>
            <w:noProof/>
          </w:rPr>
          <w:t>Description des états</w:t>
        </w:r>
        <w:r>
          <w:rPr>
            <w:noProof/>
          </w:rPr>
          <w:tab/>
        </w:r>
        <w:r>
          <w:rPr>
            <w:noProof/>
          </w:rPr>
          <w:fldChar w:fldCharType="begin"/>
        </w:r>
        <w:r>
          <w:rPr>
            <w:noProof/>
          </w:rPr>
          <w:instrText xml:space="preserve"> PAGEREF _Toc431482307 \h </w:instrText>
        </w:r>
        <w:r>
          <w:rPr>
            <w:noProof/>
          </w:rPr>
        </w:r>
        <w:r>
          <w:rPr>
            <w:noProof/>
          </w:rPr>
          <w:fldChar w:fldCharType="separate"/>
        </w:r>
        <w:r w:rsidR="0009413B">
          <w:rPr>
            <w:noProof/>
          </w:rPr>
          <w:t>5</w:t>
        </w:r>
        <w:r>
          <w:rPr>
            <w:noProof/>
          </w:rPr>
          <w:fldChar w:fldCharType="end"/>
        </w:r>
      </w:hyperlink>
    </w:p>
    <w:p w:rsidR="004B278A" w:rsidRDefault="004B278A">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08" w:history="1">
        <w:r w:rsidRPr="004F160D">
          <w:rPr>
            <w:rStyle w:val="Lienhypertexte"/>
            <w:noProof/>
          </w:rPr>
          <w:t>2.1.1</w:t>
        </w:r>
        <w:r>
          <w:rPr>
            <w:rFonts w:asciiTheme="minorHAnsi" w:eastAsiaTheme="minorEastAsia" w:hAnsiTheme="minorHAnsi" w:cstheme="minorBidi"/>
            <w:noProof/>
            <w:kern w:val="0"/>
            <w:sz w:val="22"/>
            <w:szCs w:val="22"/>
            <w:lang w:eastAsia="fr-FR" w:bidi="ar-SA"/>
          </w:rPr>
          <w:tab/>
        </w:r>
        <w:r w:rsidRPr="004F160D">
          <w:rPr>
            <w:rStyle w:val="Lienhypertexte"/>
            <w:noProof/>
          </w:rPr>
          <w:t>Etat éléments fixes de la carte</w:t>
        </w:r>
        <w:r>
          <w:rPr>
            <w:noProof/>
          </w:rPr>
          <w:tab/>
        </w:r>
        <w:r>
          <w:rPr>
            <w:noProof/>
          </w:rPr>
          <w:fldChar w:fldCharType="begin"/>
        </w:r>
        <w:r>
          <w:rPr>
            <w:noProof/>
          </w:rPr>
          <w:instrText xml:space="preserve"> PAGEREF _Toc431482308 \h </w:instrText>
        </w:r>
        <w:r>
          <w:rPr>
            <w:noProof/>
          </w:rPr>
        </w:r>
        <w:r>
          <w:rPr>
            <w:noProof/>
          </w:rPr>
          <w:fldChar w:fldCharType="separate"/>
        </w:r>
        <w:r w:rsidR="0009413B">
          <w:rPr>
            <w:noProof/>
          </w:rPr>
          <w:t>5</w:t>
        </w:r>
        <w:r>
          <w:rPr>
            <w:noProof/>
          </w:rPr>
          <w:fldChar w:fldCharType="end"/>
        </w:r>
      </w:hyperlink>
    </w:p>
    <w:p w:rsidR="004B278A" w:rsidRDefault="004B278A">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09" w:history="1">
        <w:r w:rsidRPr="004F160D">
          <w:rPr>
            <w:rStyle w:val="Lienhypertexte"/>
            <w:noProof/>
          </w:rPr>
          <w:t>2.1.2</w:t>
        </w:r>
        <w:r>
          <w:rPr>
            <w:rFonts w:asciiTheme="minorHAnsi" w:eastAsiaTheme="minorEastAsia" w:hAnsiTheme="minorHAnsi" w:cstheme="minorBidi"/>
            <w:noProof/>
            <w:kern w:val="0"/>
            <w:sz w:val="22"/>
            <w:szCs w:val="22"/>
            <w:lang w:eastAsia="fr-FR" w:bidi="ar-SA"/>
          </w:rPr>
          <w:tab/>
        </w:r>
        <w:r w:rsidRPr="004F160D">
          <w:rPr>
            <w:rStyle w:val="Lienhypertexte"/>
            <w:noProof/>
          </w:rPr>
          <w:t>État éléments mobiles de la carte</w:t>
        </w:r>
        <w:r>
          <w:rPr>
            <w:noProof/>
          </w:rPr>
          <w:tab/>
        </w:r>
        <w:r>
          <w:rPr>
            <w:noProof/>
          </w:rPr>
          <w:fldChar w:fldCharType="begin"/>
        </w:r>
        <w:r>
          <w:rPr>
            <w:noProof/>
          </w:rPr>
          <w:instrText xml:space="preserve"> PAGEREF _Toc431482309 \h </w:instrText>
        </w:r>
        <w:r>
          <w:rPr>
            <w:noProof/>
          </w:rPr>
        </w:r>
        <w:r>
          <w:rPr>
            <w:noProof/>
          </w:rPr>
          <w:fldChar w:fldCharType="separate"/>
        </w:r>
        <w:r w:rsidR="0009413B">
          <w:rPr>
            <w:noProof/>
          </w:rPr>
          <w:t>5</w:t>
        </w:r>
        <w:r>
          <w:rPr>
            <w:noProof/>
          </w:rPr>
          <w:fldChar w:fldCharType="end"/>
        </w:r>
      </w:hyperlink>
    </w:p>
    <w:p w:rsidR="004B278A" w:rsidRDefault="004B278A">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0" w:history="1">
        <w:r w:rsidRPr="004F160D">
          <w:rPr>
            <w:rStyle w:val="Lienhypertexte"/>
            <w:noProof/>
          </w:rPr>
          <w:t>2.1.3</w:t>
        </w:r>
        <w:r>
          <w:rPr>
            <w:rFonts w:asciiTheme="minorHAnsi" w:eastAsiaTheme="minorEastAsia" w:hAnsiTheme="minorHAnsi" w:cstheme="minorBidi"/>
            <w:noProof/>
            <w:kern w:val="0"/>
            <w:sz w:val="22"/>
            <w:szCs w:val="22"/>
            <w:lang w:eastAsia="fr-FR" w:bidi="ar-SA"/>
          </w:rPr>
          <w:tab/>
        </w:r>
        <w:r w:rsidRPr="004F160D">
          <w:rPr>
            <w:rStyle w:val="Lienhypertexte"/>
            <w:noProof/>
          </w:rPr>
          <w:t>État général de la carte</w:t>
        </w:r>
        <w:r>
          <w:rPr>
            <w:noProof/>
          </w:rPr>
          <w:tab/>
        </w:r>
        <w:r>
          <w:rPr>
            <w:noProof/>
          </w:rPr>
          <w:fldChar w:fldCharType="begin"/>
        </w:r>
        <w:r>
          <w:rPr>
            <w:noProof/>
          </w:rPr>
          <w:instrText xml:space="preserve"> PAGEREF _Toc431482310 \h </w:instrText>
        </w:r>
        <w:r>
          <w:rPr>
            <w:noProof/>
          </w:rPr>
        </w:r>
        <w:r>
          <w:rPr>
            <w:noProof/>
          </w:rPr>
          <w:fldChar w:fldCharType="separate"/>
        </w:r>
        <w:r w:rsidR="0009413B">
          <w:rPr>
            <w:noProof/>
          </w:rPr>
          <w:t>5</w:t>
        </w:r>
        <w:r>
          <w:rPr>
            <w:noProof/>
          </w:rPr>
          <w:fldChar w:fldCharType="end"/>
        </w:r>
      </w:hyperlink>
    </w:p>
    <w:p w:rsidR="004B278A" w:rsidRDefault="004B278A">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1" w:history="1">
        <w:r w:rsidRPr="004F160D">
          <w:rPr>
            <w:rStyle w:val="Lienhypertexte"/>
            <w:noProof/>
          </w:rPr>
          <w:t>2.1.4</w:t>
        </w:r>
        <w:r>
          <w:rPr>
            <w:rFonts w:asciiTheme="minorHAnsi" w:eastAsiaTheme="minorEastAsia" w:hAnsiTheme="minorHAnsi" w:cstheme="minorBidi"/>
            <w:noProof/>
            <w:kern w:val="0"/>
            <w:sz w:val="22"/>
            <w:szCs w:val="22"/>
            <w:lang w:eastAsia="fr-FR" w:bidi="ar-SA"/>
          </w:rPr>
          <w:tab/>
        </w:r>
        <w:r w:rsidRPr="004F160D">
          <w:rPr>
            <w:rStyle w:val="Lienhypertexte"/>
            <w:noProof/>
          </w:rPr>
          <w:t>État combat</w:t>
        </w:r>
        <w:r>
          <w:rPr>
            <w:noProof/>
          </w:rPr>
          <w:tab/>
        </w:r>
        <w:r>
          <w:rPr>
            <w:noProof/>
          </w:rPr>
          <w:fldChar w:fldCharType="begin"/>
        </w:r>
        <w:r>
          <w:rPr>
            <w:noProof/>
          </w:rPr>
          <w:instrText xml:space="preserve"> PAGEREF _Toc431482311 \h </w:instrText>
        </w:r>
        <w:r>
          <w:rPr>
            <w:noProof/>
          </w:rPr>
        </w:r>
        <w:r>
          <w:rPr>
            <w:noProof/>
          </w:rPr>
          <w:fldChar w:fldCharType="separate"/>
        </w:r>
        <w:r w:rsidR="0009413B">
          <w:rPr>
            <w:noProof/>
          </w:rPr>
          <w:t>6</w:t>
        </w:r>
        <w:r>
          <w:rPr>
            <w:noProof/>
          </w:rPr>
          <w:fldChar w:fldCharType="end"/>
        </w:r>
      </w:hyperlink>
    </w:p>
    <w:p w:rsidR="004B278A" w:rsidRDefault="004B278A">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2" w:history="1">
        <w:r w:rsidRPr="004F160D">
          <w:rPr>
            <w:rStyle w:val="Lienhypertexte"/>
            <w:noProof/>
          </w:rPr>
          <w:t>2.1.5</w:t>
        </w:r>
        <w:r>
          <w:rPr>
            <w:rFonts w:asciiTheme="minorHAnsi" w:eastAsiaTheme="minorEastAsia" w:hAnsiTheme="minorHAnsi" w:cstheme="minorBidi"/>
            <w:noProof/>
            <w:kern w:val="0"/>
            <w:sz w:val="22"/>
            <w:szCs w:val="22"/>
            <w:lang w:eastAsia="fr-FR" w:bidi="ar-SA"/>
          </w:rPr>
          <w:tab/>
        </w:r>
        <w:r w:rsidRPr="004F160D">
          <w:rPr>
            <w:rStyle w:val="Lienhypertexte"/>
            <w:noProof/>
          </w:rPr>
          <w:t>État général</w:t>
        </w:r>
        <w:r>
          <w:rPr>
            <w:noProof/>
          </w:rPr>
          <w:tab/>
        </w:r>
        <w:r>
          <w:rPr>
            <w:noProof/>
          </w:rPr>
          <w:fldChar w:fldCharType="begin"/>
        </w:r>
        <w:r>
          <w:rPr>
            <w:noProof/>
          </w:rPr>
          <w:instrText xml:space="preserve"> PAGEREF _Toc431482312 \h </w:instrText>
        </w:r>
        <w:r>
          <w:rPr>
            <w:noProof/>
          </w:rPr>
        </w:r>
        <w:r>
          <w:rPr>
            <w:noProof/>
          </w:rPr>
          <w:fldChar w:fldCharType="separate"/>
        </w:r>
        <w:r w:rsidR="0009413B">
          <w:rPr>
            <w:noProof/>
          </w:rPr>
          <w:t>6</w:t>
        </w:r>
        <w:r>
          <w:rPr>
            <w:noProof/>
          </w:rPr>
          <w:fldChar w:fldCharType="end"/>
        </w:r>
      </w:hyperlink>
    </w:p>
    <w:p w:rsidR="008976A1" w:rsidRDefault="00252265">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225E08" w:rsidRDefault="00C57669" w:rsidP="004B278A">
      <w:r>
        <w:br w:type="page"/>
      </w:r>
    </w:p>
    <w:p w:rsidR="008976A1" w:rsidRPr="00C45813" w:rsidRDefault="00252265">
      <w:pPr>
        <w:pStyle w:val="Titre1"/>
        <w:rPr>
          <w:color w:val="B10044"/>
        </w:rPr>
      </w:pPr>
      <w:bookmarkStart w:id="1" w:name="__RefHeading__1316_824097905"/>
      <w:bookmarkStart w:id="2" w:name="_Toc431482303"/>
      <w:r w:rsidRPr="00C45813">
        <w:rPr>
          <w:color w:val="B10044"/>
        </w:rPr>
        <w:lastRenderedPageBreak/>
        <w:t>Objectif</w:t>
      </w:r>
      <w:bookmarkEnd w:id="1"/>
      <w:bookmarkEnd w:id="2"/>
    </w:p>
    <w:p w:rsidR="008976A1" w:rsidRDefault="00252265">
      <w:pPr>
        <w:pStyle w:val="Titre2"/>
      </w:pPr>
      <w:bookmarkStart w:id="3" w:name="__RefHeading__1318_824097905"/>
      <w:bookmarkStart w:id="4" w:name="_Toc431482304"/>
      <w:r>
        <w:t>Présentation générale</w:t>
      </w:r>
      <w:bookmarkEnd w:id="3"/>
      <w:bookmarkEnd w:id="4"/>
    </w:p>
    <w:p w:rsidR="008976A1" w:rsidRDefault="008C52D7">
      <w:pPr>
        <w:pStyle w:val="Standard"/>
        <w:jc w:val="both"/>
      </w:pPr>
      <w:r>
        <w:t xml:space="preserve">Notre projet consiste à adapter sur ordinateur le jeu de rôle </w:t>
      </w:r>
      <w:proofErr w:type="spellStart"/>
      <w:r>
        <w:t>Dungeons</w:t>
      </w:r>
      <w:proofErr w:type="spellEnd"/>
      <w:r>
        <w:t xml:space="preserve"> and Dragons (D&amp;D)</w:t>
      </w:r>
      <w:r w:rsidR="00545ABD">
        <w:t>. N</w:t>
      </w:r>
      <w:r>
        <w:t>ous</w:t>
      </w:r>
      <w:r w:rsidR="00545ABD">
        <w:t xml:space="preserve"> </w:t>
      </w:r>
      <w:r>
        <w:t xml:space="preserve">allons nous inspirer de </w:t>
      </w:r>
      <w:proofErr w:type="spellStart"/>
      <w:r>
        <w:t>Baldur’s</w:t>
      </w:r>
      <w:proofErr w:type="spellEnd"/>
      <w:r>
        <w:t xml:space="preserve"> </w:t>
      </w:r>
      <w:proofErr w:type="spellStart"/>
      <w:r>
        <w:t>gate</w:t>
      </w:r>
      <w:proofErr w:type="spellEnd"/>
      <w:r>
        <w:t xml:space="preserve"> en le rendant tour par tour</w:t>
      </w:r>
      <w:r w:rsidR="00635DE5">
        <w:t xml:space="preserve"> ayant des règles pl</w:t>
      </w:r>
      <w:r w:rsidR="00166007">
        <w:t>us simples. Ce jeu s’appellera V</w:t>
      </w:r>
      <w:r w:rsidR="00635DE5">
        <w:t>amp &amp; Wolf</w:t>
      </w:r>
      <w:r w:rsidR="00166007">
        <w:t xml:space="preserve"> (V</w:t>
      </w:r>
      <w:r w:rsidR="00C86015">
        <w:t>&amp;W)</w:t>
      </w:r>
      <w:r w:rsidR="00635DE5">
        <w:t>.</w:t>
      </w:r>
    </w:p>
    <w:p w:rsidR="008976A1" w:rsidRDefault="00252265">
      <w:pPr>
        <w:pStyle w:val="Titre2"/>
      </w:pPr>
      <w:bookmarkStart w:id="5" w:name="__RefHeading__1320_824097905"/>
      <w:bookmarkStart w:id="6" w:name="_Toc431482305"/>
      <w:r>
        <w:t>Règles du jeu</w:t>
      </w:r>
      <w:bookmarkEnd w:id="5"/>
      <w:bookmarkEnd w:id="6"/>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DA66E2" w:rsidP="00833C40">
      <w:pPr>
        <w:pStyle w:val="Standard"/>
        <w:numPr>
          <w:ilvl w:val="0"/>
          <w:numId w:val="3"/>
        </w:numPr>
        <w:jc w:val="both"/>
      </w:pPr>
      <w:r>
        <w:t>Univers</w:t>
      </w:r>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B909A6" w:rsidP="00833C40">
      <w:pPr>
        <w:pStyle w:val="Standard"/>
        <w:jc w:val="both"/>
      </w:pPr>
      <w:r>
        <w:rPr>
          <w:noProof/>
          <w:lang w:eastAsia="fr-FR" w:bidi="ar-SA"/>
        </w:rPr>
        <mc:AlternateContent>
          <mc:Choice Requires="wps">
            <w:drawing>
              <wp:anchor distT="0" distB="0" distL="114300" distR="114300" simplePos="0" relativeHeight="251664384" behindDoc="0" locked="0" layoutInCell="1" allowOverlap="1" wp14:anchorId="5E975E5E" wp14:editId="700C245F">
                <wp:simplePos x="0" y="0"/>
                <wp:positionH relativeFrom="column">
                  <wp:posOffset>2032635</wp:posOffset>
                </wp:positionH>
                <wp:positionV relativeFrom="paragraph">
                  <wp:posOffset>51435</wp:posOffset>
                </wp:positionV>
                <wp:extent cx="1943100" cy="635"/>
                <wp:effectExtent l="0" t="0" r="0" b="0"/>
                <wp:wrapThrough wrapText="bothSides">
                  <wp:wrapPolygon edited="0">
                    <wp:start x="0" y="0"/>
                    <wp:lineTo x="0" y="20455"/>
                    <wp:lineTo x="21388" y="20455"/>
                    <wp:lineTo x="21388"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09413B">
                              <w:rPr>
                                <w:noProof/>
                              </w:rPr>
                              <w:t>1</w:t>
                            </w:r>
                            <w:r>
                              <w:rPr>
                                <w:noProof/>
                              </w:rPr>
                              <w:fldChar w:fldCharType="end"/>
                            </w:r>
                            <w:r>
                              <w:t>: Exemple de vue de dessus (tiré du jeu Pokémon Rouge)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160.05pt;margin-top:4.05pt;width:1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09413B">
                        <w:rPr>
                          <w:noProof/>
                        </w:rPr>
                        <w:t>1</w:t>
                      </w:r>
                      <w:r>
                        <w:rPr>
                          <w:noProof/>
                        </w:rPr>
                        <w:fldChar w:fldCharType="end"/>
                      </w:r>
                      <w:r>
                        <w:t>: Exemple de vue de dessus (tiré du jeu Pokémon Rouge)</w:t>
                      </w:r>
                    </w:p>
                  </w:txbxContent>
                </v:textbox>
                <w10:wrap type="through"/>
              </v:shape>
            </w:pict>
          </mc:Fallback>
        </mc:AlternateConten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CD2372">
        <w:t>profession</w:t>
      </w:r>
      <w:r w:rsidR="002B5E2E">
        <w:t xml:space="preserv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14:anchorId="1484D34F" wp14:editId="46AB43AF">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B909A6" w:rsidP="007D03FC">
      <w:pPr>
        <w:pStyle w:val="Standard"/>
        <w:jc w:val="both"/>
      </w:pPr>
      <w:r>
        <w:rPr>
          <w:noProof/>
          <w:lang w:eastAsia="fr-FR" w:bidi="ar-SA"/>
        </w:rPr>
        <mc:AlternateContent>
          <mc:Choice Requires="wps">
            <w:drawing>
              <wp:anchor distT="0" distB="0" distL="114300" distR="114300" simplePos="0" relativeHeight="251667456" behindDoc="0" locked="0" layoutInCell="1" allowOverlap="1" wp14:anchorId="618396D6" wp14:editId="103E8B9A">
                <wp:simplePos x="0" y="0"/>
                <wp:positionH relativeFrom="column">
                  <wp:posOffset>1870075</wp:posOffset>
                </wp:positionH>
                <wp:positionV relativeFrom="paragraph">
                  <wp:posOffset>71120</wp:posOffset>
                </wp:positionV>
                <wp:extent cx="2333625" cy="635"/>
                <wp:effectExtent l="0" t="0" r="9525" b="0"/>
                <wp:wrapThrough wrapText="bothSides">
                  <wp:wrapPolygon edited="0">
                    <wp:start x="0" y="0"/>
                    <wp:lineTo x="0" y="20455"/>
                    <wp:lineTo x="21512" y="20455"/>
                    <wp:lineTo x="21512"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09413B">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9" o:spid="_x0000_s1028" type="#_x0000_t202" style="position:absolute;left:0;text-align:left;margin-left:147.25pt;margin-top:5.6pt;width:183.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09413B">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v:textbox>
                <w10:wrap type="through"/>
              </v:shape>
            </w:pict>
          </mc:Fallback>
        </mc:AlternateContent>
      </w:r>
    </w:p>
    <w:p w:rsidR="00C57669" w:rsidRDefault="00C57669" w:rsidP="007D03FC">
      <w:pPr>
        <w:pStyle w:val="Standard"/>
        <w:jc w:val="both"/>
      </w:pPr>
    </w:p>
    <w:p w:rsidR="00C57669" w:rsidRDefault="00C57669" w:rsidP="007D03FC">
      <w:pPr>
        <w:pStyle w:val="Standard"/>
        <w:jc w:val="both"/>
      </w:pPr>
    </w:p>
    <w:p w:rsidR="00C57669" w:rsidRDefault="00C57669" w:rsidP="007D03FC">
      <w:pPr>
        <w:pStyle w:val="Standard"/>
        <w:jc w:val="both"/>
      </w:pPr>
    </w:p>
    <w:p w:rsidR="00C51E7B" w:rsidRDefault="00DA66E2" w:rsidP="00C51E7B">
      <w:pPr>
        <w:pStyle w:val="Standard"/>
        <w:numPr>
          <w:ilvl w:val="0"/>
          <w:numId w:val="3"/>
        </w:numPr>
        <w:jc w:val="both"/>
      </w:pPr>
      <w:r>
        <w:t>Niveau</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DA66E2">
        <w:t>ompétence</w:t>
      </w:r>
    </w:p>
    <w:p w:rsidR="00C51E7B" w:rsidRDefault="00C51E7B" w:rsidP="00C51E7B">
      <w:pPr>
        <w:pStyle w:val="Standard"/>
        <w:jc w:val="both"/>
      </w:pPr>
      <w:r>
        <w:t xml:space="preserve">Les compétences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D2372" w:rsidP="00C51E7B">
      <w:pPr>
        <w:pStyle w:val="Standard"/>
        <w:numPr>
          <w:ilvl w:val="0"/>
          <w:numId w:val="3"/>
        </w:numPr>
        <w:jc w:val="both"/>
      </w:pPr>
      <w:r>
        <w:t>Profession</w:t>
      </w:r>
    </w:p>
    <w:p w:rsidR="00C51E7B" w:rsidRDefault="00CD2372" w:rsidP="00C51E7B">
      <w:pPr>
        <w:pStyle w:val="Standard"/>
        <w:jc w:val="both"/>
      </w:pPr>
      <w:r>
        <w:t>La profession</w:t>
      </w:r>
      <w:r w:rsidR="00C51E7B">
        <w:t xml:space="preserve"> correspond au métier du personnage, elle définit ces spécificités.</w:t>
      </w:r>
      <w:r>
        <w:t xml:space="preserve">  Les différents types de profession</w:t>
      </w:r>
      <w:r w:rsidR="00C51E7B">
        <w:t xml:space="preserv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DA66E2">
        <w:t>ace</w:t>
      </w:r>
    </w:p>
    <w:p w:rsidR="00C51E7B" w:rsidRDefault="00C51E7B" w:rsidP="00C51E7B">
      <w:pPr>
        <w:pStyle w:val="Standard"/>
        <w:jc w:val="both"/>
      </w:pPr>
      <w:r>
        <w:t>La race correspond aux avantages et inconvénient du personnage. Les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Pr="00C45813" w:rsidRDefault="00C45813" w:rsidP="00C45813">
      <w:pPr>
        <w:pStyle w:val="Titre1"/>
        <w:rPr>
          <w:color w:val="B10044"/>
        </w:rPr>
      </w:pPr>
      <w:bookmarkStart w:id="7" w:name="_Toc431482306"/>
      <w:r>
        <w:rPr>
          <w:color w:val="B10044"/>
        </w:rPr>
        <w:lastRenderedPageBreak/>
        <w:t>Description et conception des états</w:t>
      </w:r>
      <w:bookmarkEnd w:id="7"/>
    </w:p>
    <w:p w:rsidR="00C45813" w:rsidRPr="00A93669" w:rsidRDefault="00C45813" w:rsidP="00C45813">
      <w:pPr>
        <w:pStyle w:val="Titre2"/>
      </w:pPr>
      <w:bookmarkStart w:id="8" w:name="_Toc431482307"/>
      <w:r w:rsidRPr="00C45813">
        <w:t>Description des états</w:t>
      </w:r>
      <w:bookmarkEnd w:id="8"/>
    </w:p>
    <w:p w:rsidR="00C45813" w:rsidRDefault="00C45813">
      <w:pPr>
        <w:pStyle w:val="Standard"/>
        <w:jc w:val="both"/>
      </w:pPr>
      <w:r w:rsidRPr="00C45813">
        <w:t xml:space="preserve">Notre </w:t>
      </w:r>
      <w:r>
        <w:t xml:space="preserve">jeu </w:t>
      </w:r>
      <w:r w:rsidR="0002511D">
        <w:t xml:space="preserve">est séparé en deux parties : </w:t>
      </w:r>
      <w:r w:rsidR="004F19BF">
        <w:t>l’état</w:t>
      </w:r>
      <w:r w:rsidR="0002511D">
        <w:t xml:space="preserve"> déplacement sur la carte</w:t>
      </w:r>
      <w:r w:rsidR="003E3FEE">
        <w:t xml:space="preserve"> et l’état combat</w:t>
      </w:r>
      <w:r w:rsidR="0002511D">
        <w:t>.</w:t>
      </w:r>
      <w:r w:rsidR="004F19BF">
        <w:t xml:space="preserve"> </w:t>
      </w:r>
      <w:r w:rsidR="003E3FEE">
        <w:t>L’</w:t>
      </w:r>
      <w:r w:rsidR="004F19BF">
        <w:t>état</w:t>
      </w:r>
      <w:r w:rsidR="003E3FEE">
        <w:t xml:space="preserve"> déplacement sur la carte</w:t>
      </w:r>
      <w:r w:rsidR="004F19BF">
        <w:t xml:space="preserve"> </w:t>
      </w:r>
      <w:r w:rsidR="003E3FEE">
        <w:t>est</w:t>
      </w:r>
      <w:r w:rsidR="004F19BF">
        <w:t xml:space="preserve"> constitué d’éléments fixes et d’éléments mobiles.</w:t>
      </w:r>
      <w:r w:rsidR="00A93669">
        <w:t xml:space="preserve"> Tous les éléments possèdent les propriétés suivantes : </w:t>
      </w:r>
    </w:p>
    <w:p w:rsidR="00A93669" w:rsidRDefault="007B25AF" w:rsidP="00A93669">
      <w:pPr>
        <w:pStyle w:val="Standard"/>
        <w:numPr>
          <w:ilvl w:val="0"/>
          <w:numId w:val="5"/>
        </w:numPr>
        <w:jc w:val="both"/>
      </w:pPr>
      <w:r>
        <w:t>Coordonnées (</w:t>
      </w:r>
      <w:proofErr w:type="spellStart"/>
      <w:r>
        <w:t>x</w:t>
      </w:r>
      <w:proofErr w:type="gramStart"/>
      <w:r>
        <w:t>,y</w:t>
      </w:r>
      <w:proofErr w:type="spellEnd"/>
      <w:proofErr w:type="gramEnd"/>
      <w:r>
        <w:t>)</w:t>
      </w:r>
      <w:r w:rsidR="00A93669">
        <w:t>,</w:t>
      </w:r>
    </w:p>
    <w:p w:rsidR="00A93669" w:rsidRPr="00A93669" w:rsidRDefault="00A93669" w:rsidP="00A93669">
      <w:pPr>
        <w:pStyle w:val="Standard"/>
        <w:numPr>
          <w:ilvl w:val="0"/>
          <w:numId w:val="5"/>
        </w:numPr>
        <w:jc w:val="both"/>
      </w:pPr>
      <w:r>
        <w:t>Identifiant de type élément : ce nombre indique la nature de l’élément (classe).</w:t>
      </w:r>
    </w:p>
    <w:p w:rsidR="00C45813" w:rsidRDefault="00C45813">
      <w:pPr>
        <w:pStyle w:val="Standard"/>
        <w:jc w:val="both"/>
      </w:pPr>
    </w:p>
    <w:p w:rsidR="00C45813" w:rsidRDefault="00472373" w:rsidP="00254BCE">
      <w:pPr>
        <w:pStyle w:val="Titre3"/>
      </w:pPr>
      <w:bookmarkStart w:id="9" w:name="_Toc431482308"/>
      <w:r>
        <w:t>Etat éléments</w:t>
      </w:r>
      <w:r w:rsidR="00C45813">
        <w:t xml:space="preserve"> fixes </w:t>
      </w:r>
      <w:r w:rsidR="003E3FEE">
        <w:t>de la carte</w:t>
      </w:r>
      <w:bookmarkEnd w:id="9"/>
    </w:p>
    <w:p w:rsidR="00254BCE" w:rsidRPr="00C45813" w:rsidRDefault="00254BCE">
      <w:pPr>
        <w:pStyle w:val="Standard"/>
        <w:jc w:val="both"/>
      </w:pPr>
    </w:p>
    <w:p w:rsidR="008976A1" w:rsidRDefault="00254BCE">
      <w:pPr>
        <w:pStyle w:val="Textbody"/>
      </w:pPr>
      <w:r>
        <w:t>Le principal élément fixe est la carte qui sera représenté par une grille (qui aura une taille fixée). Elle comprend des éléments franchissables et infranchissables.</w:t>
      </w:r>
    </w:p>
    <w:p w:rsidR="00254BCE" w:rsidRDefault="00254BCE">
      <w:pPr>
        <w:pStyle w:val="Textbody"/>
      </w:pPr>
    </w:p>
    <w:p w:rsidR="00254BCE" w:rsidRPr="00472373" w:rsidRDefault="00472373">
      <w:pPr>
        <w:pStyle w:val="Textbody"/>
        <w:rPr>
          <w:b/>
        </w:rPr>
      </w:pPr>
      <w:r w:rsidRPr="00472373">
        <w:rPr>
          <w:b/>
        </w:rPr>
        <w:t>Éléments</w:t>
      </w:r>
      <w:r w:rsidR="00254BCE" w:rsidRPr="00472373">
        <w:rPr>
          <w:b/>
        </w:rPr>
        <w:t xml:space="preserve"> </w:t>
      </w:r>
      <w:r w:rsidR="00F97EB8">
        <w:rPr>
          <w:b/>
        </w:rPr>
        <w:t>in</w:t>
      </w:r>
      <w:r w:rsidR="00254BCE" w:rsidRPr="00472373">
        <w:rPr>
          <w:b/>
        </w:rPr>
        <w:t xml:space="preserve">franchissables : </w:t>
      </w:r>
    </w:p>
    <w:p w:rsidR="00254BCE" w:rsidRDefault="00F97EB8">
      <w:pPr>
        <w:pStyle w:val="Textbody"/>
      </w:pPr>
      <w:r>
        <w:t>Les éléments infranchissables ne sont pas franchis par les éléments mobiles</w:t>
      </w:r>
      <w:r w:rsidR="002400E9">
        <w:t>, ils sont considérés comme des obstacles</w:t>
      </w:r>
      <w:r w:rsidR="00254BCE">
        <w:t xml:space="preserve">. </w:t>
      </w:r>
      <w:r w:rsidR="00472373">
        <w:t>Dans cette catégorie, o</w:t>
      </w:r>
      <w:r w:rsidR="00254BCE">
        <w:t xml:space="preserve">n considère </w:t>
      </w:r>
      <w:r w:rsidR="00472373">
        <w:t>les arbres, les montagnes, les bâtiments et les coffres (qui contiendront les objets de quête).</w:t>
      </w:r>
    </w:p>
    <w:p w:rsidR="00472373" w:rsidRDefault="00472373">
      <w:pPr>
        <w:pStyle w:val="Textbody"/>
      </w:pPr>
    </w:p>
    <w:p w:rsidR="00472373" w:rsidRPr="00472373" w:rsidRDefault="002400E9">
      <w:pPr>
        <w:pStyle w:val="Textbody"/>
        <w:rPr>
          <w:b/>
        </w:rPr>
      </w:pPr>
      <w:r>
        <w:rPr>
          <w:b/>
        </w:rPr>
        <w:t xml:space="preserve">Éléments </w:t>
      </w:r>
      <w:r w:rsidR="00472373" w:rsidRPr="00472373">
        <w:rPr>
          <w:b/>
        </w:rPr>
        <w:t>franchissables :</w:t>
      </w:r>
    </w:p>
    <w:p w:rsidR="00472373" w:rsidRDefault="00F97EB8">
      <w:pPr>
        <w:pStyle w:val="Textbody"/>
      </w:pPr>
      <w:r>
        <w:t>Les éléments franchissables sont franchis par les éléments mobiles</w:t>
      </w:r>
      <w:r w:rsidR="00472373">
        <w:t>. Ces éléments sont les pr</w:t>
      </w:r>
      <w:r w:rsidR="00A36775">
        <w:t>airies, les routes, les chemins. L’emplacement initial des éléments mobiles se situe sur un élément franchissable.</w:t>
      </w:r>
    </w:p>
    <w:p w:rsidR="00472373" w:rsidRDefault="00472373">
      <w:pPr>
        <w:pStyle w:val="Textbody"/>
      </w:pPr>
    </w:p>
    <w:p w:rsidR="00472373" w:rsidRDefault="00472373" w:rsidP="00472373">
      <w:pPr>
        <w:pStyle w:val="Titre3"/>
      </w:pPr>
      <w:bookmarkStart w:id="10" w:name="_Toc431482309"/>
      <w:r>
        <w:t>État éléments mobiles</w:t>
      </w:r>
      <w:r w:rsidR="003E3FEE">
        <w:t xml:space="preserve"> de la carte</w:t>
      </w:r>
      <w:bookmarkEnd w:id="10"/>
    </w:p>
    <w:p w:rsidR="00472373" w:rsidRPr="00472373" w:rsidRDefault="00472373" w:rsidP="00472373">
      <w:pPr>
        <w:pStyle w:val="Textbody"/>
      </w:pPr>
    </w:p>
    <w:p w:rsidR="00A238EE" w:rsidRDefault="006B3C9D">
      <w:pPr>
        <w:pStyle w:val="Textbody"/>
      </w:pPr>
      <w:r>
        <w:t>Les éléments mobiles</w:t>
      </w:r>
      <w:r w:rsidR="006E1E92">
        <w:t xml:space="preserve"> possèdent une direction (immobile</w:t>
      </w:r>
      <w:r>
        <w:t xml:space="preserve">, gauche, droite, </w:t>
      </w:r>
      <w:proofErr w:type="gramStart"/>
      <w:r>
        <w:t>haut ou bas</w:t>
      </w:r>
      <w:proofErr w:type="gramEnd"/>
      <w:r>
        <w:t xml:space="preserve">) une vitesse et une position. Notre élément mobile est le personnage. </w:t>
      </w:r>
    </w:p>
    <w:p w:rsidR="00A238EE" w:rsidRDefault="00A238EE">
      <w:pPr>
        <w:pStyle w:val="Textbody"/>
      </w:pPr>
      <w:r>
        <w:t>On considère que le personnage est :</w:t>
      </w:r>
    </w:p>
    <w:p w:rsidR="00A238EE" w:rsidRDefault="00A238EE" w:rsidP="00A238EE">
      <w:pPr>
        <w:pStyle w:val="Textbody"/>
        <w:numPr>
          <w:ilvl w:val="0"/>
          <w:numId w:val="4"/>
        </w:numPr>
      </w:pPr>
      <w:r>
        <w:t>différent selon les deux états du jeu, c’est-à-dire que le même personnage existe sur la carte et peut être en train de combattre,</w:t>
      </w:r>
    </w:p>
    <w:p w:rsidR="0002511D" w:rsidRDefault="00A238EE" w:rsidP="00A238EE">
      <w:pPr>
        <w:pStyle w:val="Textbody"/>
        <w:numPr>
          <w:ilvl w:val="0"/>
          <w:numId w:val="4"/>
        </w:numPr>
      </w:pPr>
      <w:r>
        <w:t>et identique dans le sens où si le personnage meurt en combat il n’existe plus sur la carte.</w:t>
      </w:r>
    </w:p>
    <w:p w:rsidR="00A238EE" w:rsidRDefault="00A238EE">
      <w:pPr>
        <w:pStyle w:val="Textbody"/>
      </w:pPr>
    </w:p>
    <w:p w:rsidR="00A36775" w:rsidRDefault="0002511D">
      <w:pPr>
        <w:pStyle w:val="Textbody"/>
      </w:pPr>
      <w:r>
        <w:t>Le personnage joueur</w:t>
      </w:r>
      <w:r w:rsidR="006B3C9D">
        <w:t xml:space="preserve"> </w:t>
      </w:r>
      <w:r w:rsidR="00FA5116">
        <w:t>est un personnage dirigé par le joueur</w:t>
      </w:r>
      <w:r w:rsidR="00A238EE">
        <w:t xml:space="preserve"> qui</w:t>
      </w:r>
      <w:r w:rsidR="00FA5116">
        <w:t xml:space="preserve"> commande la direction de celui-ci.</w:t>
      </w:r>
      <w:r w:rsidR="00A93669">
        <w:t xml:space="preserve"> Il peut se déplacer, discuter et ramasser des objets.</w:t>
      </w:r>
    </w:p>
    <w:p w:rsidR="00A238EE" w:rsidRDefault="00A36775">
      <w:pPr>
        <w:pStyle w:val="Textbody"/>
      </w:pPr>
      <w:r>
        <w:t>Il</w:t>
      </w:r>
      <w:r w:rsidR="00FA5116">
        <w:t xml:space="preserve"> possède</w:t>
      </w:r>
      <w:r w:rsidR="00A93669">
        <w:t xml:space="preserve"> donc</w:t>
      </w:r>
      <w:r w:rsidR="00FA5116">
        <w:t xml:space="preserve"> un inventaire qui contient des objets</w:t>
      </w:r>
      <w:r w:rsidR="00A93669">
        <w:t>, des armes, etc</w:t>
      </w:r>
      <w:r w:rsidR="00FA5116">
        <w:t>. Il a également des points de vie et des manas.</w:t>
      </w:r>
    </w:p>
    <w:p w:rsidR="00A238EE" w:rsidRDefault="00A238EE">
      <w:pPr>
        <w:pStyle w:val="Textbody"/>
      </w:pPr>
    </w:p>
    <w:p w:rsidR="003E3FEE" w:rsidRDefault="00A238EE">
      <w:pPr>
        <w:pStyle w:val="Textbody"/>
      </w:pPr>
      <w:r>
        <w:t xml:space="preserve">Nous avons </w:t>
      </w:r>
      <w:r w:rsidRPr="003E3FEE">
        <w:t xml:space="preserve">trois </w:t>
      </w:r>
      <w:r w:rsidR="003E3FEE">
        <w:t>catégories</w:t>
      </w:r>
      <w:r>
        <w:t xml:space="preserve"> de personnage : </w:t>
      </w:r>
      <w:r w:rsidR="003E3FEE">
        <w:t>ami, ennemi ou neutre</w:t>
      </w:r>
    </w:p>
    <w:p w:rsidR="00EA4624" w:rsidRDefault="00EA4624">
      <w:pPr>
        <w:pStyle w:val="Textbody"/>
      </w:pPr>
    </w:p>
    <w:p w:rsidR="00EA4624" w:rsidRDefault="00EA4624" w:rsidP="00EA4624">
      <w:pPr>
        <w:pStyle w:val="Titre3"/>
      </w:pPr>
      <w:bookmarkStart w:id="11" w:name="_Toc431482310"/>
      <w:r>
        <w:t>État général de la carte</w:t>
      </w:r>
      <w:bookmarkEnd w:id="11"/>
    </w:p>
    <w:p w:rsidR="00EA4624" w:rsidRDefault="00EA4624" w:rsidP="00EA4624">
      <w:pPr>
        <w:pStyle w:val="Textbody"/>
      </w:pPr>
      <w:r>
        <w:t>Sur la carte, nous rajoutons les propriétés suivantes :</w:t>
      </w:r>
    </w:p>
    <w:p w:rsidR="00EA4624" w:rsidRDefault="00EA4624" w:rsidP="00EA4624">
      <w:pPr>
        <w:pStyle w:val="Textbody"/>
        <w:numPr>
          <w:ilvl w:val="0"/>
          <w:numId w:val="7"/>
        </w:numPr>
      </w:pPr>
      <w:r>
        <w:t>Liste des quêtes : permet de savoir si le personnage peut augmenter de niveau,</w:t>
      </w:r>
    </w:p>
    <w:p w:rsidR="00EA4624" w:rsidRDefault="00EA4624" w:rsidP="00EA4624">
      <w:pPr>
        <w:pStyle w:val="Textbody"/>
        <w:numPr>
          <w:ilvl w:val="0"/>
          <w:numId w:val="7"/>
        </w:numPr>
      </w:pPr>
      <w:r>
        <w:t>Liste des coffres : permet de connaître si la quête est terminée,</w:t>
      </w:r>
    </w:p>
    <w:p w:rsidR="004C2094" w:rsidRDefault="00EA4624" w:rsidP="004C2094">
      <w:pPr>
        <w:pStyle w:val="Textbody"/>
        <w:numPr>
          <w:ilvl w:val="0"/>
          <w:numId w:val="7"/>
        </w:numPr>
      </w:pPr>
      <w:r>
        <w:t>Liste des éléments infranchissables : permet de savoir si le personnage peut se déplacer.</w:t>
      </w:r>
    </w:p>
    <w:p w:rsidR="003E3FEE" w:rsidRDefault="003E3FEE">
      <w:pPr>
        <w:pStyle w:val="Textbody"/>
      </w:pPr>
    </w:p>
    <w:p w:rsidR="00472373" w:rsidRDefault="003E3FEE" w:rsidP="003E3FEE">
      <w:pPr>
        <w:pStyle w:val="Titre3"/>
      </w:pPr>
      <w:bookmarkStart w:id="12" w:name="_Toc431482311"/>
      <w:r>
        <w:lastRenderedPageBreak/>
        <w:t xml:space="preserve">État </w:t>
      </w:r>
      <w:r w:rsidR="007D521A">
        <w:t>combat</w:t>
      </w:r>
      <w:bookmarkEnd w:id="12"/>
    </w:p>
    <w:p w:rsidR="00A93669" w:rsidRDefault="00A93669" w:rsidP="00A93669">
      <w:pPr>
        <w:pStyle w:val="Textbody"/>
      </w:pPr>
      <w:r>
        <w:t>Cet état est constitué que d’éléments fixes c’est-à-dire que les personnages en combat ne se déplacent pas. Ils lancent des sorts et des attaques, ils reçoivent des dégâts</w:t>
      </w:r>
      <w:r w:rsidR="00811DFE">
        <w:t>. Le personnage a des compétences</w:t>
      </w:r>
      <w:r>
        <w:t xml:space="preserve"> </w:t>
      </w:r>
      <w:r w:rsidR="00811DFE">
        <w:t>qui lui permettent d’attaquer.  Il possède comme le personnage sur la carte des points de vie et des manas.</w:t>
      </w:r>
    </w:p>
    <w:p w:rsidR="00A93669" w:rsidRPr="00A93669" w:rsidRDefault="00A93669" w:rsidP="00A93669">
      <w:pPr>
        <w:pStyle w:val="Textbody"/>
      </w:pPr>
    </w:p>
    <w:p w:rsidR="00811DFE" w:rsidRDefault="007D521A" w:rsidP="00811DFE">
      <w:pPr>
        <w:pStyle w:val="Titre3"/>
      </w:pPr>
      <w:bookmarkStart w:id="13" w:name="_Toc431482312"/>
      <w:r>
        <w:t>État général</w:t>
      </w:r>
      <w:bookmarkEnd w:id="13"/>
    </w:p>
    <w:p w:rsidR="00811DFE" w:rsidRDefault="00811DFE" w:rsidP="00811DFE">
      <w:pPr>
        <w:pStyle w:val="Textbody"/>
      </w:pPr>
      <w:r>
        <w:t>Les deux états du jeu possèdent :</w:t>
      </w:r>
    </w:p>
    <w:p w:rsidR="00811DFE" w:rsidRDefault="00811DFE" w:rsidP="00811DFE">
      <w:pPr>
        <w:pStyle w:val="Textbody"/>
        <w:numPr>
          <w:ilvl w:val="0"/>
          <w:numId w:val="6"/>
        </w:numPr>
      </w:pPr>
      <w:r>
        <w:t>Une époque : représente l’heure correspondant à l’état c’est-à-dire le tic de l’horloge globale depuis le début de la partie,</w:t>
      </w:r>
    </w:p>
    <w:p w:rsidR="00811DFE" w:rsidRDefault="00811DFE" w:rsidP="00811DFE">
      <w:pPr>
        <w:pStyle w:val="Textbody"/>
        <w:numPr>
          <w:ilvl w:val="0"/>
          <w:numId w:val="6"/>
        </w:numPr>
      </w:pPr>
      <w:r>
        <w:t>La vitesse : le nombre d’époque par seconde, c’est-à-dire la vitesse à laquelle l’état du jeu est mis à jour,</w:t>
      </w:r>
    </w:p>
    <w:p w:rsidR="007D521A" w:rsidRPr="007D521A" w:rsidRDefault="00EA4624" w:rsidP="00EA4624">
      <w:pPr>
        <w:pStyle w:val="Textbody"/>
        <w:numPr>
          <w:ilvl w:val="0"/>
          <w:numId w:val="6"/>
        </w:numPr>
      </w:pPr>
      <w:r>
        <w:t>Liste de personnages : le nombre de personnages présents sur la carte ou vivants en combat</w:t>
      </w:r>
      <w:r w:rsidR="004C2094">
        <w:t xml:space="preserve"> (cette liste se situe au niveau de la carte pour chaque partie du jeu)</w:t>
      </w:r>
      <w:r>
        <w:t>.</w:t>
      </w:r>
    </w:p>
    <w:p w:rsidR="003E3FEE" w:rsidRDefault="003E3FEE">
      <w:pPr>
        <w:pStyle w:val="Textbody"/>
      </w:pPr>
    </w:p>
    <w:p w:rsidR="00A238EE" w:rsidRDefault="00A238EE">
      <w:pPr>
        <w:pStyle w:val="Textbody"/>
      </w:pPr>
    </w:p>
    <w:p w:rsidR="00FA5116" w:rsidRDefault="00FA5116">
      <w:pPr>
        <w:pStyle w:val="Textbody"/>
      </w:pPr>
    </w:p>
    <w:p w:rsidR="0089492E" w:rsidRDefault="0089492E" w:rsidP="003E3FEE">
      <w:pPr>
        <w:tabs>
          <w:tab w:val="left" w:pos="5910"/>
        </w:tabs>
      </w:pPr>
      <w:r>
        <w:br w:type="page"/>
      </w:r>
    </w:p>
    <w:p w:rsidR="00FA5116" w:rsidRDefault="0089492E" w:rsidP="0089492E">
      <w:pPr>
        <w:tabs>
          <w:tab w:val="left" w:pos="5910"/>
        </w:tabs>
        <w:jc w:val="center"/>
      </w:pPr>
      <w:r>
        <w:rPr>
          <w:noProof/>
          <w:lang w:eastAsia="fr-FR" w:bidi="ar-SA"/>
        </w:rPr>
        <w:lastRenderedPageBreak/>
        <w:drawing>
          <wp:inline distT="0" distB="0" distL="0" distR="0">
            <wp:extent cx="6120130" cy="3164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fight.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64840"/>
                    </a:xfrm>
                    <a:prstGeom prst="rect">
                      <a:avLst/>
                    </a:prstGeom>
                  </pic:spPr>
                </pic:pic>
              </a:graphicData>
            </a:graphic>
          </wp:inline>
        </w:drawing>
      </w:r>
    </w:p>
    <w:p w:rsidR="0089492E" w:rsidRDefault="0089492E" w:rsidP="0089492E">
      <w:pPr>
        <w:tabs>
          <w:tab w:val="left" w:pos="5910"/>
        </w:tabs>
        <w:jc w:val="center"/>
      </w:pPr>
    </w:p>
    <w:p w:rsidR="0089492E" w:rsidRDefault="0089492E" w:rsidP="0089492E">
      <w:pPr>
        <w:tabs>
          <w:tab w:val="left" w:pos="5910"/>
        </w:tabs>
        <w:jc w:val="center"/>
      </w:pPr>
      <w:r>
        <w:rPr>
          <w:noProof/>
          <w:lang w:eastAsia="fr-FR" w:bidi="ar-SA"/>
        </w:rPr>
        <w:drawing>
          <wp:inline distT="0" distB="0" distL="0" distR="0">
            <wp:extent cx="6120130" cy="3813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813175"/>
                    </a:xfrm>
                    <a:prstGeom prst="rect">
                      <a:avLst/>
                    </a:prstGeom>
                  </pic:spPr>
                </pic:pic>
              </a:graphicData>
            </a:graphic>
          </wp:inline>
        </w:drawing>
      </w:r>
    </w:p>
    <w:p w:rsidR="0089492E" w:rsidRPr="003E3FEE" w:rsidRDefault="00D1040F" w:rsidP="0089492E">
      <w:pPr>
        <w:pStyle w:val="Lgende"/>
        <w:jc w:val="center"/>
      </w:pPr>
      <w:r>
        <w:fldChar w:fldCharType="begin"/>
      </w:r>
      <w:r>
        <w:instrText xml:space="preserve"> SEQ Figure \* ARABIC </w:instrText>
      </w:r>
      <w:r>
        <w:fldChar w:fldCharType="separate"/>
      </w:r>
      <w:r w:rsidR="0009413B">
        <w:rPr>
          <w:noProof/>
        </w:rPr>
        <w:t>3</w:t>
      </w:r>
      <w:r>
        <w:rPr>
          <w:noProof/>
        </w:rPr>
        <w:fldChar w:fldCharType="end"/>
      </w:r>
      <w:r w:rsidR="0089492E">
        <w:t>: Diagramme des classes d'état</w:t>
      </w:r>
    </w:p>
    <w:sectPr w:rsidR="0089492E" w:rsidRPr="003E3FEE">
      <w:footerReference w:type="default" r:id="rId1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40F" w:rsidRDefault="00D1040F">
      <w:r>
        <w:separator/>
      </w:r>
    </w:p>
  </w:endnote>
  <w:endnote w:type="continuationSeparator" w:id="0">
    <w:p w:rsidR="00D1040F" w:rsidRDefault="00D1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2B" w:rsidRDefault="00252265">
    <w:pPr>
      <w:pStyle w:val="Pieddepage"/>
    </w:pPr>
    <w:r>
      <w:t xml:space="preserve">Projet Logiciel Transversal – </w:t>
    </w:r>
    <w:r w:rsidR="00184317">
      <w:t>Elodie FOREAU</w:t>
    </w:r>
    <w:r>
      <w:t xml:space="preserve"> – </w:t>
    </w:r>
    <w:r w:rsidR="00184317">
      <w:t>Gabriel</w:t>
    </w:r>
    <w:r>
      <w:t xml:space="preserve"> </w:t>
    </w:r>
    <w:r w:rsidR="00184317">
      <w:t>HARANG</w:t>
    </w:r>
    <w:r>
      <w:tab/>
      <w:t xml:space="preserve">Page </w:t>
    </w:r>
    <w:r>
      <w:fldChar w:fldCharType="begin"/>
    </w:r>
    <w:r>
      <w:instrText xml:space="preserve"> PAGE </w:instrText>
    </w:r>
    <w:r>
      <w:fldChar w:fldCharType="separate"/>
    </w:r>
    <w:r w:rsidR="0009413B">
      <w:rPr>
        <w:noProof/>
      </w:rPr>
      <w:t>2</w:t>
    </w:r>
    <w:r>
      <w:fldChar w:fldCharType="end"/>
    </w:r>
    <w:r>
      <w:t xml:space="preserve"> / </w:t>
    </w:r>
    <w:r w:rsidR="00D1040F">
      <w:fldChar w:fldCharType="begin"/>
    </w:r>
    <w:r w:rsidR="00D1040F">
      <w:instrText xml:space="preserve"> NUMPAGES </w:instrText>
    </w:r>
    <w:r w:rsidR="00D1040F">
      <w:fldChar w:fldCharType="separate"/>
    </w:r>
    <w:r w:rsidR="0009413B">
      <w:rPr>
        <w:noProof/>
      </w:rPr>
      <w:t>7</w:t>
    </w:r>
    <w:r w:rsidR="00D1040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40F" w:rsidRDefault="00D1040F">
      <w:r>
        <w:rPr>
          <w:color w:val="000000"/>
        </w:rPr>
        <w:separator/>
      </w:r>
    </w:p>
  </w:footnote>
  <w:footnote w:type="continuationSeparator" w:id="0">
    <w:p w:rsidR="00D1040F" w:rsidRDefault="00D10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25D"/>
    <w:multiLevelType w:val="hybridMultilevel"/>
    <w:tmpl w:val="31FC17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651846"/>
    <w:multiLevelType w:val="hybridMultilevel"/>
    <w:tmpl w:val="C34494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233E30"/>
    <w:multiLevelType w:val="hybridMultilevel"/>
    <w:tmpl w:val="44F28C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6F667B13"/>
    <w:multiLevelType w:val="hybridMultilevel"/>
    <w:tmpl w:val="9AC614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76045C"/>
    <w:multiLevelType w:val="hybridMultilevel"/>
    <w:tmpl w:val="CA7A38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76A1"/>
    <w:rsid w:val="0002511D"/>
    <w:rsid w:val="0009413B"/>
    <w:rsid w:val="000B5D98"/>
    <w:rsid w:val="000C3E41"/>
    <w:rsid w:val="00166007"/>
    <w:rsid w:val="0017761F"/>
    <w:rsid w:val="00184317"/>
    <w:rsid w:val="00225E08"/>
    <w:rsid w:val="002400E9"/>
    <w:rsid w:val="002412FA"/>
    <w:rsid w:val="00252265"/>
    <w:rsid w:val="00254BCE"/>
    <w:rsid w:val="002A470F"/>
    <w:rsid w:val="002B5E2E"/>
    <w:rsid w:val="00303731"/>
    <w:rsid w:val="003408B5"/>
    <w:rsid w:val="003555F4"/>
    <w:rsid w:val="003A7F99"/>
    <w:rsid w:val="003D489C"/>
    <w:rsid w:val="003E3FEE"/>
    <w:rsid w:val="00472373"/>
    <w:rsid w:val="004B278A"/>
    <w:rsid w:val="004C2094"/>
    <w:rsid w:val="004F19BF"/>
    <w:rsid w:val="00545ABD"/>
    <w:rsid w:val="00553E46"/>
    <w:rsid w:val="0059744D"/>
    <w:rsid w:val="005B5610"/>
    <w:rsid w:val="00635DE5"/>
    <w:rsid w:val="0069396E"/>
    <w:rsid w:val="006B3C9D"/>
    <w:rsid w:val="006C3F9B"/>
    <w:rsid w:val="006E1E92"/>
    <w:rsid w:val="006F4CFE"/>
    <w:rsid w:val="00751FD3"/>
    <w:rsid w:val="007749A4"/>
    <w:rsid w:val="00780AF2"/>
    <w:rsid w:val="007821CE"/>
    <w:rsid w:val="007B25AF"/>
    <w:rsid w:val="007B561F"/>
    <w:rsid w:val="007D03FC"/>
    <w:rsid w:val="007D521A"/>
    <w:rsid w:val="00811DFE"/>
    <w:rsid w:val="00833C40"/>
    <w:rsid w:val="0089492E"/>
    <w:rsid w:val="008976A1"/>
    <w:rsid w:val="008C1A54"/>
    <w:rsid w:val="008C52D7"/>
    <w:rsid w:val="008C7E81"/>
    <w:rsid w:val="00937C53"/>
    <w:rsid w:val="00952308"/>
    <w:rsid w:val="009C6168"/>
    <w:rsid w:val="009D5F54"/>
    <w:rsid w:val="00A238EE"/>
    <w:rsid w:val="00A33E23"/>
    <w:rsid w:val="00A36775"/>
    <w:rsid w:val="00A93669"/>
    <w:rsid w:val="00AA2713"/>
    <w:rsid w:val="00AC0024"/>
    <w:rsid w:val="00B909A6"/>
    <w:rsid w:val="00BD2196"/>
    <w:rsid w:val="00C45813"/>
    <w:rsid w:val="00C51E7B"/>
    <w:rsid w:val="00C57669"/>
    <w:rsid w:val="00C86015"/>
    <w:rsid w:val="00CD2372"/>
    <w:rsid w:val="00D1040F"/>
    <w:rsid w:val="00D76997"/>
    <w:rsid w:val="00D8021C"/>
    <w:rsid w:val="00DA66E2"/>
    <w:rsid w:val="00DB4C09"/>
    <w:rsid w:val="00EA4624"/>
    <w:rsid w:val="00F67601"/>
    <w:rsid w:val="00F97EB8"/>
    <w:rsid w:val="00FA5116"/>
    <w:rsid w:val="00FE08DA"/>
    <w:rsid w:val="00FF4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902148">
      <w:bodyDiv w:val="1"/>
      <w:marLeft w:val="0"/>
      <w:marRight w:val="0"/>
      <w:marTop w:val="0"/>
      <w:marBottom w:val="0"/>
      <w:divBdr>
        <w:top w:val="none" w:sz="0" w:space="0" w:color="auto"/>
        <w:left w:val="none" w:sz="0" w:space="0" w:color="auto"/>
        <w:bottom w:val="none" w:sz="0" w:space="0" w:color="auto"/>
        <w:right w:val="none" w:sz="0" w:space="0" w:color="auto"/>
      </w:divBdr>
      <w:divsChild>
        <w:div w:id="928349719">
          <w:marLeft w:val="0"/>
          <w:marRight w:val="0"/>
          <w:marTop w:val="0"/>
          <w:marBottom w:val="0"/>
          <w:divBdr>
            <w:top w:val="none" w:sz="0" w:space="0" w:color="auto"/>
            <w:left w:val="none" w:sz="0" w:space="0" w:color="auto"/>
            <w:bottom w:val="none" w:sz="0" w:space="0" w:color="auto"/>
            <w:right w:val="none" w:sz="0" w:space="0" w:color="auto"/>
          </w:divBdr>
        </w:div>
        <w:div w:id="1552689755">
          <w:marLeft w:val="0"/>
          <w:marRight w:val="0"/>
          <w:marTop w:val="0"/>
          <w:marBottom w:val="0"/>
          <w:divBdr>
            <w:top w:val="none" w:sz="0" w:space="0" w:color="auto"/>
            <w:left w:val="none" w:sz="0" w:space="0" w:color="auto"/>
            <w:bottom w:val="none" w:sz="0" w:space="0" w:color="auto"/>
            <w:right w:val="none" w:sz="0" w:space="0" w:color="auto"/>
          </w:divBdr>
        </w:div>
        <w:div w:id="1804618505">
          <w:marLeft w:val="0"/>
          <w:marRight w:val="0"/>
          <w:marTop w:val="0"/>
          <w:marBottom w:val="0"/>
          <w:divBdr>
            <w:top w:val="none" w:sz="0" w:space="0" w:color="auto"/>
            <w:left w:val="none" w:sz="0" w:space="0" w:color="auto"/>
            <w:bottom w:val="none" w:sz="0" w:space="0" w:color="auto"/>
            <w:right w:val="none" w:sz="0" w:space="0" w:color="auto"/>
          </w:divBdr>
        </w:div>
        <w:div w:id="1017731201">
          <w:marLeft w:val="0"/>
          <w:marRight w:val="0"/>
          <w:marTop w:val="0"/>
          <w:marBottom w:val="0"/>
          <w:divBdr>
            <w:top w:val="none" w:sz="0" w:space="0" w:color="auto"/>
            <w:left w:val="none" w:sz="0" w:space="0" w:color="auto"/>
            <w:bottom w:val="none" w:sz="0" w:space="0" w:color="auto"/>
            <w:right w:val="none" w:sz="0" w:space="0" w:color="auto"/>
          </w:divBdr>
        </w:div>
        <w:div w:id="17857897">
          <w:marLeft w:val="0"/>
          <w:marRight w:val="0"/>
          <w:marTop w:val="0"/>
          <w:marBottom w:val="0"/>
          <w:divBdr>
            <w:top w:val="none" w:sz="0" w:space="0" w:color="auto"/>
            <w:left w:val="none" w:sz="0" w:space="0" w:color="auto"/>
            <w:bottom w:val="none" w:sz="0" w:space="0" w:color="auto"/>
            <w:right w:val="none" w:sz="0" w:space="0" w:color="auto"/>
          </w:divBdr>
        </w:div>
        <w:div w:id="1228683374">
          <w:marLeft w:val="0"/>
          <w:marRight w:val="0"/>
          <w:marTop w:val="0"/>
          <w:marBottom w:val="0"/>
          <w:divBdr>
            <w:top w:val="none" w:sz="0" w:space="0" w:color="auto"/>
            <w:left w:val="none" w:sz="0" w:space="0" w:color="auto"/>
            <w:bottom w:val="none" w:sz="0" w:space="0" w:color="auto"/>
            <w:right w:val="none" w:sz="0" w:space="0" w:color="auto"/>
          </w:divBdr>
        </w:div>
        <w:div w:id="2029140678">
          <w:marLeft w:val="0"/>
          <w:marRight w:val="0"/>
          <w:marTop w:val="0"/>
          <w:marBottom w:val="0"/>
          <w:divBdr>
            <w:top w:val="none" w:sz="0" w:space="0" w:color="auto"/>
            <w:left w:val="none" w:sz="0" w:space="0" w:color="auto"/>
            <w:bottom w:val="none" w:sz="0" w:space="0" w:color="auto"/>
            <w:right w:val="none" w:sz="0" w:space="0" w:color="auto"/>
          </w:divBdr>
        </w:div>
        <w:div w:id="1480608422">
          <w:marLeft w:val="0"/>
          <w:marRight w:val="0"/>
          <w:marTop w:val="0"/>
          <w:marBottom w:val="0"/>
          <w:divBdr>
            <w:top w:val="none" w:sz="0" w:space="0" w:color="auto"/>
            <w:left w:val="none" w:sz="0" w:space="0" w:color="auto"/>
            <w:bottom w:val="none" w:sz="0" w:space="0" w:color="auto"/>
            <w:right w:val="none" w:sz="0" w:space="0" w:color="auto"/>
          </w:divBdr>
        </w:div>
        <w:div w:id="1674721667">
          <w:marLeft w:val="0"/>
          <w:marRight w:val="0"/>
          <w:marTop w:val="0"/>
          <w:marBottom w:val="0"/>
          <w:divBdr>
            <w:top w:val="none" w:sz="0" w:space="0" w:color="auto"/>
            <w:left w:val="none" w:sz="0" w:space="0" w:color="auto"/>
            <w:bottom w:val="none" w:sz="0" w:space="0" w:color="auto"/>
            <w:right w:val="none" w:sz="0" w:space="0" w:color="auto"/>
          </w:divBdr>
        </w:div>
        <w:div w:id="1886136138">
          <w:marLeft w:val="0"/>
          <w:marRight w:val="0"/>
          <w:marTop w:val="0"/>
          <w:marBottom w:val="0"/>
          <w:divBdr>
            <w:top w:val="none" w:sz="0" w:space="0" w:color="auto"/>
            <w:left w:val="none" w:sz="0" w:space="0" w:color="auto"/>
            <w:bottom w:val="none" w:sz="0" w:space="0" w:color="auto"/>
            <w:right w:val="none" w:sz="0" w:space="0" w:color="auto"/>
          </w:divBdr>
        </w:div>
        <w:div w:id="1461725754">
          <w:marLeft w:val="0"/>
          <w:marRight w:val="0"/>
          <w:marTop w:val="0"/>
          <w:marBottom w:val="0"/>
          <w:divBdr>
            <w:top w:val="none" w:sz="0" w:space="0" w:color="auto"/>
            <w:left w:val="none" w:sz="0" w:space="0" w:color="auto"/>
            <w:bottom w:val="none" w:sz="0" w:space="0" w:color="auto"/>
            <w:right w:val="none" w:sz="0" w:space="0" w:color="auto"/>
          </w:divBdr>
        </w:div>
        <w:div w:id="136188732">
          <w:marLeft w:val="0"/>
          <w:marRight w:val="0"/>
          <w:marTop w:val="0"/>
          <w:marBottom w:val="0"/>
          <w:divBdr>
            <w:top w:val="none" w:sz="0" w:space="0" w:color="auto"/>
            <w:left w:val="none" w:sz="0" w:space="0" w:color="auto"/>
            <w:bottom w:val="none" w:sz="0" w:space="0" w:color="auto"/>
            <w:right w:val="none" w:sz="0" w:space="0" w:color="auto"/>
          </w:divBdr>
        </w:div>
        <w:div w:id="2106261836">
          <w:marLeft w:val="0"/>
          <w:marRight w:val="0"/>
          <w:marTop w:val="0"/>
          <w:marBottom w:val="0"/>
          <w:divBdr>
            <w:top w:val="none" w:sz="0" w:space="0" w:color="auto"/>
            <w:left w:val="none" w:sz="0" w:space="0" w:color="auto"/>
            <w:bottom w:val="none" w:sz="0" w:space="0" w:color="auto"/>
            <w:right w:val="none" w:sz="0" w:space="0" w:color="auto"/>
          </w:divBdr>
        </w:div>
        <w:div w:id="969363352">
          <w:marLeft w:val="0"/>
          <w:marRight w:val="0"/>
          <w:marTop w:val="0"/>
          <w:marBottom w:val="0"/>
          <w:divBdr>
            <w:top w:val="none" w:sz="0" w:space="0" w:color="auto"/>
            <w:left w:val="none" w:sz="0" w:space="0" w:color="auto"/>
            <w:bottom w:val="none" w:sz="0" w:space="0" w:color="auto"/>
            <w:right w:val="none" w:sz="0" w:space="0" w:color="auto"/>
          </w:divBdr>
        </w:div>
        <w:div w:id="588739489">
          <w:marLeft w:val="0"/>
          <w:marRight w:val="0"/>
          <w:marTop w:val="0"/>
          <w:marBottom w:val="0"/>
          <w:divBdr>
            <w:top w:val="none" w:sz="0" w:space="0" w:color="auto"/>
            <w:left w:val="none" w:sz="0" w:space="0" w:color="auto"/>
            <w:bottom w:val="none" w:sz="0" w:space="0" w:color="auto"/>
            <w:right w:val="none" w:sz="0" w:space="0" w:color="auto"/>
          </w:divBdr>
        </w:div>
        <w:div w:id="69542769">
          <w:marLeft w:val="0"/>
          <w:marRight w:val="0"/>
          <w:marTop w:val="0"/>
          <w:marBottom w:val="0"/>
          <w:divBdr>
            <w:top w:val="none" w:sz="0" w:space="0" w:color="auto"/>
            <w:left w:val="none" w:sz="0" w:space="0" w:color="auto"/>
            <w:bottom w:val="none" w:sz="0" w:space="0" w:color="auto"/>
            <w:right w:val="none" w:sz="0" w:space="0" w:color="auto"/>
          </w:divBdr>
        </w:div>
      </w:divsChild>
    </w:div>
    <w:div w:id="1286355559">
      <w:bodyDiv w:val="1"/>
      <w:marLeft w:val="0"/>
      <w:marRight w:val="0"/>
      <w:marTop w:val="0"/>
      <w:marBottom w:val="0"/>
      <w:divBdr>
        <w:top w:val="none" w:sz="0" w:space="0" w:color="auto"/>
        <w:left w:val="none" w:sz="0" w:space="0" w:color="auto"/>
        <w:bottom w:val="none" w:sz="0" w:space="0" w:color="auto"/>
        <w:right w:val="none" w:sz="0" w:space="0" w:color="auto"/>
      </w:divBdr>
      <w:divsChild>
        <w:div w:id="537816061">
          <w:marLeft w:val="0"/>
          <w:marRight w:val="0"/>
          <w:marTop w:val="0"/>
          <w:marBottom w:val="0"/>
          <w:divBdr>
            <w:top w:val="none" w:sz="0" w:space="0" w:color="auto"/>
            <w:left w:val="none" w:sz="0" w:space="0" w:color="auto"/>
            <w:bottom w:val="none" w:sz="0" w:space="0" w:color="auto"/>
            <w:right w:val="none" w:sz="0" w:space="0" w:color="auto"/>
          </w:divBdr>
        </w:div>
        <w:div w:id="1805271414">
          <w:marLeft w:val="0"/>
          <w:marRight w:val="0"/>
          <w:marTop w:val="0"/>
          <w:marBottom w:val="0"/>
          <w:divBdr>
            <w:top w:val="none" w:sz="0" w:space="0" w:color="auto"/>
            <w:left w:val="none" w:sz="0" w:space="0" w:color="auto"/>
            <w:bottom w:val="none" w:sz="0" w:space="0" w:color="auto"/>
            <w:right w:val="none" w:sz="0" w:space="0" w:color="auto"/>
          </w:divBdr>
        </w:div>
        <w:div w:id="1646932905">
          <w:marLeft w:val="0"/>
          <w:marRight w:val="0"/>
          <w:marTop w:val="0"/>
          <w:marBottom w:val="0"/>
          <w:divBdr>
            <w:top w:val="none" w:sz="0" w:space="0" w:color="auto"/>
            <w:left w:val="none" w:sz="0" w:space="0" w:color="auto"/>
            <w:bottom w:val="none" w:sz="0" w:space="0" w:color="auto"/>
            <w:right w:val="none" w:sz="0" w:space="0" w:color="auto"/>
          </w:divBdr>
        </w:div>
        <w:div w:id="1866600116">
          <w:marLeft w:val="0"/>
          <w:marRight w:val="0"/>
          <w:marTop w:val="0"/>
          <w:marBottom w:val="0"/>
          <w:divBdr>
            <w:top w:val="none" w:sz="0" w:space="0" w:color="auto"/>
            <w:left w:val="none" w:sz="0" w:space="0" w:color="auto"/>
            <w:bottom w:val="none" w:sz="0" w:space="0" w:color="auto"/>
            <w:right w:val="none" w:sz="0" w:space="0" w:color="auto"/>
          </w:divBdr>
        </w:div>
        <w:div w:id="460807440">
          <w:marLeft w:val="0"/>
          <w:marRight w:val="0"/>
          <w:marTop w:val="0"/>
          <w:marBottom w:val="0"/>
          <w:divBdr>
            <w:top w:val="none" w:sz="0" w:space="0" w:color="auto"/>
            <w:left w:val="none" w:sz="0" w:space="0" w:color="auto"/>
            <w:bottom w:val="none" w:sz="0" w:space="0" w:color="auto"/>
            <w:right w:val="none" w:sz="0" w:space="0" w:color="auto"/>
          </w:divBdr>
        </w:div>
        <w:div w:id="1392968164">
          <w:marLeft w:val="0"/>
          <w:marRight w:val="0"/>
          <w:marTop w:val="0"/>
          <w:marBottom w:val="0"/>
          <w:divBdr>
            <w:top w:val="none" w:sz="0" w:space="0" w:color="auto"/>
            <w:left w:val="none" w:sz="0" w:space="0" w:color="auto"/>
            <w:bottom w:val="none" w:sz="0" w:space="0" w:color="auto"/>
            <w:right w:val="none" w:sz="0" w:space="0" w:color="auto"/>
          </w:divBdr>
        </w:div>
        <w:div w:id="1797084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CAD5A-2827-4A52-A93D-8B92D5AA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950</Words>
  <Characters>5230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39</cp:revision>
  <cp:lastPrinted>2015-10-01T15:03:00Z</cp:lastPrinted>
  <dcterms:created xsi:type="dcterms:W3CDTF">2015-09-22T12:45:00Z</dcterms:created>
  <dcterms:modified xsi:type="dcterms:W3CDTF">2015-10-01T15:03:00Z</dcterms:modified>
</cp:coreProperties>
</file>