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389" w:rsidRPr="00F21833" w:rsidRDefault="00E44389" w:rsidP="00E44389">
      <w:pPr>
        <w:jc w:val="center"/>
        <w:rPr>
          <w:rFonts w:ascii="Times New Roman" w:hAnsi="Times New Roman" w:cs="Times New Roman"/>
          <w:b/>
          <w:sz w:val="24"/>
          <w:szCs w:val="24"/>
        </w:rPr>
      </w:pPr>
      <w:r w:rsidRPr="00F21833">
        <w:rPr>
          <w:rFonts w:ascii="Times New Roman" w:hAnsi="Times New Roman" w:cs="Times New Roman"/>
          <w:b/>
          <w:sz w:val="24"/>
          <w:szCs w:val="24"/>
        </w:rPr>
        <w:t>mDixon-Based Synthetic CT Generation via Patch Learning</w:t>
      </w:r>
    </w:p>
    <w:p w:rsidR="00AD5CEB" w:rsidRPr="00F21833" w:rsidRDefault="00AD5CEB" w:rsidP="00923220">
      <w:pPr>
        <w:rPr>
          <w:rFonts w:ascii="Times New Roman" w:hAnsi="Times New Roman" w:cs="Times New Roman"/>
          <w:b/>
          <w:sz w:val="24"/>
          <w:szCs w:val="24"/>
        </w:rPr>
      </w:pPr>
      <w:r w:rsidRPr="00F21833">
        <w:rPr>
          <w:rFonts w:ascii="Times New Roman" w:hAnsi="Times New Roman" w:cs="Times New Roman" w:hint="eastAsia"/>
          <w:b/>
          <w:sz w:val="24"/>
          <w:szCs w:val="24"/>
        </w:rPr>
        <w:t>A</w:t>
      </w:r>
      <w:r w:rsidRPr="00F21833">
        <w:rPr>
          <w:rFonts w:ascii="Times New Roman" w:hAnsi="Times New Roman" w:cs="Times New Roman"/>
          <w:b/>
          <w:sz w:val="24"/>
          <w:szCs w:val="24"/>
        </w:rPr>
        <w:t>bstract</w:t>
      </w:r>
    </w:p>
    <w:p w:rsidR="0078654B" w:rsidRDefault="007C4E14" w:rsidP="003F5B8D">
      <w:pP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e proposed a new </w:t>
      </w:r>
      <w:r w:rsidR="00F84BD7">
        <w:rPr>
          <w:rFonts w:ascii="Times New Roman" w:hAnsi="Times New Roman" w:cs="Times New Roman"/>
        </w:rPr>
        <w:t xml:space="preserve">method </w:t>
      </w:r>
      <w:r w:rsidR="00C67F8A">
        <w:rPr>
          <w:rFonts w:ascii="Times New Roman" w:hAnsi="Times New Roman" w:cs="Times New Roman"/>
        </w:rPr>
        <w:t xml:space="preserve">for generating synthetic CT </w:t>
      </w:r>
      <w:r>
        <w:rPr>
          <w:rFonts w:ascii="Times New Roman" w:hAnsi="Times New Roman" w:cs="Times New Roman"/>
        </w:rPr>
        <w:t>on abdomen from modified Dixon (mDixon) MR data of abdomens to address the challenges of</w:t>
      </w:r>
      <w:r w:rsidR="00AD07BA">
        <w:rPr>
          <w:rFonts w:ascii="Times New Roman" w:hAnsi="Times New Roman" w:cs="Times New Roman"/>
        </w:rPr>
        <w:t xml:space="preserve"> PET/MR attenuation correction (AC). AC is necessary in process of PET/MR but MR data lack photon attenuation, thus multiple methods are proposed to generate synthetic CT. However, these existing methods requires advantaged MR sequences which </w:t>
      </w:r>
      <w:r w:rsidR="00CC4D1B">
        <w:rPr>
          <w:rFonts w:ascii="Times New Roman" w:hAnsi="Times New Roman" w:cs="Times New Roman"/>
        </w:rPr>
        <w:t xml:space="preserve">needs fine acquisition and </w:t>
      </w:r>
      <w:r w:rsidR="00D2499C">
        <w:rPr>
          <w:rFonts w:ascii="Times New Roman" w:hAnsi="Times New Roman" w:cs="Times New Roman"/>
        </w:rPr>
        <w:t>huge cost con</w:t>
      </w:r>
      <w:r w:rsidR="00CC4D1B">
        <w:rPr>
          <w:rFonts w:ascii="Times New Roman" w:hAnsi="Times New Roman" w:cs="Times New Roman"/>
        </w:rPr>
        <w:t>su</w:t>
      </w:r>
      <w:r w:rsidR="00D2499C">
        <w:rPr>
          <w:rFonts w:ascii="Times New Roman" w:hAnsi="Times New Roman" w:cs="Times New Roman"/>
        </w:rPr>
        <w:t>m</w:t>
      </w:r>
      <w:r w:rsidR="00CC4D1B">
        <w:rPr>
          <w:rFonts w:ascii="Times New Roman" w:hAnsi="Times New Roman" w:cs="Times New Roman"/>
        </w:rPr>
        <w:t>ption</w:t>
      </w:r>
      <w:r w:rsidR="00AD07BA">
        <w:rPr>
          <w:rFonts w:ascii="Times New Roman" w:hAnsi="Times New Roman" w:cs="Times New Roman"/>
        </w:rPr>
        <w:t>.</w:t>
      </w:r>
      <w:r w:rsidR="003F176A">
        <w:rPr>
          <w:rFonts w:ascii="Times New Roman" w:hAnsi="Times New Roman" w:cs="Times New Roman"/>
        </w:rPr>
        <w:t xml:space="preserve"> </w:t>
      </w:r>
      <w:r w:rsidR="00732F26">
        <w:rPr>
          <w:rFonts w:ascii="Times New Roman" w:hAnsi="Times New Roman" w:cs="Times New Roman"/>
        </w:rPr>
        <w:t xml:space="preserve">To </w:t>
      </w:r>
      <w:r w:rsidR="0078654B">
        <w:rPr>
          <w:rFonts w:ascii="Times New Roman" w:hAnsi="Times New Roman" w:cs="Times New Roman"/>
        </w:rPr>
        <w:t>address this problem, we proposed a new method for generating synthetic CT</w:t>
      </w:r>
      <w:r w:rsidR="00881A67">
        <w:rPr>
          <w:rFonts w:ascii="Times New Roman" w:hAnsi="Times New Roman" w:cs="Times New Roman"/>
        </w:rPr>
        <w:t xml:space="preserve"> using Patch L</w:t>
      </w:r>
      <w:r w:rsidR="0078654B">
        <w:rPr>
          <w:rFonts w:ascii="Times New Roman" w:hAnsi="Times New Roman" w:cs="Times New Roman"/>
        </w:rPr>
        <w:t xml:space="preserve">earning (SCG-PL). </w:t>
      </w:r>
      <w:r w:rsidR="006D6736">
        <w:rPr>
          <w:rFonts w:ascii="Times New Roman" w:hAnsi="Times New Roman" w:cs="Times New Roman"/>
        </w:rPr>
        <w:t>Global model of SCG-PL is transfer learning and patch model is semi-sup</w:t>
      </w:r>
      <w:r w:rsidR="00983AD1">
        <w:rPr>
          <w:rFonts w:ascii="Times New Roman" w:hAnsi="Times New Roman" w:cs="Times New Roman"/>
        </w:rPr>
        <w:t>er</w:t>
      </w:r>
      <w:r w:rsidR="006D6736">
        <w:rPr>
          <w:rFonts w:ascii="Times New Roman" w:hAnsi="Times New Roman" w:cs="Times New Roman"/>
        </w:rPr>
        <w:t>v</w:t>
      </w:r>
      <w:r w:rsidR="00983AD1">
        <w:rPr>
          <w:rFonts w:ascii="Times New Roman" w:hAnsi="Times New Roman" w:cs="Times New Roman"/>
        </w:rPr>
        <w:t>i</w:t>
      </w:r>
      <w:r w:rsidR="006D6736">
        <w:rPr>
          <w:rFonts w:ascii="Times New Roman" w:hAnsi="Times New Roman" w:cs="Times New Roman"/>
        </w:rPr>
        <w:t>s</w:t>
      </w:r>
      <w:r w:rsidR="00983AD1">
        <w:rPr>
          <w:rFonts w:ascii="Times New Roman" w:hAnsi="Times New Roman" w:cs="Times New Roman"/>
        </w:rPr>
        <w:t>e</w:t>
      </w:r>
      <w:r w:rsidR="006D6736">
        <w:rPr>
          <w:rFonts w:ascii="Times New Roman" w:hAnsi="Times New Roman" w:cs="Times New Roman"/>
        </w:rPr>
        <w:t>d classification.</w:t>
      </w:r>
      <w:r w:rsidR="008435BF">
        <w:rPr>
          <w:rFonts w:ascii="Times New Roman" w:hAnsi="Times New Roman" w:cs="Times New Roman"/>
        </w:rPr>
        <w:t xml:space="preserve"> The </w:t>
      </w:r>
      <w:r w:rsidR="0078654B">
        <w:rPr>
          <w:rFonts w:ascii="Times New Roman" w:hAnsi="Times New Roman" w:cs="Times New Roman"/>
        </w:rPr>
        <w:t>advantages of our method can be summarized into two points. (1)</w:t>
      </w:r>
      <w:r w:rsidR="00881A67">
        <w:rPr>
          <w:rFonts w:ascii="Times New Roman" w:hAnsi="Times New Roman" w:cs="Times New Roman"/>
        </w:rPr>
        <w:t xml:space="preserve"> Patch learning is a gradual </w:t>
      </w:r>
      <w:r w:rsidR="008606D4">
        <w:rPr>
          <w:rFonts w:ascii="Times New Roman" w:hAnsi="Times New Roman" w:cs="Times New Roman"/>
        </w:rPr>
        <w:t xml:space="preserve">learning process </w:t>
      </w:r>
      <w:r w:rsidR="003F4F8C">
        <w:rPr>
          <w:rFonts w:ascii="Times New Roman" w:hAnsi="Times New Roman" w:cs="Times New Roman"/>
        </w:rPr>
        <w:t xml:space="preserve">with gradually updating global model on remodeling patch model, so our SCG-PL method </w:t>
      </w:r>
      <w:r w:rsidR="00896CDD">
        <w:rPr>
          <w:rFonts w:ascii="Times New Roman" w:hAnsi="Times New Roman" w:cs="Times New Roman"/>
        </w:rPr>
        <w:t>is gradually capable of generating synthetic CT</w:t>
      </w:r>
      <w:r w:rsidR="0078654B">
        <w:rPr>
          <w:rFonts w:ascii="Times New Roman" w:hAnsi="Times New Roman" w:cs="Times New Roman"/>
        </w:rPr>
        <w:t>.</w:t>
      </w:r>
      <w:r w:rsidR="000A020C">
        <w:rPr>
          <w:rFonts w:ascii="Times New Roman" w:hAnsi="Times New Roman" w:cs="Times New Roman" w:hint="eastAsia"/>
        </w:rPr>
        <w:t xml:space="preserve"> </w:t>
      </w:r>
      <w:r w:rsidR="0078654B">
        <w:rPr>
          <w:rFonts w:ascii="Times New Roman" w:hAnsi="Times New Roman" w:cs="Times New Roman"/>
        </w:rPr>
        <w:t>(2).</w:t>
      </w:r>
      <w:r w:rsidR="000A020C" w:rsidRPr="000A020C">
        <w:rPr>
          <w:rFonts w:ascii="Times New Roman" w:hAnsi="Times New Roman" w:cs="Times New Roman"/>
        </w:rPr>
        <w:t xml:space="preserve"> </w:t>
      </w:r>
      <w:r w:rsidR="000A020C">
        <w:rPr>
          <w:rFonts w:ascii="Times New Roman" w:hAnsi="Times New Roman" w:cs="Times New Roman"/>
        </w:rPr>
        <w:t>S</w:t>
      </w:r>
      <w:r w:rsidR="000A020C">
        <w:rPr>
          <w:rFonts w:ascii="Times New Roman" w:hAnsi="Times New Roman" w:cs="Times New Roman"/>
        </w:rPr>
        <w:t>emi-supervised classification adopted in the process of patch learning, only small amount of labeled data is needed in SCG-PL, which greatly reduced the workload of radiologists.</w:t>
      </w:r>
      <w:r w:rsidR="00773A81">
        <w:rPr>
          <w:rFonts w:ascii="Times New Roman" w:hAnsi="Times New Roman" w:cs="Times New Roman"/>
        </w:rPr>
        <w:t xml:space="preserve"> </w:t>
      </w:r>
      <w:r w:rsidR="0078654B">
        <w:rPr>
          <w:rFonts w:ascii="Times New Roman" w:hAnsi="Times New Roman" w:cs="Times New Roman"/>
        </w:rPr>
        <w:t xml:space="preserve">The experimental results indicate that proposed SCG-PL method can effectively generate synthetic CT image from challenging abdomen images using mDixon MR sequence data only. </w:t>
      </w:r>
    </w:p>
    <w:p w:rsidR="00AD5CEB" w:rsidRDefault="005241D0" w:rsidP="00923220">
      <w:pPr>
        <w:rPr>
          <w:rFonts w:ascii="Times New Roman" w:hAnsi="Times New Roman" w:cs="Times New Roman"/>
        </w:rPr>
      </w:pPr>
      <w:r w:rsidRPr="00F21833">
        <w:rPr>
          <w:rFonts w:ascii="Times New Roman" w:hAnsi="Times New Roman" w:cs="Times New Roman" w:hint="eastAsia"/>
          <w:b/>
        </w:rPr>
        <w:t>K</w:t>
      </w:r>
      <w:r w:rsidRPr="00F21833">
        <w:rPr>
          <w:rFonts w:ascii="Times New Roman" w:hAnsi="Times New Roman" w:cs="Times New Roman"/>
          <w:b/>
        </w:rPr>
        <w:t>ey words</w:t>
      </w:r>
      <w:r>
        <w:rPr>
          <w:rFonts w:ascii="Times New Roman" w:hAnsi="Times New Roman" w:cs="Times New Roman"/>
        </w:rPr>
        <w:t xml:space="preserve">: </w:t>
      </w:r>
      <w:r w:rsidR="00160B74" w:rsidRPr="00160B74">
        <w:rPr>
          <w:rFonts w:ascii="Times New Roman" w:hAnsi="Times New Roman" w:cs="Times New Roman"/>
        </w:rPr>
        <w:t xml:space="preserve">Synthetic CT generation, </w:t>
      </w:r>
      <w:r w:rsidR="00160B74">
        <w:rPr>
          <w:rFonts w:ascii="Times New Roman" w:hAnsi="Times New Roman" w:cs="Times New Roman"/>
        </w:rPr>
        <w:t>m</w:t>
      </w:r>
      <w:r w:rsidR="00160B74" w:rsidRPr="00160B74">
        <w:rPr>
          <w:rFonts w:ascii="Times New Roman" w:hAnsi="Times New Roman" w:cs="Times New Roman"/>
        </w:rPr>
        <w:t xml:space="preserve">Dixon-based MR, Abdomen, attenuation correction (AC), </w:t>
      </w:r>
      <w:r w:rsidR="00160B74">
        <w:rPr>
          <w:rFonts w:ascii="Times New Roman" w:hAnsi="Times New Roman" w:cs="Times New Roman"/>
        </w:rPr>
        <w:t>Patch Learning (PL</w:t>
      </w:r>
      <w:r w:rsidR="00160B74" w:rsidRPr="00160B74">
        <w:rPr>
          <w:rFonts w:ascii="Times New Roman" w:hAnsi="Times New Roman" w:cs="Times New Roman"/>
        </w:rPr>
        <w:t>)</w:t>
      </w:r>
    </w:p>
    <w:p w:rsidR="005241D0" w:rsidRPr="00160B74" w:rsidRDefault="005241D0" w:rsidP="00923220">
      <w:pPr>
        <w:rPr>
          <w:rFonts w:ascii="Times New Roman" w:hAnsi="Times New Roman" w:cs="Times New Roman" w:hint="eastAsia"/>
        </w:rPr>
      </w:pPr>
    </w:p>
    <w:p w:rsidR="00923220" w:rsidRPr="00F21833" w:rsidRDefault="00923220" w:rsidP="00923220">
      <w:pPr>
        <w:rPr>
          <w:rFonts w:ascii="Times New Roman" w:hAnsi="Times New Roman" w:cs="Times New Roman" w:hint="eastAsia"/>
          <w:b/>
          <w:sz w:val="24"/>
          <w:szCs w:val="24"/>
        </w:rPr>
      </w:pPr>
      <w:r w:rsidRPr="00F21833">
        <w:rPr>
          <w:rFonts w:ascii="Times New Roman" w:hAnsi="Times New Roman" w:cs="Times New Roman"/>
          <w:b/>
          <w:sz w:val="24"/>
          <w:szCs w:val="24"/>
        </w:rPr>
        <w:t>1.Introduction</w:t>
      </w:r>
    </w:p>
    <w:p w:rsidR="00923220" w:rsidRDefault="00923220" w:rsidP="00C07E36">
      <w:pPr>
        <w:rPr>
          <w:rFonts w:ascii="Times New Roman" w:hAnsi="Times New Roman" w:cs="Times New Roman"/>
        </w:rPr>
      </w:pPr>
      <w:r w:rsidRPr="00B340E3">
        <w:rPr>
          <w:rFonts w:ascii="Times New Roman" w:hAnsi="Times New Roman" w:cs="Times New Roman"/>
        </w:rPr>
        <w:t>Benefit from the superior soft tissue contrast and high anatomical resolution, Magnetic Resonance Imaging</w:t>
      </w:r>
      <w:r>
        <w:rPr>
          <w:rFonts w:ascii="Times New Roman" w:hAnsi="Times New Roman" w:cs="Times New Roman"/>
        </w:rPr>
        <w:t xml:space="preserve"> </w:t>
      </w:r>
      <w:r w:rsidRPr="00B340E3">
        <w:rPr>
          <w:rFonts w:ascii="Times New Roman" w:hAnsi="Times New Roman" w:cs="Times New Roman"/>
        </w:rPr>
        <w:t>(MRI) scans have been widely applied in radiotherapy</w:t>
      </w:r>
      <w:r w:rsidR="00ED5885">
        <w:rPr>
          <w:rFonts w:ascii="Times New Roman" w:hAnsi="Times New Roman" w:cs="Times New Roman"/>
        </w:rPr>
        <w:t xml:space="preserve"> [1, 2]</w:t>
      </w:r>
      <w:r w:rsidRPr="00B340E3">
        <w:rPr>
          <w:rFonts w:ascii="Times New Roman" w:hAnsi="Times New Roman" w:cs="Times New Roman"/>
        </w:rPr>
        <w:t>.</w:t>
      </w:r>
      <w:r>
        <w:rPr>
          <w:rFonts w:ascii="Times New Roman" w:hAnsi="Times New Roman" w:cs="Times New Roman"/>
        </w:rPr>
        <w:t xml:space="preserve"> With the evolution of modern medical imaging technologies, PET/MR, combining </w:t>
      </w:r>
      <w:r>
        <w:rPr>
          <w:rFonts w:ascii="Times New Roman" w:hAnsi="Times New Roman" w:cs="Times New Roman" w:hint="eastAsia"/>
        </w:rPr>
        <w:t>with</w:t>
      </w:r>
      <w:r>
        <w:rPr>
          <w:rFonts w:ascii="Times New Roman" w:hAnsi="Times New Roman" w:cs="Times New Roman"/>
        </w:rPr>
        <w:t xml:space="preserve"> advantages of two imaging modalities, can offer further information which cannot be presented in PET/CT and has potential applications. Meanwhile, compared with CT, the characteristic of using no ionizing radiation MRI has an absolute advantage. Yet there are rarely MRI or PET/MR used in radiotherapy procedure individually due to the lack of the </w:t>
      </w:r>
      <w:r w:rsidRPr="00454349">
        <w:rPr>
          <w:rFonts w:ascii="Times New Roman" w:hAnsi="Times New Roman" w:cs="Times New Roman"/>
        </w:rPr>
        <w:t>geometric integrity and precision in mapping Relative Electron Density (RED) for dose calculations.</w:t>
      </w:r>
      <w:r>
        <w:rPr>
          <w:rFonts w:ascii="Times New Roman" w:hAnsi="Times New Roman" w:cs="Times New Roman"/>
        </w:rPr>
        <w:t xml:space="preserve"> </w:t>
      </w:r>
    </w:p>
    <w:p w:rsidR="00923220" w:rsidRDefault="00923220" w:rsidP="00923220">
      <w:pPr>
        <w:ind w:firstLineChars="100" w:firstLine="21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olely using MRI or PET/MR for radiotherapy has become an interesting goal in radioactive medicine. Here, the primary problem to be solved is attenuation correction in radiotherapy. To achieve this goal, multiple methods are proposed. However, the diversity and the real-time movement of human organs and tissues directly cause the failure of methods, such as atlas-based</w:t>
      </w:r>
      <w:r w:rsidR="00ED5885">
        <w:rPr>
          <w:rFonts w:ascii="Times New Roman" w:hAnsi="Times New Roman" w:cs="Times New Roman"/>
        </w:rPr>
        <w:t xml:space="preserve"> [3, 4]</w:t>
      </w:r>
      <w:r>
        <w:rPr>
          <w:rFonts w:ascii="Times New Roman" w:hAnsi="Times New Roman" w:cs="Times New Roman"/>
        </w:rPr>
        <w:t xml:space="preserve"> and template-based</w:t>
      </w:r>
      <w:r w:rsidR="00ED5885">
        <w:rPr>
          <w:rFonts w:ascii="Times New Roman" w:hAnsi="Times New Roman" w:cs="Times New Roman"/>
        </w:rPr>
        <w:t xml:space="preserve"> [5]</w:t>
      </w:r>
      <w:r>
        <w:rPr>
          <w:rFonts w:ascii="Times New Roman" w:hAnsi="Times New Roman" w:cs="Times New Roman"/>
        </w:rPr>
        <w:t>. Standing out from the proposed methods, the synthetic CT generation method by distinguishing the tissue type of all voxel in MRI images.</w:t>
      </w:r>
    </w:p>
    <w:p w:rsidR="00923220" w:rsidRDefault="00923220" w:rsidP="00923220">
      <w:pPr>
        <w:ind w:firstLineChars="100" w:firstLine="210"/>
        <w:rPr>
          <w:rFonts w:ascii="Times New Roman" w:hAnsi="Times New Roman" w:cs="Times New Roman"/>
        </w:rPr>
      </w:pPr>
      <w:r>
        <w:rPr>
          <w:rFonts w:ascii="Times New Roman" w:hAnsi="Times New Roman" w:cs="Times New Roman"/>
        </w:rPr>
        <w:t xml:space="preserve">At present, the limitations of the development of synthetic CT generation lie primarily in two areas, i.e. target body sections and methods of generation. From the site of body sections, most studies have focused on brain and breast, these body sections have common characteristic of simple organization and less deformation. Abdomen, as the challenging body section, </w:t>
      </w:r>
      <w:r>
        <w:rPr>
          <w:rFonts w:ascii="Times New Roman" w:hAnsi="Times New Roman" w:cs="Times New Roman" w:hint="eastAsia"/>
        </w:rPr>
        <w:t>with</w:t>
      </w:r>
      <w:r>
        <w:rPr>
          <w:rFonts w:ascii="Times New Roman" w:hAnsi="Times New Roman" w:cs="Times New Roman"/>
        </w:rPr>
        <w:t xml:space="preserve"> its complex anatomical structure and along with a large amount of organs</w:t>
      </w:r>
      <w:r w:rsidRPr="00DB536F">
        <w:rPr>
          <w:rFonts w:ascii="Times New Roman" w:hAnsi="Times New Roman" w:cs="Times New Roman"/>
        </w:rPr>
        <w:t xml:space="preserve"> </w:t>
      </w:r>
      <w:r>
        <w:rPr>
          <w:rFonts w:ascii="Times New Roman" w:hAnsi="Times New Roman" w:cs="Times New Roman"/>
        </w:rPr>
        <w:t xml:space="preserve">deformation caused by massive human respiration is little studied. From the existing methods, </w:t>
      </w:r>
      <w:r>
        <w:rPr>
          <w:rFonts w:ascii="Times New Roman" w:hAnsi="Times New Roman" w:cs="Times New Roman" w:hint="eastAsia"/>
        </w:rPr>
        <w:t>some</w:t>
      </w:r>
      <w:r>
        <w:rPr>
          <w:rFonts w:ascii="Times New Roman" w:hAnsi="Times New Roman" w:cs="Times New Roman"/>
        </w:rPr>
        <w:t xml:space="preserve"> advantage sequences which are technically challenging like Ultrashort Echo Time (UTE) and Zero Echo Time (ZTE) are needed</w:t>
      </w:r>
      <w:r w:rsidR="0033642C">
        <w:rPr>
          <w:rFonts w:ascii="Times New Roman" w:hAnsi="Times New Roman" w:cs="Times New Roman"/>
        </w:rPr>
        <w:t xml:space="preserve"> [</w:t>
      </w:r>
      <w:r w:rsidR="0043358D">
        <w:rPr>
          <w:rFonts w:ascii="Times New Roman" w:hAnsi="Times New Roman" w:cs="Times New Roman"/>
        </w:rPr>
        <w:t>6, 7</w:t>
      </w:r>
      <w:r w:rsidR="0033642C">
        <w:rPr>
          <w:rFonts w:ascii="Times New Roman" w:hAnsi="Times New Roman" w:cs="Times New Roman"/>
        </w:rPr>
        <w:t>]</w:t>
      </w:r>
      <w:r>
        <w:rPr>
          <w:rFonts w:ascii="Times New Roman" w:hAnsi="Times New Roman" w:cs="Times New Roman"/>
        </w:rPr>
        <w:t xml:space="preserve">. </w:t>
      </w:r>
    </w:p>
    <w:p w:rsidR="00923220" w:rsidRDefault="00923220" w:rsidP="00284EAE">
      <w:pPr>
        <w:ind w:firstLineChars="100" w:firstLine="210"/>
        <w:rPr>
          <w:rFonts w:ascii="Times New Roman" w:hAnsi="Times New Roman" w:cs="Times New Roman"/>
        </w:rPr>
      </w:pPr>
      <w:r>
        <w:rPr>
          <w:rFonts w:ascii="Times New Roman" w:hAnsi="Times New Roman" w:cs="Times New Roman"/>
        </w:rPr>
        <w:t>Focusing on abdomen, on the basis of existing methods, we introduce the ensemble learning thought i.e. patch learning</w:t>
      </w:r>
      <w:r w:rsidRPr="00C85BC7">
        <w:rPr>
          <w:rFonts w:ascii="Times New Roman" w:hAnsi="Times New Roman" w:cs="Times New Roman"/>
          <w:color w:val="FF0000"/>
        </w:rPr>
        <w:t xml:space="preserve"> </w:t>
      </w:r>
      <w:r w:rsidR="00D75AD5" w:rsidRPr="00701805">
        <w:rPr>
          <w:rFonts w:ascii="Times New Roman" w:hAnsi="Times New Roman" w:cs="Times New Roman"/>
          <w:color w:val="000000" w:themeColor="text1"/>
        </w:rPr>
        <w:t>[8]</w:t>
      </w:r>
      <w:r w:rsidR="00D75AD5">
        <w:rPr>
          <w:rFonts w:ascii="Times New Roman" w:hAnsi="Times New Roman" w:cs="Times New Roman"/>
        </w:rPr>
        <w:t xml:space="preserve"> </w:t>
      </w:r>
      <w:r>
        <w:rPr>
          <w:rFonts w:ascii="Times New Roman" w:hAnsi="Times New Roman" w:cs="Times New Roman"/>
        </w:rPr>
        <w:t xml:space="preserve">to generate synthetic CT in the case of only using easily obtainable </w:t>
      </w:r>
      <w:r>
        <w:rPr>
          <w:rFonts w:ascii="Times New Roman" w:hAnsi="Times New Roman" w:cs="Times New Roman"/>
        </w:rPr>
        <w:lastRenderedPageBreak/>
        <w:t xml:space="preserve">MR sequence. </w:t>
      </w:r>
      <w:r w:rsidR="00284EAE">
        <w:rPr>
          <w:rFonts w:ascii="Times New Roman" w:hAnsi="Times New Roman" w:cs="Times New Roman"/>
        </w:rPr>
        <w:t>Global model of SCG-PL is transfer learning and patch model is semi-supervised classification.</w:t>
      </w:r>
      <w:r w:rsidR="00284EAE">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rPr>
        <w:t xml:space="preserve">he advantage of our proposed synthetic CT generation on abdomen using patch learning method (SCG-PL for short) lies mainly in the following two points: </w:t>
      </w:r>
    </w:p>
    <w:p w:rsidR="00923220" w:rsidRDefault="00923220" w:rsidP="00923220">
      <w:pPr>
        <w:pStyle w:val="a4"/>
        <w:numPr>
          <w:ilvl w:val="0"/>
          <w:numId w:val="9"/>
        </w:numPr>
        <w:ind w:firstLineChars="0"/>
        <w:rPr>
          <w:rFonts w:ascii="Times New Roman" w:hAnsi="Times New Roman" w:cs="Times New Roman"/>
        </w:rPr>
      </w:pPr>
      <w:r>
        <w:rPr>
          <w:rFonts w:ascii="Times New Roman" w:hAnsi="Times New Roman" w:cs="Times New Roman"/>
        </w:rPr>
        <w:t>The combination of transfer learning and semi-supervised classification in patch learning enables the indistinguishable tissue type i.e. bone, to be well differentiated from voxels of Dixon sequence.</w:t>
      </w:r>
    </w:p>
    <w:p w:rsidR="00923220" w:rsidRDefault="00923220" w:rsidP="00923220">
      <w:pPr>
        <w:pStyle w:val="a4"/>
        <w:numPr>
          <w:ilvl w:val="0"/>
          <w:numId w:val="9"/>
        </w:numPr>
        <w:ind w:firstLineChars="0"/>
        <w:rPr>
          <w:rFonts w:ascii="Times New Roman" w:hAnsi="Times New Roman" w:cs="Times New Roman"/>
        </w:rPr>
      </w:pPr>
      <w:r>
        <w:rPr>
          <w:rFonts w:ascii="Times New Roman" w:hAnsi="Times New Roman" w:cs="Times New Roman"/>
        </w:rPr>
        <w:t>With the semi-supervised classification adopted in the process of patch learning, only small amount of labeled data is needed in SCG-PL, which greatly reduced the workload of radiologists.</w:t>
      </w:r>
    </w:p>
    <w:p w:rsidR="00923220" w:rsidRPr="003B198E" w:rsidRDefault="00923220" w:rsidP="00701805">
      <w:pPr>
        <w:ind w:firstLine="360"/>
        <w:rPr>
          <w:rFonts w:ascii="Times New Roman" w:hAnsi="Times New Roman" w:cs="Times New Roman"/>
        </w:rPr>
      </w:pPr>
      <w:r>
        <w:rPr>
          <w:rFonts w:ascii="Times New Roman" w:hAnsi="Times New Roman" w:cs="Times New Roman"/>
        </w:rPr>
        <w:t>The rest of this manuscript shows you our proposed SCG-PL method in detail. Specifically, the method is explained in Section 2. Section 3 presents the experimental studies. Conclusion is given in Section 4.</w:t>
      </w:r>
    </w:p>
    <w:p w:rsidR="00923220" w:rsidRDefault="00923220" w:rsidP="0061409C">
      <w:pPr>
        <w:rPr>
          <w:rFonts w:hint="eastAsia"/>
          <w:color w:val="000000" w:themeColor="text1"/>
        </w:rPr>
      </w:pP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2</w:t>
      </w:r>
      <w:r w:rsidR="0061409C" w:rsidRPr="00F21833">
        <w:rPr>
          <w:rFonts w:ascii="Times New Roman" w:hAnsi="Times New Roman" w:cs="Times New Roman" w:hint="eastAsia"/>
          <w:b/>
          <w:sz w:val="24"/>
          <w:szCs w:val="24"/>
        </w:rPr>
        <w:t>.</w:t>
      </w:r>
      <w:r w:rsidR="0061409C" w:rsidRPr="00F21833">
        <w:rPr>
          <w:rFonts w:ascii="Times New Roman" w:hAnsi="Times New Roman" w:cs="Times New Roman"/>
          <w:b/>
          <w:sz w:val="24"/>
          <w:szCs w:val="24"/>
        </w:rPr>
        <w:t>THE PROPOSED</w:t>
      </w:r>
      <w:r w:rsidR="00855044" w:rsidRPr="00F21833">
        <w:rPr>
          <w:rFonts w:ascii="Times New Roman" w:hAnsi="Times New Roman" w:cs="Times New Roman"/>
          <w:b/>
          <w:sz w:val="24"/>
          <w:szCs w:val="24"/>
        </w:rPr>
        <w:t xml:space="preserve"> </w:t>
      </w:r>
      <w:r w:rsidR="000F26DA" w:rsidRPr="00F21833">
        <w:rPr>
          <w:rFonts w:ascii="Times New Roman" w:hAnsi="Times New Roman" w:cs="Times New Roman" w:hint="eastAsia"/>
          <w:b/>
          <w:sz w:val="24"/>
          <w:szCs w:val="24"/>
        </w:rPr>
        <w:t>SCG</w:t>
      </w:r>
      <w:r w:rsidR="00855044" w:rsidRPr="00F21833">
        <w:rPr>
          <w:rFonts w:ascii="Times New Roman" w:hAnsi="Times New Roman" w:cs="Times New Roman"/>
          <w:b/>
          <w:sz w:val="24"/>
          <w:szCs w:val="24"/>
        </w:rPr>
        <w:t>-PL</w:t>
      </w:r>
      <w:r w:rsidR="0061409C" w:rsidRPr="00F21833">
        <w:rPr>
          <w:rFonts w:ascii="Times New Roman" w:hAnsi="Times New Roman" w:cs="Times New Roman"/>
          <w:b/>
          <w:sz w:val="24"/>
          <w:szCs w:val="24"/>
        </w:rPr>
        <w:t xml:space="preserve"> METHOD</w:t>
      </w:r>
    </w:p>
    <w:p w:rsidR="0061409C" w:rsidRPr="007A7A10" w:rsidRDefault="0061409C" w:rsidP="00C07E36">
      <w:pPr>
        <w:rPr>
          <w:rFonts w:ascii="Times New Roman" w:hAnsi="Times New Roman" w:cs="Times New Roman" w:hint="eastAsia"/>
        </w:rPr>
      </w:pPr>
      <w:r w:rsidRPr="007A7A10">
        <w:rPr>
          <w:rFonts w:ascii="Times New Roman" w:hAnsi="Times New Roman" w:cs="Times New Roman" w:hint="eastAsia"/>
        </w:rPr>
        <w:t>T</w:t>
      </w:r>
      <w:r w:rsidRPr="007A7A10">
        <w:rPr>
          <w:rFonts w:ascii="Times New Roman" w:hAnsi="Times New Roman" w:cs="Times New Roman"/>
        </w:rPr>
        <w:t xml:space="preserve">he proposed </w:t>
      </w:r>
      <w:r w:rsidR="007A7A10" w:rsidRPr="007A7A10">
        <w:rPr>
          <w:rFonts w:ascii="Times New Roman" w:hAnsi="Times New Roman" w:cs="Times New Roman" w:hint="eastAsia"/>
        </w:rPr>
        <w:t>SCG</w:t>
      </w:r>
      <w:r w:rsidR="007A7A10" w:rsidRPr="007A7A10">
        <w:rPr>
          <w:rFonts w:ascii="Times New Roman" w:hAnsi="Times New Roman" w:cs="Times New Roman"/>
        </w:rPr>
        <w:t xml:space="preserve"> </w:t>
      </w:r>
      <w:r w:rsidR="00855044" w:rsidRPr="007A7A10">
        <w:rPr>
          <w:rFonts w:ascii="Times New Roman" w:hAnsi="Times New Roman" w:cs="Times New Roman"/>
        </w:rPr>
        <w:t>-PL</w:t>
      </w:r>
      <w:r w:rsidRPr="007A7A10">
        <w:rPr>
          <w:rFonts w:ascii="Times New Roman" w:hAnsi="Times New Roman" w:cs="Times New Roman"/>
        </w:rPr>
        <w:t xml:space="preserve"> method </w:t>
      </w:r>
      <w:r w:rsidR="003C168A" w:rsidRPr="007A7A10">
        <w:rPr>
          <w:rFonts w:ascii="Times New Roman" w:hAnsi="Times New Roman" w:cs="Times New Roman"/>
        </w:rPr>
        <w:t>includes data prepare</w:t>
      </w:r>
      <w:r w:rsidR="00375565" w:rsidRPr="007A7A10">
        <w:rPr>
          <w:rFonts w:ascii="Times New Roman" w:hAnsi="Times New Roman" w:cs="Times New Roman"/>
        </w:rPr>
        <w:t xml:space="preserve"> stage</w:t>
      </w:r>
      <w:r w:rsidR="003C168A" w:rsidRPr="007A7A10">
        <w:rPr>
          <w:rFonts w:ascii="Times New Roman" w:hAnsi="Times New Roman" w:cs="Times New Roman"/>
        </w:rPr>
        <w:t>, constructing P</w:t>
      </w:r>
      <w:r w:rsidR="002974AA" w:rsidRPr="007A7A10">
        <w:rPr>
          <w:rFonts w:ascii="Times New Roman" w:hAnsi="Times New Roman" w:cs="Times New Roman"/>
        </w:rPr>
        <w:t xml:space="preserve">atch </w:t>
      </w:r>
      <w:r w:rsidR="003C168A" w:rsidRPr="007A7A10">
        <w:rPr>
          <w:rFonts w:ascii="Times New Roman" w:hAnsi="Times New Roman" w:cs="Times New Roman"/>
        </w:rPr>
        <w:t>L</w:t>
      </w:r>
      <w:r w:rsidR="002974AA" w:rsidRPr="007A7A10">
        <w:rPr>
          <w:rFonts w:ascii="Times New Roman" w:hAnsi="Times New Roman" w:cs="Times New Roman"/>
        </w:rPr>
        <w:t>earning</w:t>
      </w:r>
      <w:r w:rsidR="000C03AF" w:rsidRPr="007A7A10">
        <w:rPr>
          <w:rFonts w:ascii="Times New Roman" w:hAnsi="Times New Roman" w:cs="Times New Roman"/>
        </w:rPr>
        <w:t xml:space="preserve"> (PL)</w:t>
      </w:r>
      <w:r w:rsidR="003C168A" w:rsidRPr="007A7A10">
        <w:rPr>
          <w:rFonts w:ascii="Times New Roman" w:hAnsi="Times New Roman" w:cs="Times New Roman"/>
        </w:rPr>
        <w:t xml:space="preserve"> model and generating synthetic CT image</w:t>
      </w:r>
      <w:r w:rsidR="00375565" w:rsidRPr="007A7A10">
        <w:rPr>
          <w:rFonts w:ascii="Times New Roman" w:hAnsi="Times New Roman" w:cs="Times New Roman"/>
        </w:rPr>
        <w:t xml:space="preserve">. </w:t>
      </w:r>
      <w:r w:rsidRPr="007A7A10">
        <w:rPr>
          <w:rFonts w:ascii="Times New Roman" w:hAnsi="Times New Roman" w:cs="Times New Roman"/>
        </w:rPr>
        <w:t xml:space="preserve">In </w:t>
      </w:r>
      <w:r w:rsidR="00360A41" w:rsidRPr="007A7A10">
        <w:rPr>
          <w:rFonts w:ascii="Times New Roman" w:hAnsi="Times New Roman" w:cs="Times New Roman"/>
        </w:rPr>
        <w:t>data prepare stage</w:t>
      </w:r>
      <w:r w:rsidRPr="007A7A10">
        <w:rPr>
          <w:rFonts w:ascii="Times New Roman" w:hAnsi="Times New Roman" w:cs="Times New Roman"/>
        </w:rPr>
        <w:t xml:space="preserve">, </w:t>
      </w:r>
      <w:r w:rsidR="009852A5" w:rsidRPr="007A7A10">
        <w:rPr>
          <w:rFonts w:ascii="Times New Roman" w:hAnsi="Times New Roman" w:cs="Times New Roman"/>
        </w:rPr>
        <w:t xml:space="preserve">we </w:t>
      </w:r>
      <w:r w:rsidR="000B776A" w:rsidRPr="007A7A10">
        <w:rPr>
          <w:rFonts w:ascii="Times New Roman" w:hAnsi="Times New Roman" w:cs="Times New Roman"/>
        </w:rPr>
        <w:t xml:space="preserve">extract </w:t>
      </w:r>
      <w:r w:rsidRPr="007A7A10">
        <w:rPr>
          <w:rFonts w:ascii="Times New Roman" w:hAnsi="Times New Roman" w:cs="Times New Roman"/>
        </w:rPr>
        <w:t>features of four types of MR data to form seven-dimensional M</w:t>
      </w:r>
      <w:r w:rsidR="00663532" w:rsidRPr="007A7A10">
        <w:rPr>
          <w:rFonts w:ascii="Times New Roman" w:hAnsi="Times New Roman" w:cs="Times New Roman"/>
        </w:rPr>
        <w:t>R feature data for each subject</w:t>
      </w:r>
      <w:r w:rsidR="003F24B2" w:rsidRPr="007A7A10">
        <w:rPr>
          <w:rFonts w:ascii="Times New Roman" w:hAnsi="Times New Roman" w:cs="Times New Roman"/>
        </w:rPr>
        <w:t xml:space="preserve"> </w:t>
      </w:r>
      <w:r w:rsidR="00663532" w:rsidRPr="007A7A10">
        <w:rPr>
          <w:rFonts w:ascii="Times New Roman" w:hAnsi="Times New Roman" w:cs="Times New Roman"/>
        </w:rPr>
        <w:t xml:space="preserve">and </w:t>
      </w:r>
      <w:r w:rsidRPr="007A7A10">
        <w:rPr>
          <w:rFonts w:ascii="Times New Roman" w:hAnsi="Times New Roman" w:cs="Times New Roman"/>
        </w:rPr>
        <w:t>obta</w:t>
      </w:r>
      <w:r w:rsidR="00663532" w:rsidRPr="007A7A10">
        <w:rPr>
          <w:rFonts w:ascii="Times New Roman" w:hAnsi="Times New Roman" w:cs="Times New Roman"/>
        </w:rPr>
        <w:t>in</w:t>
      </w:r>
      <w:r w:rsidRPr="007A7A10">
        <w:rPr>
          <w:rFonts w:ascii="Times New Roman" w:hAnsi="Times New Roman" w:cs="Times New Roman"/>
        </w:rPr>
        <w:t xml:space="preserve"> the referenced class prototypes of 4 key tissue types via </w:t>
      </w:r>
      <w:r w:rsidRPr="007A7A10">
        <w:rPr>
          <w:rFonts w:ascii="Times New Roman" w:hAnsi="Times New Roman" w:cs="Times New Roman" w:hint="eastAsia"/>
        </w:rPr>
        <w:t>con</w:t>
      </w:r>
      <w:r w:rsidRPr="007A7A10">
        <w:rPr>
          <w:rFonts w:ascii="Times New Roman" w:hAnsi="Times New Roman" w:cs="Times New Roman"/>
        </w:rPr>
        <w:t xml:space="preserve">ventional FCM from prior knowledge of referenced MR data. </w:t>
      </w:r>
      <w:r w:rsidR="000C03AF" w:rsidRPr="007A7A10">
        <w:rPr>
          <w:rFonts w:ascii="Times New Roman" w:hAnsi="Times New Roman" w:cs="Times New Roman" w:hint="eastAsia"/>
        </w:rPr>
        <w:t>A</w:t>
      </w:r>
      <w:r w:rsidR="000C03AF" w:rsidRPr="007A7A10">
        <w:rPr>
          <w:rFonts w:ascii="Times New Roman" w:hAnsi="Times New Roman" w:cs="Times New Roman"/>
        </w:rPr>
        <w:t>fter data preparing, we construct PL model</w:t>
      </w:r>
      <w:r w:rsidR="00747D9D" w:rsidRPr="007A7A10">
        <w:rPr>
          <w:rFonts w:ascii="Times New Roman" w:hAnsi="Times New Roman" w:cs="Times New Roman"/>
        </w:rPr>
        <w:t xml:space="preserve"> </w:t>
      </w:r>
      <w:r w:rsidR="00390147" w:rsidRPr="007A7A10">
        <w:rPr>
          <w:rFonts w:ascii="Times New Roman" w:hAnsi="Times New Roman" w:cs="Times New Roman"/>
        </w:rPr>
        <w:t>to</w:t>
      </w:r>
      <w:r w:rsidRPr="007A7A10">
        <w:rPr>
          <w:rFonts w:ascii="Times New Roman" w:hAnsi="Times New Roman" w:cs="Times New Roman"/>
        </w:rPr>
        <w:t xml:space="preserve"> obtain multiple 4-class classifiers. </w:t>
      </w:r>
      <w:r w:rsidR="00333F2F" w:rsidRPr="007A7A10">
        <w:rPr>
          <w:rFonts w:ascii="Times New Roman" w:hAnsi="Times New Roman" w:cs="Times New Roman"/>
        </w:rPr>
        <w:t xml:space="preserve">Global model is constructed </w:t>
      </w:r>
      <w:r w:rsidRPr="007A7A10">
        <w:rPr>
          <w:rFonts w:ascii="Times New Roman" w:hAnsi="Times New Roman" w:cs="Times New Roman"/>
        </w:rPr>
        <w:t>as</w:t>
      </w:r>
      <w:r w:rsidR="00644C50">
        <w:rPr>
          <w:rFonts w:ascii="Times New Roman" w:hAnsi="Times New Roman" w:cs="Times New Roman"/>
        </w:rPr>
        <w:t xml:space="preserve"> </w:t>
      </w:r>
      <w:r w:rsidR="00644C50" w:rsidRPr="00644C50">
        <w:rPr>
          <w:rFonts w:ascii="Times New Roman" w:hAnsi="Times New Roman" w:cs="Times New Roman"/>
        </w:rPr>
        <w:t>Knowledge-Leveraged Transfer Fuzzy c-Means</w:t>
      </w:r>
      <w:r w:rsidR="00644C50">
        <w:rPr>
          <w:rFonts w:ascii="Times New Roman" w:hAnsi="Times New Roman" w:cs="Times New Roman"/>
        </w:rPr>
        <w:t xml:space="preserve"> (</w:t>
      </w:r>
      <w:r w:rsidR="00644C50" w:rsidRPr="007A7A10">
        <w:rPr>
          <w:rFonts w:ascii="Times New Roman" w:hAnsi="Times New Roman" w:cs="Times New Roman"/>
        </w:rPr>
        <w:t>KT-TFCM</w:t>
      </w:r>
      <w:r w:rsidR="00644C50">
        <w:rPr>
          <w:rFonts w:ascii="Times New Roman" w:hAnsi="Times New Roman" w:cs="Times New Roman"/>
        </w:rPr>
        <w:t>)</w:t>
      </w:r>
      <w:r w:rsidR="00644C50">
        <w:rPr>
          <w:rFonts w:ascii="Times New Roman" w:hAnsi="Times New Roman" w:cs="Times New Roman"/>
        </w:rPr>
        <w:t xml:space="preserve"> </w:t>
      </w:r>
      <w:r w:rsidR="00D51DB9" w:rsidRPr="009B468B">
        <w:rPr>
          <w:rFonts w:ascii="Times New Roman" w:hAnsi="Times New Roman" w:cs="Times New Roman"/>
          <w:color w:val="000000" w:themeColor="text1"/>
        </w:rPr>
        <w:t>[9]</w:t>
      </w:r>
      <w:r w:rsidR="00D51DB9">
        <w:rPr>
          <w:rFonts w:ascii="Times New Roman" w:hAnsi="Times New Roman" w:cs="Times New Roman"/>
        </w:rPr>
        <w:t xml:space="preserve"> </w:t>
      </w:r>
      <w:r w:rsidRPr="007A7A10">
        <w:rPr>
          <w:rFonts w:ascii="Times New Roman" w:hAnsi="Times New Roman" w:cs="Times New Roman"/>
        </w:rPr>
        <w:t>and patc</w:t>
      </w:r>
      <w:r w:rsidR="00286B81" w:rsidRPr="007A7A10">
        <w:rPr>
          <w:rFonts w:ascii="Times New Roman" w:hAnsi="Times New Roman" w:cs="Times New Roman"/>
        </w:rPr>
        <w:t xml:space="preserve">hes whose error </w:t>
      </w:r>
      <w:r w:rsidRPr="007A7A10">
        <w:rPr>
          <w:rFonts w:ascii="Times New Roman" w:hAnsi="Times New Roman" w:cs="Times New Roman"/>
        </w:rPr>
        <w:t>impacts most</w:t>
      </w:r>
      <w:r w:rsidR="002167AA" w:rsidRPr="007A7A10">
        <w:rPr>
          <w:rFonts w:ascii="Times New Roman" w:hAnsi="Times New Roman" w:cs="Times New Roman"/>
        </w:rPr>
        <w:t xml:space="preserve"> become</w:t>
      </w:r>
      <w:r w:rsidR="00C678D8" w:rsidRPr="007A7A10">
        <w:rPr>
          <w:rFonts w:ascii="Times New Roman" w:hAnsi="Times New Roman" w:cs="Times New Roman"/>
        </w:rPr>
        <w:t xml:space="preserve"> candidate patches</w:t>
      </w:r>
      <w:r w:rsidR="00286B81" w:rsidRPr="007A7A10">
        <w:rPr>
          <w:rFonts w:ascii="Times New Roman" w:hAnsi="Times New Roman" w:cs="Times New Roman"/>
        </w:rPr>
        <w:t>, which</w:t>
      </w:r>
      <w:r w:rsidR="00C678D8" w:rsidRPr="007A7A10">
        <w:rPr>
          <w:rFonts w:ascii="Times New Roman" w:hAnsi="Times New Roman" w:cs="Times New Roman"/>
        </w:rPr>
        <w:t xml:space="preserve"> need to be remodel</w:t>
      </w:r>
      <w:r w:rsidR="00EB617A" w:rsidRPr="007A7A10">
        <w:rPr>
          <w:rFonts w:ascii="Times New Roman" w:hAnsi="Times New Roman" w:cs="Times New Roman"/>
        </w:rPr>
        <w:t>ed</w:t>
      </w:r>
      <w:r w:rsidRPr="007A7A10">
        <w:rPr>
          <w:rFonts w:ascii="Times New Roman" w:hAnsi="Times New Roman" w:cs="Times New Roman"/>
        </w:rPr>
        <w:t>.</w:t>
      </w:r>
      <w:r w:rsidR="00A37A94" w:rsidRPr="007A7A10">
        <w:rPr>
          <w:rFonts w:ascii="Times New Roman" w:hAnsi="Times New Roman" w:cs="Times New Roman"/>
        </w:rPr>
        <w:t xml:space="preserve"> Patch</w:t>
      </w:r>
      <w:r w:rsidR="0052595B" w:rsidRPr="007A7A10">
        <w:rPr>
          <w:rFonts w:ascii="Times New Roman" w:hAnsi="Times New Roman" w:cs="Times New Roman"/>
        </w:rPr>
        <w:t xml:space="preserve"> model is constructed as</w:t>
      </w:r>
      <w:r w:rsidRPr="007A7A10">
        <w:rPr>
          <w:rFonts w:ascii="Times New Roman" w:hAnsi="Times New Roman" w:cs="Times New Roman"/>
        </w:rPr>
        <w:t xml:space="preserve"> Lapsvm, which is semi-supervised classification</w:t>
      </w:r>
      <w:r w:rsidR="00E34DB7" w:rsidRPr="007A7A10">
        <w:rPr>
          <w:rFonts w:ascii="Times New Roman" w:hAnsi="Times New Roman" w:cs="Times New Roman"/>
        </w:rPr>
        <w:t>, and then updating the PL model</w:t>
      </w:r>
      <w:r w:rsidR="00585E50" w:rsidRPr="007A7A10">
        <w:rPr>
          <w:rFonts w:ascii="Times New Roman" w:hAnsi="Times New Roman" w:cs="Times New Roman"/>
        </w:rPr>
        <w:t xml:space="preserve">. </w:t>
      </w:r>
      <w:r w:rsidR="0079059B" w:rsidRPr="007A7A10">
        <w:rPr>
          <w:rFonts w:ascii="Times New Roman" w:hAnsi="Times New Roman" w:cs="Times New Roman"/>
        </w:rPr>
        <w:t xml:space="preserve">Finally, </w:t>
      </w:r>
      <w:r w:rsidR="00725783" w:rsidRPr="007A7A10">
        <w:rPr>
          <w:rFonts w:ascii="Times New Roman" w:hAnsi="Times New Roman" w:cs="Times New Roman"/>
        </w:rPr>
        <w:t xml:space="preserve">we </w:t>
      </w:r>
      <w:r w:rsidRPr="007A7A10">
        <w:rPr>
          <w:rFonts w:ascii="Times New Roman" w:hAnsi="Times New Roman" w:cs="Times New Roman"/>
        </w:rPr>
        <w:t xml:space="preserve">organically combine multiple 4-class classifier to generate target synthetic CT image. </w:t>
      </w:r>
      <w:r w:rsidRPr="007A7A10">
        <w:rPr>
          <w:rFonts w:ascii="Times New Roman" w:hAnsi="Times New Roman" w:cs="Times New Roman" w:hint="eastAsia"/>
        </w:rPr>
        <w:t>Ne</w:t>
      </w:r>
      <w:r w:rsidRPr="007A7A10">
        <w:rPr>
          <w:rFonts w:ascii="Times New Roman" w:hAnsi="Times New Roman" w:cs="Times New Roman"/>
        </w:rPr>
        <w:t xml:space="preserve">xt, we detail each </w:t>
      </w:r>
      <w:r w:rsidR="00DF400A" w:rsidRPr="007A7A10">
        <w:rPr>
          <w:rFonts w:ascii="Times New Roman" w:hAnsi="Times New Roman" w:cs="Times New Roman"/>
        </w:rPr>
        <w:t>stages</w:t>
      </w:r>
      <w:r w:rsidR="00C07E36">
        <w:rPr>
          <w:rFonts w:ascii="Times New Roman" w:hAnsi="Times New Roman" w:cs="Times New Roman"/>
        </w:rPr>
        <w:t xml:space="preserve"> as follows.</w:t>
      </w: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2</w:t>
      </w:r>
      <w:r w:rsidR="0061409C" w:rsidRPr="00F21833">
        <w:rPr>
          <w:rFonts w:ascii="Times New Roman" w:hAnsi="Times New Roman" w:cs="Times New Roman"/>
          <w:b/>
          <w:sz w:val="24"/>
          <w:szCs w:val="24"/>
        </w:rPr>
        <w:t xml:space="preserve">.1 </w:t>
      </w:r>
      <w:r w:rsidR="002F78F5" w:rsidRPr="00F21833">
        <w:rPr>
          <w:rFonts w:ascii="Times New Roman" w:hAnsi="Times New Roman" w:cs="Times New Roman"/>
          <w:b/>
          <w:sz w:val="24"/>
          <w:szCs w:val="24"/>
        </w:rPr>
        <w:t xml:space="preserve">Data prepare </w:t>
      </w:r>
    </w:p>
    <w:p w:rsidR="0061409C" w:rsidRPr="007A7A10" w:rsidRDefault="0061409C" w:rsidP="007A7A10">
      <w:pPr>
        <w:ind w:firstLineChars="100" w:firstLine="210"/>
        <w:rPr>
          <w:rFonts w:ascii="Times New Roman" w:hAnsi="Times New Roman" w:cs="Times New Roman" w:hint="eastAsia"/>
        </w:rPr>
      </w:pPr>
      <w:r w:rsidRPr="007A7A10">
        <w:rPr>
          <w:rFonts w:ascii="Times New Roman" w:hAnsi="Times New Roman" w:cs="Times New Roman" w:hint="eastAsia"/>
        </w:rPr>
        <w:t>F</w:t>
      </w:r>
      <w:r w:rsidRPr="007A7A10">
        <w:rPr>
          <w:rFonts w:ascii="Times New Roman" w:hAnsi="Times New Roman" w:cs="Times New Roman"/>
        </w:rPr>
        <w:t>eature extraction is of vital importance in machine learning and pattern recognition. The quality of features has a crucial impact on generalization performance. Considering the unavoidable noise in acquiring MR image, we adopt a principle of convolutional kernel to extract local texture features, which learns from the convolution layer in convolutional neural network (CNN)</w:t>
      </w:r>
      <w:r w:rsidR="000A780A" w:rsidRPr="009B468B">
        <w:rPr>
          <w:rFonts w:ascii="Times New Roman" w:hAnsi="Times New Roman" w:cs="Times New Roman"/>
          <w:color w:val="000000" w:themeColor="text1"/>
        </w:rPr>
        <w:t xml:space="preserve"> [</w:t>
      </w:r>
      <w:r w:rsidR="00812AA7" w:rsidRPr="009B468B">
        <w:rPr>
          <w:rFonts w:ascii="Times New Roman" w:hAnsi="Times New Roman" w:cs="Times New Roman"/>
          <w:color w:val="000000" w:themeColor="text1"/>
        </w:rPr>
        <w:t>10</w:t>
      </w:r>
      <w:r w:rsidR="000A780A" w:rsidRPr="009B468B">
        <w:rPr>
          <w:rFonts w:ascii="Times New Roman" w:hAnsi="Times New Roman" w:cs="Times New Roman"/>
          <w:color w:val="000000" w:themeColor="text1"/>
        </w:rPr>
        <w:t>]</w:t>
      </w:r>
      <w:r w:rsidRPr="007A7A10">
        <w:rPr>
          <w:rFonts w:ascii="Times New Roman" w:hAnsi="Times New Roman" w:cs="Times New Roman" w:hint="eastAsia"/>
        </w:rPr>
        <w:t>.</w:t>
      </w:r>
      <w:r w:rsidRPr="007A7A10">
        <w:rPr>
          <w:rFonts w:ascii="Times New Roman" w:hAnsi="Times New Roman" w:cs="Times New Roman"/>
        </w:rPr>
        <w:t xml:space="preserve"> We extract local texture features from </w:t>
      </w:r>
      <w:r w:rsidR="00343C16" w:rsidRPr="007A7A10">
        <w:rPr>
          <w:rFonts w:ascii="Times New Roman" w:hAnsi="Times New Roman" w:cs="Times New Roman"/>
        </w:rPr>
        <w:t>four types of abdominal MR data</w:t>
      </w:r>
      <w:r w:rsidRPr="007A7A10">
        <w:rPr>
          <w:rFonts w:ascii="Times New Roman" w:hAnsi="Times New Roman" w:cs="Times New Roman"/>
        </w:rPr>
        <w:t>, i.e., fat, water, in-phase(IP) and opposed-phase(OP)</w:t>
      </w:r>
      <w:r w:rsidR="001A2F6A" w:rsidRPr="00D51DB9">
        <w:rPr>
          <w:rFonts w:ascii="Times New Roman" w:hAnsi="Times New Roman" w:cs="Times New Roman"/>
          <w:color w:val="FF0000"/>
        </w:rPr>
        <w:t xml:space="preserve"> </w:t>
      </w:r>
      <w:r w:rsidR="001A2F6A" w:rsidRPr="009B468B">
        <w:rPr>
          <w:rFonts w:ascii="Times New Roman" w:hAnsi="Times New Roman" w:cs="Times New Roman"/>
          <w:color w:val="000000" w:themeColor="text1"/>
        </w:rPr>
        <w:t>[</w:t>
      </w:r>
      <w:r w:rsidR="00812AA7" w:rsidRPr="009B468B">
        <w:rPr>
          <w:rFonts w:ascii="Times New Roman" w:hAnsi="Times New Roman" w:cs="Times New Roman"/>
          <w:color w:val="000000" w:themeColor="text1"/>
        </w:rPr>
        <w:t>11</w:t>
      </w:r>
      <w:r w:rsidR="001A2F6A" w:rsidRPr="009B468B">
        <w:rPr>
          <w:rFonts w:ascii="Times New Roman" w:hAnsi="Times New Roman" w:cs="Times New Roman"/>
          <w:color w:val="000000" w:themeColor="text1"/>
        </w:rPr>
        <w:t>]</w:t>
      </w:r>
      <w:r w:rsidRPr="009B468B">
        <w:rPr>
          <w:rFonts w:ascii="Times New Roman" w:hAnsi="Times New Roman" w:cs="Times New Roman" w:hint="eastAsia"/>
          <w:color w:val="000000" w:themeColor="text1"/>
        </w:rPr>
        <w:t>,</w:t>
      </w:r>
      <w:r w:rsidRPr="007A7A10">
        <w:rPr>
          <w:rFonts w:ascii="Times New Roman" w:hAnsi="Times New Roman" w:cs="Times New Roman"/>
        </w:rPr>
        <w:t xml:space="preserve"> as the input to our </w:t>
      </w:r>
      <w:r w:rsidR="0053667C">
        <w:rPr>
          <w:rFonts w:ascii="Times New Roman" w:hAnsi="Times New Roman" w:cs="Times New Roman"/>
        </w:rPr>
        <w:t>SCG-PL</w:t>
      </w:r>
      <w:r w:rsidRPr="007A7A10">
        <w:rPr>
          <w:rFonts w:ascii="Times New Roman" w:hAnsi="Times New Roman" w:cs="Times New Roman"/>
        </w:rPr>
        <w:t xml:space="preserve"> method for each subject. Except for above features, position feature is adopted as well for better distinguish with the consideration of the similarity of signals of air and bone in MR data. The scan voxel size and pixel slices of 3D </w:t>
      </w:r>
      <w:r w:rsidRPr="007A7A10">
        <w:rPr>
          <w:rFonts w:ascii="Times New Roman" w:hAnsi="Times New Roman" w:cs="Times New Roman" w:hint="eastAsia"/>
        </w:rPr>
        <w:t>MR</w:t>
      </w:r>
      <w:r w:rsidRPr="007A7A10">
        <w:rPr>
          <w:rFonts w:ascii="Times New Roman" w:hAnsi="Times New Roman" w:cs="Times New Roman"/>
        </w:rPr>
        <w:t xml:space="preserve"> image are 0.98×0.98×5 mm3 and 512×512 pixel slices of Z-axis</w:t>
      </w:r>
      <w:r w:rsidRPr="007A7A10">
        <w:rPr>
          <w:rFonts w:ascii="Times New Roman" w:hAnsi="Times New Roman" w:cs="Times New Roman" w:hint="eastAsia"/>
        </w:rPr>
        <w:t xml:space="preserve"> </w:t>
      </w:r>
      <w:r w:rsidRPr="007A7A10">
        <w:rPr>
          <w:rFonts w:ascii="Times New Roman" w:hAnsi="Times New Roman" w:cs="Times New Roman"/>
        </w:rPr>
        <w:t>respectively. Considering isotropism, we design a grid partition strategy of 5×5 voxels assembled. Each voxel position feature is determined by spacing of size 4.9×4.9×5 mm3. Thus position feature (x, y, z) can be expressed as the indexes of grid, 1</w:t>
      </w:r>
      <w:r w:rsidRPr="007A7A10">
        <w:rPr>
          <w:rFonts w:ascii="Times New Roman" w:hAnsi="Times New Roman" w:cs="Times New Roman" w:hint="eastAsia"/>
        </w:rPr>
        <w:t>≤</w:t>
      </w:r>
      <w:r w:rsidRPr="007A7A10">
        <w:rPr>
          <w:rFonts w:ascii="Times New Roman" w:hAnsi="Times New Roman" w:cs="Times New Roman"/>
        </w:rPr>
        <w:t>x</w:t>
      </w:r>
      <w:r w:rsidRPr="007A7A10">
        <w:rPr>
          <w:rFonts w:ascii="Times New Roman" w:hAnsi="Times New Roman" w:cs="Times New Roman" w:hint="eastAsia"/>
        </w:rPr>
        <w:t>≤</w:t>
      </w:r>
      <w:r w:rsidRPr="007A7A10">
        <w:rPr>
          <w:rFonts w:ascii="Times New Roman" w:hAnsi="Times New Roman" w:cs="Times New Roman"/>
        </w:rPr>
        <w:t>103, and 1</w:t>
      </w:r>
      <w:r w:rsidRPr="007A7A10">
        <w:rPr>
          <w:rFonts w:ascii="Times New Roman" w:hAnsi="Times New Roman" w:cs="Times New Roman" w:hint="eastAsia"/>
        </w:rPr>
        <w:t>≤</w:t>
      </w:r>
      <w:r w:rsidRPr="007A7A10">
        <w:rPr>
          <w:rFonts w:ascii="Times New Roman" w:hAnsi="Times New Roman" w:cs="Times New Roman"/>
        </w:rPr>
        <w:t>y</w:t>
      </w:r>
      <w:r w:rsidRPr="007A7A10">
        <w:rPr>
          <w:rFonts w:ascii="Times New Roman" w:hAnsi="Times New Roman" w:cs="Times New Roman" w:hint="eastAsia"/>
        </w:rPr>
        <w:t>≤</w:t>
      </w:r>
      <w:r w:rsidRPr="007A7A10">
        <w:rPr>
          <w:rFonts w:ascii="Times New Roman" w:hAnsi="Times New Roman" w:cs="Times New Roman"/>
        </w:rPr>
        <w:t>103. Combining all the features we obtain seven-dimension MR feature data as the input data to our method.</w:t>
      </w:r>
    </w:p>
    <w:p w:rsidR="006526D6" w:rsidRDefault="0061409C" w:rsidP="006526D6">
      <w:pPr>
        <w:ind w:firstLineChars="100" w:firstLine="210"/>
        <w:rPr>
          <w:rFonts w:ascii="Times New Roman" w:hAnsi="Times New Roman" w:cs="Times New Roman" w:hint="eastAsia"/>
        </w:rPr>
      </w:pPr>
      <w:r w:rsidRPr="007A7A10">
        <w:rPr>
          <w:rFonts w:ascii="Times New Roman" w:hAnsi="Times New Roman" w:cs="Times New Roman" w:hint="eastAsia"/>
        </w:rPr>
        <w:t>T</w:t>
      </w:r>
      <w:r w:rsidRPr="007A7A10">
        <w:rPr>
          <w:rFonts w:ascii="Times New Roman" w:hAnsi="Times New Roman" w:cs="Times New Roman"/>
        </w:rPr>
        <w:t xml:space="preserve">o generate final synthetic CT image from MR image as accurate as possible, we need referenced prior knowledge, i.e., referenced class prototypes of bone, air, fat tissue and soft tissue. Thus, paired CT and MR </w:t>
      </w:r>
      <w:r w:rsidRPr="007A7A10">
        <w:rPr>
          <w:rFonts w:ascii="Times New Roman" w:hAnsi="Times New Roman" w:cs="Times New Roman" w:hint="eastAsia"/>
        </w:rPr>
        <w:t>i</w:t>
      </w:r>
      <w:r w:rsidRPr="007A7A10">
        <w:rPr>
          <w:rFonts w:ascii="Times New Roman" w:hAnsi="Times New Roman" w:cs="Times New Roman"/>
        </w:rPr>
        <w:t>mages are necessary and each pair needed to deformably registered before.</w:t>
      </w:r>
      <w:r w:rsidR="00FC5992">
        <w:rPr>
          <w:rFonts w:ascii="Times New Roman" w:hAnsi="Times New Roman" w:cs="Times New Roman"/>
        </w:rPr>
        <w:t xml:space="preserve"> The</w:t>
      </w:r>
      <w:r w:rsidRPr="007A7A10">
        <w:rPr>
          <w:rFonts w:ascii="Times New Roman" w:hAnsi="Times New Roman" w:cs="Times New Roman"/>
        </w:rPr>
        <w:t xml:space="preserve"> work and data flows of Phase 2 are shown in </w:t>
      </w:r>
      <w:r w:rsidRPr="007A7A10">
        <w:rPr>
          <w:rFonts w:ascii="Times New Roman" w:hAnsi="Times New Roman" w:cs="Times New Roman" w:hint="eastAsia"/>
        </w:rPr>
        <w:t>Fi</w:t>
      </w:r>
      <w:r w:rsidRPr="007A7A10">
        <w:rPr>
          <w:rFonts w:ascii="Times New Roman" w:hAnsi="Times New Roman" w:cs="Times New Roman"/>
        </w:rPr>
        <w:t xml:space="preserve">g. Suppose there are n pairs CT and MR images to be referenced, we take one pair as example for detail. For reference pair 1, bone class centroid can be first determined since we can recognize bone data in MR image with CT data whose Hounsfield </w:t>
      </w:r>
      <w:r w:rsidRPr="007A7A10">
        <w:rPr>
          <w:rFonts w:ascii="Times New Roman" w:hAnsi="Times New Roman" w:cs="Times New Roman"/>
        </w:rPr>
        <w:lastRenderedPageBreak/>
        <w:t xml:space="preserve">Unit (HU) is 300, and takes the average value of bone data as bone class centroid. Then we apply FCM to the leftover data, i.e., data without bone, for clustering and obtain three clusters centroids later. At this point, we obtain four class centroids of pair 1. And n referenced pairs </w:t>
      </w:r>
      <w:r w:rsidRPr="007A7A10">
        <w:rPr>
          <w:rFonts w:ascii="Times New Roman" w:hAnsi="Times New Roman" w:cs="Times New Roman" w:hint="eastAsia"/>
        </w:rPr>
        <w:t>pro</w:t>
      </w:r>
      <w:r w:rsidRPr="007A7A10">
        <w:rPr>
          <w:rFonts w:ascii="Times New Roman" w:hAnsi="Times New Roman" w:cs="Times New Roman"/>
        </w:rPr>
        <w:t>duce n class centroids, class prototypes are the average value of class centroids for every class. Thus we obtain the reference class prototypes of four key tissue types.</w:t>
      </w:r>
    </w:p>
    <w:p w:rsidR="006661FE" w:rsidRPr="007A7A10" w:rsidRDefault="006661FE" w:rsidP="006661FE">
      <w:pPr>
        <w:rPr>
          <w:rFonts w:ascii="Times New Roman" w:hAnsi="Times New Roman" w:cs="Times New Roman"/>
        </w:rPr>
      </w:pPr>
      <w:r w:rsidRPr="007A7A10">
        <w:rPr>
          <w:rFonts w:ascii="Times New Roman" w:hAnsi="Times New Roman" w:cs="Times New Roman"/>
        </w:rPr>
        <w:drawing>
          <wp:inline distT="0" distB="0" distL="0" distR="0" wp14:anchorId="1EEE7999" wp14:editId="3DBBB6F4">
            <wp:extent cx="5274310" cy="3716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16020"/>
                    </a:xfrm>
                    <a:prstGeom prst="rect">
                      <a:avLst/>
                    </a:prstGeom>
                  </pic:spPr>
                </pic:pic>
              </a:graphicData>
            </a:graphic>
          </wp:inline>
        </w:drawing>
      </w:r>
    </w:p>
    <w:p w:rsidR="006661FE" w:rsidRDefault="006661FE" w:rsidP="006661FE">
      <w:pPr>
        <w:jc w:val="center"/>
        <w:rPr>
          <w:rFonts w:ascii="Times New Roman" w:hAnsi="Times New Roman" w:cs="Times New Roman"/>
        </w:rPr>
      </w:pPr>
      <w:r w:rsidRPr="007A7A10">
        <w:rPr>
          <w:rFonts w:ascii="Times New Roman" w:hAnsi="Times New Roman" w:cs="Times New Roman"/>
        </w:rPr>
        <w:t>Fig.</w:t>
      </w:r>
      <w:r>
        <w:rPr>
          <w:rFonts w:ascii="Times New Roman" w:hAnsi="Times New Roman" w:cs="Times New Roman"/>
        </w:rPr>
        <w:t>1</w:t>
      </w:r>
      <w:r w:rsidRPr="007A7A10">
        <w:rPr>
          <w:rFonts w:ascii="Times New Roman" w:hAnsi="Times New Roman" w:cs="Times New Roman"/>
        </w:rPr>
        <w:t xml:space="preserve">. Illustration of the work and data flows for </w:t>
      </w:r>
      <w:r>
        <w:rPr>
          <w:rFonts w:ascii="Times New Roman" w:hAnsi="Times New Roman" w:cs="Times New Roman"/>
        </w:rPr>
        <w:t xml:space="preserve">generating </w:t>
      </w:r>
      <w:r w:rsidRPr="007A7A10">
        <w:rPr>
          <w:rFonts w:ascii="Times New Roman" w:hAnsi="Times New Roman" w:cs="Times New Roman"/>
        </w:rPr>
        <w:t>4-class classifier</w:t>
      </w:r>
    </w:p>
    <w:p w:rsidR="006661FE" w:rsidRPr="006661FE" w:rsidRDefault="006661FE" w:rsidP="00C07E36">
      <w:pPr>
        <w:ind w:firstLineChars="100" w:firstLine="210"/>
        <w:rPr>
          <w:rFonts w:ascii="Times New Roman" w:hAnsi="Times New Roman" w:cs="Times New Roman" w:hint="eastAsia"/>
        </w:rPr>
      </w:pP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2</w:t>
      </w:r>
      <w:r w:rsidR="0061409C" w:rsidRPr="00F21833">
        <w:rPr>
          <w:rFonts w:ascii="Times New Roman" w:hAnsi="Times New Roman" w:cs="Times New Roman"/>
          <w:b/>
          <w:sz w:val="24"/>
          <w:szCs w:val="24"/>
        </w:rPr>
        <w:t>.</w:t>
      </w:r>
      <w:r w:rsidR="00986763" w:rsidRPr="00F21833">
        <w:rPr>
          <w:rFonts w:ascii="Times New Roman" w:hAnsi="Times New Roman" w:cs="Times New Roman" w:hint="eastAsia"/>
          <w:b/>
          <w:sz w:val="24"/>
          <w:szCs w:val="24"/>
        </w:rPr>
        <w:t>2</w:t>
      </w:r>
      <w:r w:rsidR="0061409C" w:rsidRPr="00F21833">
        <w:rPr>
          <w:rFonts w:ascii="Times New Roman" w:hAnsi="Times New Roman" w:cs="Times New Roman"/>
          <w:b/>
          <w:sz w:val="24"/>
          <w:szCs w:val="24"/>
        </w:rPr>
        <w:t xml:space="preserve"> Construct</w:t>
      </w:r>
      <w:r w:rsidR="00986763" w:rsidRPr="00F21833">
        <w:rPr>
          <w:rFonts w:ascii="Times New Roman" w:hAnsi="Times New Roman" w:cs="Times New Roman" w:hint="eastAsia"/>
          <w:b/>
          <w:sz w:val="24"/>
          <w:szCs w:val="24"/>
        </w:rPr>
        <w:t>ing</w:t>
      </w:r>
      <w:r w:rsidR="0061409C" w:rsidRPr="00F21833">
        <w:rPr>
          <w:rFonts w:ascii="Times New Roman" w:hAnsi="Times New Roman" w:cs="Times New Roman"/>
          <w:b/>
          <w:sz w:val="24"/>
          <w:szCs w:val="24"/>
        </w:rPr>
        <w:t xml:space="preserve"> </w:t>
      </w:r>
      <w:r w:rsidR="00986763" w:rsidRPr="00F21833">
        <w:rPr>
          <w:rFonts w:ascii="Times New Roman" w:hAnsi="Times New Roman" w:cs="Times New Roman"/>
          <w:b/>
          <w:sz w:val="24"/>
          <w:szCs w:val="24"/>
        </w:rPr>
        <w:t>PL model</w:t>
      </w:r>
      <w:r w:rsidR="005A73B9" w:rsidRPr="00F21833">
        <w:rPr>
          <w:rFonts w:ascii="Times New Roman" w:hAnsi="Times New Roman" w:cs="Times New Roman"/>
          <w:b/>
          <w:sz w:val="24"/>
          <w:szCs w:val="24"/>
        </w:rPr>
        <w:t xml:space="preserve"> to obtain 4-class classif</w:t>
      </w:r>
      <w:r w:rsidR="00F92F35" w:rsidRPr="00F21833">
        <w:rPr>
          <w:rFonts w:ascii="Times New Roman" w:hAnsi="Times New Roman" w:cs="Times New Roman"/>
          <w:b/>
          <w:sz w:val="24"/>
          <w:szCs w:val="24"/>
        </w:rPr>
        <w:t>i</w:t>
      </w:r>
      <w:r w:rsidR="005A73B9" w:rsidRPr="00F21833">
        <w:rPr>
          <w:rFonts w:ascii="Times New Roman" w:hAnsi="Times New Roman" w:cs="Times New Roman"/>
          <w:b/>
          <w:sz w:val="24"/>
          <w:szCs w:val="24"/>
        </w:rPr>
        <w:t>er</w:t>
      </w:r>
    </w:p>
    <w:p w:rsidR="005A73B9" w:rsidRPr="007A7A10" w:rsidRDefault="0061409C" w:rsidP="007A7A10">
      <w:pPr>
        <w:ind w:firstLineChars="100" w:firstLine="210"/>
        <w:rPr>
          <w:rFonts w:ascii="Times New Roman" w:hAnsi="Times New Roman" w:cs="Times New Roman"/>
        </w:rPr>
      </w:pPr>
      <w:r w:rsidRPr="007A7A10">
        <w:rPr>
          <w:rFonts w:ascii="Times New Roman" w:hAnsi="Times New Roman" w:cs="Times New Roman"/>
        </w:rPr>
        <w:t xml:space="preserve">4-class classifier via </w:t>
      </w:r>
      <w:r w:rsidR="00572BD5" w:rsidRPr="007A7A10">
        <w:rPr>
          <w:rFonts w:ascii="Times New Roman" w:hAnsi="Times New Roman" w:cs="Times New Roman"/>
        </w:rPr>
        <w:t>PL model is necessary for generating synthetic CT</w:t>
      </w:r>
      <w:r w:rsidR="009B468B">
        <w:rPr>
          <w:rFonts w:ascii="Times New Roman" w:hAnsi="Times New Roman" w:cs="Times New Roman"/>
        </w:rPr>
        <w:t>, as shown in Fig</w:t>
      </w:r>
      <w:r w:rsidR="00907AAA">
        <w:rPr>
          <w:rFonts w:ascii="Times New Roman" w:hAnsi="Times New Roman" w:cs="Times New Roman"/>
        </w:rPr>
        <w:t>ure</w:t>
      </w:r>
      <w:r w:rsidR="009B468B">
        <w:rPr>
          <w:rFonts w:ascii="Times New Roman" w:hAnsi="Times New Roman" w:cs="Times New Roman"/>
        </w:rPr>
        <w:t xml:space="preserve"> 1</w:t>
      </w:r>
      <w:r w:rsidRPr="007A7A10">
        <w:rPr>
          <w:rFonts w:ascii="Times New Roman" w:hAnsi="Times New Roman" w:cs="Times New Roman"/>
        </w:rPr>
        <w:t>. Global model for constructing a 4-class class</w:t>
      </w:r>
      <w:r w:rsidR="00BF49E3">
        <w:rPr>
          <w:rFonts w:ascii="Times New Roman" w:hAnsi="Times New Roman" w:cs="Times New Roman"/>
        </w:rPr>
        <w:t>ifier would naturaly be KT-TFCM</w:t>
      </w:r>
      <w:r w:rsidR="006212BA" w:rsidRPr="006212BA">
        <w:rPr>
          <w:rFonts w:ascii="Times New Roman" w:hAnsi="Times New Roman" w:cs="Times New Roman"/>
          <w:color w:val="FF0000"/>
        </w:rPr>
        <w:t xml:space="preserve"> </w:t>
      </w:r>
      <w:r w:rsidRPr="007A7A10">
        <w:rPr>
          <w:rFonts w:ascii="Times New Roman" w:hAnsi="Times New Roman" w:cs="Times New Roman"/>
        </w:rPr>
        <w:t xml:space="preserve">considering the existing historical referenced cluster centroids. The preliminary result of clustering would roughly be 4 classes, i.e., bone, air, soft tissue and fat tissue, after applying KT-TFCM to MR feature data. Owing to the fact that mDixon sequences are expert in reflecting fat tissue, </w:t>
      </w:r>
      <w:r w:rsidR="003D21C4" w:rsidRPr="007A7A10">
        <w:rPr>
          <w:rFonts w:ascii="Times New Roman" w:hAnsi="Times New Roman" w:cs="Times New Roman"/>
        </w:rPr>
        <w:t>the gained cluster</w:t>
      </w:r>
      <w:r w:rsidRPr="007A7A10">
        <w:rPr>
          <w:rFonts w:ascii="Times New Roman" w:hAnsi="Times New Roman" w:cs="Times New Roman"/>
        </w:rPr>
        <w:t xml:space="preserve"> of fat tissue </w:t>
      </w:r>
      <w:r w:rsidR="00226356" w:rsidRPr="007A7A10">
        <w:rPr>
          <w:rFonts w:ascii="Times New Roman" w:hAnsi="Times New Roman" w:cs="Times New Roman"/>
        </w:rPr>
        <w:t xml:space="preserve">after transfer clustering </w:t>
      </w:r>
      <w:r w:rsidR="003D21C4" w:rsidRPr="007A7A10">
        <w:rPr>
          <w:rFonts w:ascii="Times New Roman" w:hAnsi="Times New Roman" w:cs="Times New Roman"/>
        </w:rPr>
        <w:t>is</w:t>
      </w:r>
      <w:r w:rsidRPr="007A7A10">
        <w:rPr>
          <w:rFonts w:ascii="Times New Roman" w:hAnsi="Times New Roman" w:cs="Times New Roman"/>
        </w:rPr>
        <w:t xml:space="preserve"> </w:t>
      </w:r>
      <w:r w:rsidR="00471804" w:rsidRPr="007A7A10">
        <w:rPr>
          <w:rFonts w:ascii="Times New Roman" w:hAnsi="Times New Roman" w:cs="Times New Roman"/>
        </w:rPr>
        <w:t>relatively</w:t>
      </w:r>
      <w:r w:rsidRPr="007A7A10">
        <w:rPr>
          <w:rFonts w:ascii="Times New Roman" w:hAnsi="Times New Roman" w:cs="Times New Roman"/>
        </w:rPr>
        <w:t xml:space="preserve"> accurate. </w:t>
      </w:r>
      <w:r w:rsidR="00A671B6" w:rsidRPr="007A7A10">
        <w:rPr>
          <w:rFonts w:ascii="Times New Roman" w:hAnsi="Times New Roman" w:cs="Times New Roman"/>
        </w:rPr>
        <w:t>The leftover three clusters include soft tissue, bone and air.</w:t>
      </w:r>
      <w:r w:rsidR="00CE51F4" w:rsidRPr="007A7A10">
        <w:rPr>
          <w:rFonts w:ascii="Times New Roman" w:hAnsi="Times New Roman" w:cs="Times New Roman"/>
        </w:rPr>
        <w:t xml:space="preserve"> Soft tissue</w:t>
      </w:r>
      <w:r w:rsidR="00430C96" w:rsidRPr="007A7A10">
        <w:rPr>
          <w:rFonts w:ascii="Times New Roman" w:hAnsi="Times New Roman" w:cs="Times New Roman"/>
        </w:rPr>
        <w:t xml:space="preserve"> </w:t>
      </w:r>
      <w:r w:rsidR="00CE51F4" w:rsidRPr="007A7A10">
        <w:rPr>
          <w:rFonts w:ascii="Times New Roman" w:hAnsi="Times New Roman" w:cs="Times New Roman"/>
        </w:rPr>
        <w:t>can be subdivided</w:t>
      </w:r>
      <w:r w:rsidR="00AB1BE8" w:rsidRPr="007A7A10">
        <w:rPr>
          <w:rFonts w:ascii="Times New Roman" w:hAnsi="Times New Roman" w:cs="Times New Roman"/>
        </w:rPr>
        <w:t xml:space="preserve"> in</w:t>
      </w:r>
      <w:r w:rsidR="00CE51F4" w:rsidRPr="007A7A10">
        <w:rPr>
          <w:rFonts w:ascii="Times New Roman" w:hAnsi="Times New Roman" w:cs="Times New Roman"/>
        </w:rPr>
        <w:t>to one</w:t>
      </w:r>
      <w:r w:rsidR="00132A57" w:rsidRPr="007A7A10">
        <w:rPr>
          <w:rFonts w:ascii="Times New Roman" w:hAnsi="Times New Roman" w:cs="Times New Roman"/>
        </w:rPr>
        <w:t xml:space="preserve"> tissue</w:t>
      </w:r>
      <w:r w:rsidR="00CE51F4" w:rsidRPr="007A7A10">
        <w:rPr>
          <w:rFonts w:ascii="Times New Roman" w:hAnsi="Times New Roman" w:cs="Times New Roman"/>
        </w:rPr>
        <w:t xml:space="preserve"> approximate to soft bone a</w:t>
      </w:r>
      <w:r w:rsidR="005968DD" w:rsidRPr="007A7A10">
        <w:rPr>
          <w:rFonts w:ascii="Times New Roman" w:hAnsi="Times New Roman" w:cs="Times New Roman"/>
        </w:rPr>
        <w:t>nd other soft tissue</w:t>
      </w:r>
      <w:r w:rsidR="00D57205" w:rsidRPr="007A7A10">
        <w:rPr>
          <w:rFonts w:ascii="Times New Roman" w:hAnsi="Times New Roman" w:cs="Times New Roman"/>
        </w:rPr>
        <w:t>, which means soft bone and some soft tissue are mixed and hard to distinguish</w:t>
      </w:r>
      <w:r w:rsidR="00CE51F4" w:rsidRPr="007A7A10">
        <w:rPr>
          <w:rFonts w:ascii="Times New Roman" w:hAnsi="Times New Roman" w:cs="Times New Roman"/>
        </w:rPr>
        <w:t>.</w:t>
      </w:r>
      <w:r w:rsidR="003D21C4" w:rsidRPr="007A7A10">
        <w:rPr>
          <w:rFonts w:ascii="Times New Roman" w:hAnsi="Times New Roman" w:cs="Times New Roman"/>
        </w:rPr>
        <w:t xml:space="preserve"> In transfer clustering, the cluster of soft tissue not close to soft bone </w:t>
      </w:r>
      <w:r w:rsidR="003E61D8" w:rsidRPr="007A7A10">
        <w:rPr>
          <w:rFonts w:ascii="Times New Roman" w:hAnsi="Times New Roman" w:cs="Times New Roman"/>
        </w:rPr>
        <w:t xml:space="preserve">is believable as </w:t>
      </w:r>
      <w:r w:rsidR="006D6F83" w:rsidRPr="007A7A10">
        <w:rPr>
          <w:rFonts w:ascii="Times New Roman" w:hAnsi="Times New Roman" w:cs="Times New Roman"/>
        </w:rPr>
        <w:t>well</w:t>
      </w:r>
      <w:r w:rsidR="00D57205" w:rsidRPr="007A7A10">
        <w:rPr>
          <w:rFonts w:ascii="Times New Roman" w:hAnsi="Times New Roman" w:cs="Times New Roman"/>
        </w:rPr>
        <w:t>.</w:t>
      </w:r>
      <w:r w:rsidR="0076440B" w:rsidRPr="007A7A10">
        <w:rPr>
          <w:rFonts w:ascii="Times New Roman" w:hAnsi="Times New Roman" w:cs="Times New Roman"/>
        </w:rPr>
        <w:t xml:space="preserve"> </w:t>
      </w:r>
      <w:r w:rsidR="002239F2" w:rsidRPr="007A7A10">
        <w:rPr>
          <w:rFonts w:ascii="Times New Roman" w:hAnsi="Times New Roman" w:cs="Times New Roman"/>
        </w:rPr>
        <w:t xml:space="preserve">Actually, the signals of air and hard bone are </w:t>
      </w:r>
      <w:r w:rsidR="008A3D4D" w:rsidRPr="007A7A10">
        <w:rPr>
          <w:rFonts w:ascii="Times New Roman" w:hAnsi="Times New Roman" w:cs="Times New Roman"/>
        </w:rPr>
        <w:t xml:space="preserve">both </w:t>
      </w:r>
      <w:r w:rsidR="002239F2" w:rsidRPr="007A7A10">
        <w:rPr>
          <w:rFonts w:ascii="Times New Roman" w:hAnsi="Times New Roman" w:cs="Times New Roman"/>
        </w:rPr>
        <w:t xml:space="preserve">very low in MR data </w:t>
      </w:r>
      <w:r w:rsidR="00C85938" w:rsidRPr="007A7A10">
        <w:rPr>
          <w:rFonts w:ascii="Times New Roman" w:hAnsi="Times New Roman" w:cs="Times New Roman"/>
        </w:rPr>
        <w:t>thus</w:t>
      </w:r>
      <w:r w:rsidR="002239F2" w:rsidRPr="007A7A10">
        <w:rPr>
          <w:rFonts w:ascii="Times New Roman" w:hAnsi="Times New Roman" w:cs="Times New Roman"/>
        </w:rPr>
        <w:t xml:space="preserve"> one of the clusters from transfer clustering is the mixture of them.</w:t>
      </w:r>
    </w:p>
    <w:p w:rsidR="0061409C" w:rsidRPr="007A7A10" w:rsidRDefault="00871116" w:rsidP="00C07E36">
      <w:pPr>
        <w:ind w:firstLineChars="100" w:firstLine="210"/>
        <w:rPr>
          <w:rFonts w:ascii="Times New Roman" w:hAnsi="Times New Roman" w:cs="Times New Roman" w:hint="eastAsia"/>
        </w:rPr>
      </w:pPr>
      <w:r w:rsidRPr="007A7A10">
        <w:rPr>
          <w:rFonts w:ascii="Times New Roman" w:hAnsi="Times New Roman" w:cs="Times New Roman" w:hint="eastAsia"/>
        </w:rPr>
        <w:t xml:space="preserve"> </w:t>
      </w:r>
      <w:r w:rsidR="0061409C" w:rsidRPr="007A7A10">
        <w:rPr>
          <w:rFonts w:ascii="Times New Roman" w:hAnsi="Times New Roman" w:cs="Times New Roman"/>
        </w:rPr>
        <w:t>In order to gain the final 4-class classifier to generate precise synthetic CT image, patch models are reconstructed in these mixture parts.</w:t>
      </w:r>
      <w:r w:rsidR="0061409C" w:rsidRPr="007A7A10">
        <w:rPr>
          <w:rFonts w:ascii="Times New Roman" w:hAnsi="Times New Roman" w:cs="Times New Roman" w:hint="eastAsia"/>
        </w:rPr>
        <w:t xml:space="preserve"> </w:t>
      </w:r>
      <w:r w:rsidR="0061409C" w:rsidRPr="007A7A10">
        <w:rPr>
          <w:rFonts w:ascii="Times New Roman" w:hAnsi="Times New Roman" w:cs="Times New Roman"/>
        </w:rPr>
        <w:t xml:space="preserve">Benefiting from the prior knowledge of subject’s CT image, we can acquire labeled examples. However, it is practically infeasible for radiologist to label the whole data manually because of huge time consumption. Thus, semi-supervised classification can be used in patch model and Lapsvm is ideal. With </w:t>
      </w:r>
      <w:r w:rsidR="0061409C" w:rsidRPr="007A7A10">
        <w:rPr>
          <w:rFonts w:ascii="Times New Roman" w:hAnsi="Times New Roman" w:cs="Times New Roman" w:hint="eastAsia"/>
        </w:rPr>
        <w:t>n</w:t>
      </w:r>
      <w:r w:rsidR="0061409C" w:rsidRPr="007A7A10">
        <w:rPr>
          <w:rFonts w:ascii="Times New Roman" w:hAnsi="Times New Roman" w:cs="Times New Roman"/>
        </w:rPr>
        <w:t>umerous unlabeled data and a limit amount of mark data, which is practically feasible for radiologi</w:t>
      </w:r>
      <w:r w:rsidR="00ED60FE" w:rsidRPr="007A7A10">
        <w:rPr>
          <w:rFonts w:ascii="Times New Roman" w:hAnsi="Times New Roman" w:cs="Times New Roman"/>
        </w:rPr>
        <w:t xml:space="preserve">st, it’s capable of obtaining </w:t>
      </w:r>
      <w:r w:rsidR="0061409C" w:rsidRPr="007A7A10">
        <w:rPr>
          <w:rFonts w:ascii="Times New Roman" w:hAnsi="Times New Roman" w:cs="Times New Roman"/>
        </w:rPr>
        <w:t>final 4-cla</w:t>
      </w:r>
      <w:r w:rsidR="00C07E36">
        <w:rPr>
          <w:rFonts w:ascii="Times New Roman" w:hAnsi="Times New Roman" w:cs="Times New Roman"/>
        </w:rPr>
        <w:t xml:space="preserve">ss </w:t>
      </w:r>
      <w:r w:rsidR="00C07E36">
        <w:rPr>
          <w:rFonts w:ascii="Times New Roman" w:hAnsi="Times New Roman" w:cs="Times New Roman"/>
        </w:rPr>
        <w:lastRenderedPageBreak/>
        <w:t xml:space="preserve">classifier. </w:t>
      </w: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2</w:t>
      </w:r>
      <w:r w:rsidR="0061409C" w:rsidRPr="00F21833">
        <w:rPr>
          <w:rFonts w:ascii="Times New Roman" w:hAnsi="Times New Roman" w:cs="Times New Roman"/>
          <w:b/>
          <w:sz w:val="24"/>
          <w:szCs w:val="24"/>
        </w:rPr>
        <w:t>.</w:t>
      </w:r>
      <w:r w:rsidR="0067278F" w:rsidRPr="00F21833">
        <w:rPr>
          <w:rFonts w:ascii="Times New Roman" w:hAnsi="Times New Roman" w:cs="Times New Roman"/>
          <w:b/>
          <w:sz w:val="24"/>
          <w:szCs w:val="24"/>
        </w:rPr>
        <w:t>3</w:t>
      </w:r>
      <w:r w:rsidR="0061409C" w:rsidRPr="00F21833">
        <w:rPr>
          <w:rFonts w:ascii="Times New Roman" w:hAnsi="Times New Roman" w:cs="Times New Roman"/>
          <w:b/>
          <w:sz w:val="24"/>
          <w:szCs w:val="24"/>
        </w:rPr>
        <w:t xml:space="preserve"> </w:t>
      </w:r>
      <w:r w:rsidR="00ED60FE" w:rsidRPr="00F21833">
        <w:rPr>
          <w:rFonts w:ascii="Times New Roman" w:hAnsi="Times New Roman" w:cs="Times New Roman"/>
          <w:b/>
          <w:sz w:val="24"/>
          <w:szCs w:val="24"/>
        </w:rPr>
        <w:t>Generating synthetic</w:t>
      </w:r>
      <w:r w:rsidR="0061409C" w:rsidRPr="00F21833">
        <w:rPr>
          <w:rFonts w:ascii="Times New Roman" w:hAnsi="Times New Roman" w:cs="Times New Roman"/>
          <w:b/>
          <w:sz w:val="24"/>
          <w:szCs w:val="24"/>
        </w:rPr>
        <w:t xml:space="preserve"> </w:t>
      </w:r>
      <w:r w:rsidR="0061409C" w:rsidRPr="00F21833">
        <w:rPr>
          <w:rFonts w:ascii="Times New Roman" w:hAnsi="Times New Roman" w:cs="Times New Roman" w:hint="eastAsia"/>
          <w:b/>
          <w:sz w:val="24"/>
          <w:szCs w:val="24"/>
        </w:rPr>
        <w:t>CT</w:t>
      </w:r>
      <w:r w:rsidR="0061409C" w:rsidRPr="00F21833">
        <w:rPr>
          <w:rFonts w:ascii="Times New Roman" w:hAnsi="Times New Roman" w:cs="Times New Roman"/>
          <w:b/>
          <w:sz w:val="24"/>
          <w:szCs w:val="24"/>
        </w:rPr>
        <w:t xml:space="preserve"> I</w:t>
      </w:r>
      <w:r w:rsidR="0061409C" w:rsidRPr="00F21833">
        <w:rPr>
          <w:rFonts w:ascii="Times New Roman" w:hAnsi="Times New Roman" w:cs="Times New Roman" w:hint="eastAsia"/>
          <w:b/>
          <w:sz w:val="24"/>
          <w:szCs w:val="24"/>
        </w:rPr>
        <w:t>mage</w:t>
      </w:r>
      <w:r w:rsidR="0061409C" w:rsidRPr="00F21833">
        <w:rPr>
          <w:rFonts w:ascii="Times New Roman" w:hAnsi="Times New Roman" w:cs="Times New Roman"/>
          <w:b/>
          <w:sz w:val="24"/>
          <w:szCs w:val="24"/>
        </w:rPr>
        <w:t xml:space="preserve"> Through </w:t>
      </w:r>
      <w:r w:rsidR="0061409C" w:rsidRPr="00F21833">
        <w:rPr>
          <w:rFonts w:ascii="Times New Roman" w:hAnsi="Times New Roman" w:cs="Times New Roman" w:hint="eastAsia"/>
          <w:b/>
          <w:sz w:val="24"/>
          <w:szCs w:val="24"/>
        </w:rPr>
        <w:t>M</w:t>
      </w:r>
      <w:r w:rsidR="0061409C" w:rsidRPr="00F21833">
        <w:rPr>
          <w:rFonts w:ascii="Times New Roman" w:hAnsi="Times New Roman" w:cs="Times New Roman"/>
          <w:b/>
          <w:sz w:val="24"/>
          <w:szCs w:val="24"/>
        </w:rPr>
        <w:t>ultiple 4-Class Classifiers</w:t>
      </w:r>
    </w:p>
    <w:p w:rsidR="0061409C" w:rsidRPr="007A7A10" w:rsidRDefault="0061409C" w:rsidP="007A7A10">
      <w:pPr>
        <w:ind w:firstLineChars="100" w:firstLine="210"/>
        <w:rPr>
          <w:rFonts w:ascii="Times New Roman" w:hAnsi="Times New Roman" w:cs="Times New Roman"/>
        </w:rPr>
      </w:pPr>
      <w:r w:rsidRPr="007A7A10">
        <w:rPr>
          <w:rFonts w:ascii="Times New Roman" w:hAnsi="Times New Roman" w:cs="Times New Roman"/>
        </w:rPr>
        <w:t xml:space="preserve">We assemble multiple results of 4-class classifiers via the strategy of voting to decide voxel type. Considering numerous data in MR feature data, it’s infeasible to directly take the entire </w:t>
      </w:r>
      <w:r w:rsidRPr="007A7A10">
        <w:rPr>
          <w:rFonts w:ascii="Times New Roman" w:hAnsi="Times New Roman" w:cs="Times New Roman" w:hint="eastAsia"/>
        </w:rPr>
        <w:t>d</w:t>
      </w:r>
      <w:r w:rsidRPr="007A7A10">
        <w:rPr>
          <w:rFonts w:ascii="Times New Roman" w:hAnsi="Times New Roman" w:cs="Times New Roman"/>
        </w:rPr>
        <w:t>ata as input to our method because of huge time consumption. Thus, we propose sampling-KNN mechanism, which involves randomly sampling the MR feature data and using K nearest neighbor (KNN) to restitute the whole prediction results, in our method to accelerate the whole proces</w:t>
      </w:r>
      <w:r w:rsidRPr="007A7A10">
        <w:rPr>
          <w:rFonts w:ascii="Times New Roman" w:hAnsi="Times New Roman" w:cs="Times New Roman" w:hint="eastAsia"/>
        </w:rPr>
        <w:t>s</w:t>
      </w:r>
      <w:r w:rsidRPr="007A7A10">
        <w:rPr>
          <w:rFonts w:ascii="Times New Roman" w:hAnsi="Times New Roman" w:cs="Times New Roman"/>
        </w:rPr>
        <w:t>. Sampling-size denotes as ss.</w:t>
      </w:r>
    </w:p>
    <w:p w:rsidR="0061409C" w:rsidRPr="007A7A10" w:rsidRDefault="0061409C" w:rsidP="007A7A10">
      <w:pPr>
        <w:ind w:firstLineChars="100" w:firstLine="210"/>
        <w:rPr>
          <w:rFonts w:ascii="Times New Roman" w:hAnsi="Times New Roman" w:cs="Times New Roman"/>
        </w:rPr>
      </w:pPr>
      <w:r w:rsidRPr="007A7A10">
        <w:rPr>
          <w:rFonts w:ascii="Times New Roman" w:hAnsi="Times New Roman" w:cs="Times New Roman"/>
        </w:rPr>
        <w:t xml:space="preserve">Specific CT value are set to 380, -700, 98 and 32 corresponding with bone, air, fat tissue and soft tissue with the referring to </w:t>
      </w:r>
      <w:r w:rsidR="006212BA" w:rsidRPr="009B468B">
        <w:rPr>
          <w:rFonts w:ascii="Times New Roman" w:hAnsi="Times New Roman" w:cs="Times New Roman"/>
          <w:color w:val="000000" w:themeColor="text1"/>
        </w:rPr>
        <w:t>[</w:t>
      </w:r>
      <w:r w:rsidR="00A502BD" w:rsidRPr="009B468B">
        <w:rPr>
          <w:rFonts w:ascii="Times New Roman" w:hAnsi="Times New Roman" w:cs="Times New Roman"/>
          <w:color w:val="000000" w:themeColor="text1"/>
        </w:rPr>
        <w:t>12</w:t>
      </w:r>
      <w:r w:rsidR="006212BA" w:rsidRPr="009B468B">
        <w:rPr>
          <w:rFonts w:ascii="Times New Roman" w:hAnsi="Times New Roman" w:cs="Times New Roman"/>
          <w:color w:val="000000" w:themeColor="text1"/>
        </w:rPr>
        <w:t>]</w:t>
      </w:r>
      <w:r w:rsidRPr="009B468B">
        <w:rPr>
          <w:rFonts w:ascii="Times New Roman" w:hAnsi="Times New Roman" w:cs="Times New Roman"/>
          <w:color w:val="000000" w:themeColor="text1"/>
        </w:rPr>
        <w:t xml:space="preserve"> </w:t>
      </w:r>
      <w:r w:rsidRPr="007A7A10">
        <w:rPr>
          <w:rFonts w:ascii="Times New Roman" w:hAnsi="Times New Roman" w:cs="Times New Roman"/>
        </w:rPr>
        <w:t>to reconstruct a synthetic CT image.</w:t>
      </w:r>
    </w:p>
    <w:p w:rsidR="0061409C" w:rsidRPr="007A7A10" w:rsidRDefault="0061409C" w:rsidP="007A7A10">
      <w:pPr>
        <w:ind w:firstLineChars="100" w:firstLine="210"/>
        <w:rPr>
          <w:rFonts w:ascii="Times New Roman" w:hAnsi="Times New Roman" w:cs="Times New Roman"/>
        </w:rPr>
      </w:pP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3</w:t>
      </w:r>
      <w:r w:rsidR="0061409C" w:rsidRPr="00F21833">
        <w:rPr>
          <w:rFonts w:ascii="Times New Roman" w:hAnsi="Times New Roman" w:cs="Times New Roman"/>
          <w:b/>
          <w:sz w:val="24"/>
          <w:szCs w:val="24"/>
        </w:rPr>
        <w:t>. EXPERIMENT RESULTS</w:t>
      </w:r>
    </w:p>
    <w:p w:rsidR="0061409C" w:rsidRPr="00F21833" w:rsidRDefault="007F0AB2" w:rsidP="00C07E36">
      <w:pPr>
        <w:rPr>
          <w:rFonts w:ascii="Times New Roman" w:hAnsi="Times New Roman" w:cs="Times New Roman"/>
          <w:b/>
          <w:sz w:val="24"/>
          <w:szCs w:val="24"/>
        </w:rPr>
      </w:pPr>
      <w:r w:rsidRPr="00F21833">
        <w:rPr>
          <w:rFonts w:ascii="Times New Roman" w:hAnsi="Times New Roman" w:cs="Times New Roman"/>
          <w:b/>
          <w:sz w:val="24"/>
          <w:szCs w:val="24"/>
        </w:rPr>
        <w:t>3</w:t>
      </w:r>
      <w:r w:rsidR="0061409C" w:rsidRPr="00F21833">
        <w:rPr>
          <w:rFonts w:ascii="Times New Roman" w:hAnsi="Times New Roman" w:cs="Times New Roman"/>
          <w:b/>
          <w:sz w:val="24"/>
          <w:szCs w:val="24"/>
        </w:rPr>
        <w:t>.1 Setup</w:t>
      </w:r>
    </w:p>
    <w:p w:rsidR="009B468B" w:rsidRDefault="0061409C" w:rsidP="007A7A10">
      <w:pPr>
        <w:ind w:firstLineChars="100" w:firstLine="210"/>
        <w:rPr>
          <w:rFonts w:ascii="Times New Roman" w:hAnsi="Times New Roman" w:cs="Times New Roman"/>
        </w:rPr>
      </w:pPr>
      <w:r w:rsidRPr="007A7A10">
        <w:rPr>
          <w:rFonts w:ascii="Times New Roman" w:hAnsi="Times New Roman" w:cs="Times New Roman"/>
        </w:rPr>
        <w:t xml:space="preserve">In this section, we assess the effectiveness of the proposed PL-TL-SC </w:t>
      </w:r>
      <w:r w:rsidRPr="007A7A10">
        <w:rPr>
          <w:rFonts w:ascii="Times New Roman" w:hAnsi="Times New Roman" w:cs="Times New Roman" w:hint="eastAsia"/>
        </w:rPr>
        <w:t>me</w:t>
      </w:r>
      <w:r w:rsidRPr="007A7A10">
        <w:rPr>
          <w:rFonts w:ascii="Times New Roman" w:hAnsi="Times New Roman" w:cs="Times New Roman"/>
        </w:rPr>
        <w:t xml:space="preserve">thod for generating synthetic CTs. Thus, ten subjects were recruited using a protocol approved by the University Hospitals Cleveland Medical Center Institutional Review Board. </w:t>
      </w:r>
    </w:p>
    <w:p w:rsidR="0061409C" w:rsidRPr="009B468B" w:rsidRDefault="0061409C" w:rsidP="007A7A10">
      <w:pPr>
        <w:ind w:firstLineChars="100" w:firstLine="210"/>
        <w:rPr>
          <w:rFonts w:ascii="Times New Roman" w:hAnsi="Times New Roman" w:cs="Times New Roman"/>
          <w:color w:val="000000" w:themeColor="text1"/>
        </w:rPr>
      </w:pPr>
      <w:r w:rsidRPr="009B468B">
        <w:rPr>
          <w:rFonts w:ascii="Times New Roman" w:hAnsi="Times New Roman" w:cs="Times New Roman"/>
          <w:color w:val="000000" w:themeColor="text1"/>
        </w:rPr>
        <w:t xml:space="preserve">Moreover, three existing methods are in comparison with our method, i.e., </w:t>
      </w:r>
      <w:r w:rsidRPr="009B468B">
        <w:rPr>
          <w:rFonts w:ascii="Times New Roman" w:hAnsi="Times New Roman" w:cs="Times New Roman" w:hint="eastAsia"/>
          <w:color w:val="000000" w:themeColor="text1"/>
        </w:rPr>
        <w:t>t</w:t>
      </w:r>
      <w:r w:rsidR="00E8248F" w:rsidRPr="009B468B">
        <w:rPr>
          <w:rFonts w:ascii="Times New Roman" w:hAnsi="Times New Roman" w:cs="Times New Roman"/>
          <w:color w:val="000000" w:themeColor="text1"/>
        </w:rPr>
        <w:t>he all-water method (AW)</w:t>
      </w:r>
      <w:r w:rsidR="00A443CF" w:rsidRPr="009B468B">
        <w:rPr>
          <w:rFonts w:ascii="Times New Roman" w:hAnsi="Times New Roman" w:cs="Times New Roman"/>
          <w:color w:val="000000" w:themeColor="text1"/>
        </w:rPr>
        <w:t xml:space="preserve"> [</w:t>
      </w:r>
      <w:r w:rsidR="00A502BD" w:rsidRPr="009B468B">
        <w:rPr>
          <w:rFonts w:ascii="Times New Roman" w:hAnsi="Times New Roman" w:cs="Times New Roman"/>
          <w:color w:val="000000" w:themeColor="text1"/>
        </w:rPr>
        <w:t>13</w:t>
      </w:r>
      <w:r w:rsidR="00A443CF" w:rsidRPr="009B468B">
        <w:rPr>
          <w:rFonts w:ascii="Times New Roman" w:hAnsi="Times New Roman" w:cs="Times New Roman"/>
          <w:color w:val="000000" w:themeColor="text1"/>
        </w:rPr>
        <w:t>]</w:t>
      </w:r>
      <w:r w:rsidR="00E8248F" w:rsidRPr="009B468B">
        <w:rPr>
          <w:rFonts w:ascii="Times New Roman" w:hAnsi="Times New Roman" w:cs="Times New Roman"/>
          <w:color w:val="000000" w:themeColor="text1"/>
        </w:rPr>
        <w:t xml:space="preserve">, </w:t>
      </w:r>
      <w:r w:rsidRPr="009B468B">
        <w:rPr>
          <w:rFonts w:ascii="Times New Roman" w:hAnsi="Times New Roman" w:cs="Times New Roman"/>
          <w:color w:val="000000" w:themeColor="text1"/>
        </w:rPr>
        <w:t xml:space="preserve">transfer </w:t>
      </w:r>
      <w:r w:rsidR="00E8248F" w:rsidRPr="009B468B">
        <w:rPr>
          <w:rFonts w:ascii="Times New Roman" w:hAnsi="Times New Roman" w:cs="Times New Roman"/>
          <w:color w:val="000000" w:themeColor="text1"/>
        </w:rPr>
        <w:t>fuzzy C-means clustering (TFCM) and the support machine (SVM).</w:t>
      </w:r>
      <w:r w:rsidR="003B5ADA" w:rsidRPr="009B468B">
        <w:rPr>
          <w:rFonts w:ascii="Times New Roman" w:hAnsi="Times New Roman" w:cs="Times New Roman"/>
          <w:color w:val="000000" w:themeColor="text1"/>
        </w:rPr>
        <w:t xml:space="preserve"> </w:t>
      </w:r>
      <w:r w:rsidRPr="009B468B">
        <w:rPr>
          <w:rFonts w:ascii="Times New Roman" w:hAnsi="Times New Roman" w:cs="Times New Roman"/>
          <w:color w:val="000000" w:themeColor="text1"/>
        </w:rPr>
        <w:t>T</w:t>
      </w:r>
      <w:r w:rsidR="005A28E1" w:rsidRPr="009B468B">
        <w:rPr>
          <w:rFonts w:ascii="Times New Roman" w:hAnsi="Times New Roman" w:cs="Times New Roman"/>
          <w:color w:val="000000" w:themeColor="text1"/>
        </w:rPr>
        <w:t>hree</w:t>
      </w:r>
      <w:r w:rsidRPr="009B468B">
        <w:rPr>
          <w:rFonts w:ascii="Times New Roman" w:hAnsi="Times New Roman" w:cs="Times New Roman"/>
          <w:color w:val="000000" w:themeColor="text1"/>
        </w:rPr>
        <w:t xml:space="preserve"> metrics, i.e., the mean absolute prediction deviation (</w:t>
      </w:r>
      <w:r w:rsidRPr="009B468B">
        <w:rPr>
          <w:rFonts w:ascii="Times New Roman" w:hAnsi="Times New Roman" w:cs="Times New Roman" w:hint="eastAsia"/>
          <w:color w:val="000000" w:themeColor="text1"/>
        </w:rPr>
        <w:t>MAPD</w:t>
      </w:r>
      <w:r w:rsidRPr="009B468B">
        <w:rPr>
          <w:rFonts w:ascii="Times New Roman" w:hAnsi="Times New Roman" w:cs="Times New Roman"/>
          <w:color w:val="000000" w:themeColor="text1"/>
        </w:rPr>
        <w:t>), the root mean square error (RMSE), and R</w:t>
      </w:r>
      <w:r w:rsidR="00022292" w:rsidRPr="009B468B">
        <w:rPr>
          <w:rFonts w:ascii="Times New Roman" w:hAnsi="Times New Roman" w:cs="Times New Roman"/>
          <w:color w:val="000000" w:themeColor="text1"/>
        </w:rPr>
        <w:t xml:space="preserve"> [14, 15]</w:t>
      </w:r>
      <w:r w:rsidRPr="009B468B">
        <w:rPr>
          <w:rFonts w:ascii="Times New Roman" w:hAnsi="Times New Roman" w:cs="Times New Roman"/>
          <w:color w:val="000000" w:themeColor="text1"/>
        </w:rPr>
        <w:t xml:space="preserve">, are used to evaluate the effectiveness of our method. </w:t>
      </w:r>
    </w:p>
    <w:p w:rsidR="0061409C" w:rsidRPr="009B468B" w:rsidRDefault="0061409C" w:rsidP="007A7A10">
      <w:pPr>
        <w:ind w:firstLineChars="100" w:firstLine="210"/>
        <w:rPr>
          <w:rFonts w:ascii="Times New Roman" w:hAnsi="Times New Roman" w:cs="Times New Roman"/>
          <w:color w:val="000000" w:themeColor="text1"/>
        </w:rPr>
      </w:pPr>
      <w:r w:rsidRPr="009B468B">
        <w:rPr>
          <w:rFonts w:ascii="Times New Roman" w:hAnsi="Times New Roman" w:cs="Times New Roman"/>
          <w:color w:val="000000" w:themeColor="text1"/>
        </w:rPr>
        <w:t>We adopt Leave-one-out strategy to generate ultimate result. That is, we treat one subject as test dataset and the other leftover subjects as train dataset. Each result for generating synthetic CT of one subject are assembled from results of the remainder classifiers, which excludes the classifier of the test one.</w:t>
      </w:r>
    </w:p>
    <w:p w:rsidR="0061409C" w:rsidRPr="009B468B" w:rsidRDefault="0061409C" w:rsidP="00C07E36">
      <w:pPr>
        <w:ind w:firstLineChars="100" w:firstLine="210"/>
        <w:rPr>
          <w:rFonts w:ascii="Times New Roman" w:hAnsi="Times New Roman" w:cs="Times New Roman" w:hint="eastAsia"/>
          <w:color w:val="000000" w:themeColor="text1"/>
        </w:rPr>
      </w:pPr>
      <w:r w:rsidRPr="009B468B">
        <w:rPr>
          <w:rFonts w:ascii="Times New Roman" w:hAnsi="Times New Roman" w:cs="Times New Roman"/>
          <w:color w:val="000000" w:themeColor="text1"/>
        </w:rPr>
        <w:t>Our experimental studies were carried out on a computer with an Intel i5-4590 3.3 GHz CPU, 8 GB of RAM, Microsoft Windows</w:t>
      </w:r>
      <w:r w:rsidR="00C07E36" w:rsidRPr="009B468B">
        <w:rPr>
          <w:rFonts w:ascii="Times New Roman" w:hAnsi="Times New Roman" w:cs="Times New Roman"/>
          <w:color w:val="000000" w:themeColor="text1"/>
        </w:rPr>
        <w:t xml:space="preserve"> 10 (64 bit), and MATLAB 2017a.</w:t>
      </w:r>
    </w:p>
    <w:p w:rsidR="0061409C" w:rsidRPr="00F21833" w:rsidRDefault="007F0AB2" w:rsidP="00C07E36">
      <w:pPr>
        <w:rPr>
          <w:rFonts w:ascii="Times New Roman" w:hAnsi="Times New Roman" w:cs="Times New Roman"/>
          <w:b/>
          <w:color w:val="000000" w:themeColor="text1"/>
          <w:sz w:val="24"/>
          <w:szCs w:val="24"/>
        </w:rPr>
      </w:pPr>
      <w:r w:rsidRPr="00F21833">
        <w:rPr>
          <w:rFonts w:ascii="Times New Roman" w:hAnsi="Times New Roman" w:cs="Times New Roman"/>
          <w:b/>
          <w:color w:val="000000" w:themeColor="text1"/>
          <w:sz w:val="24"/>
          <w:szCs w:val="24"/>
        </w:rPr>
        <w:t>3</w:t>
      </w:r>
      <w:r w:rsidR="0061409C" w:rsidRPr="00F21833">
        <w:rPr>
          <w:rFonts w:ascii="Times New Roman" w:hAnsi="Times New Roman" w:cs="Times New Roman"/>
          <w:b/>
          <w:color w:val="000000" w:themeColor="text1"/>
          <w:sz w:val="24"/>
          <w:szCs w:val="24"/>
        </w:rPr>
        <w:t xml:space="preserve">.2 </w:t>
      </w:r>
      <w:r w:rsidR="00E1114D" w:rsidRPr="00F21833">
        <w:rPr>
          <w:rFonts w:ascii="Times New Roman" w:hAnsi="Times New Roman" w:cs="Times New Roman"/>
          <w:b/>
          <w:color w:val="000000" w:themeColor="text1"/>
          <w:sz w:val="24"/>
          <w:szCs w:val="24"/>
        </w:rPr>
        <w:t>Results</w:t>
      </w:r>
    </w:p>
    <w:p w:rsidR="002A0542" w:rsidRDefault="003A02AD" w:rsidP="007A7A10">
      <w:pPr>
        <w:ind w:firstLineChars="100" w:firstLine="210"/>
        <w:rPr>
          <w:rFonts w:ascii="Times New Roman" w:hAnsi="Times New Roman" w:cs="Times New Roman"/>
          <w:color w:val="000000" w:themeColor="text1"/>
        </w:rPr>
      </w:pPr>
      <w:r w:rsidRPr="009B468B">
        <w:rPr>
          <w:rFonts w:ascii="Times New Roman" w:hAnsi="Times New Roman" w:cs="Times New Roman" w:hint="eastAsia"/>
          <w:color w:val="000000" w:themeColor="text1"/>
        </w:rPr>
        <w:t>W</w:t>
      </w:r>
      <w:r w:rsidRPr="009B468B">
        <w:rPr>
          <w:rFonts w:ascii="Times New Roman" w:hAnsi="Times New Roman" w:cs="Times New Roman"/>
          <w:color w:val="000000" w:themeColor="text1"/>
        </w:rPr>
        <w:t>e display the experimental results in Table X</w:t>
      </w:r>
      <w:r w:rsidR="00B716D6" w:rsidRPr="009B468B">
        <w:rPr>
          <w:rFonts w:ascii="Times New Roman" w:hAnsi="Times New Roman" w:cs="Times New Roman"/>
          <w:color w:val="000000" w:themeColor="text1"/>
        </w:rPr>
        <w:t xml:space="preserve"> for each subject. In order to visually and intuitively presen</w:t>
      </w:r>
      <w:r w:rsidR="00B716D6" w:rsidRPr="00024B25">
        <w:rPr>
          <w:rFonts w:ascii="Times New Roman" w:hAnsi="Times New Roman" w:cs="Times New Roman"/>
          <w:color w:val="000000" w:themeColor="text1"/>
        </w:rPr>
        <w:t xml:space="preserve">t our method, the performance curves regarding to </w:t>
      </w:r>
      <w:r w:rsidR="00405728" w:rsidRPr="00024B25">
        <w:rPr>
          <w:rFonts w:ascii="Times New Roman" w:hAnsi="Times New Roman" w:cs="Times New Roman"/>
          <w:color w:val="000000" w:themeColor="text1"/>
        </w:rPr>
        <w:t>MAPD, RMSE and R metrics are sh</w:t>
      </w:r>
      <w:r w:rsidR="00E1114D" w:rsidRPr="00024B25">
        <w:rPr>
          <w:rFonts w:ascii="Times New Roman" w:hAnsi="Times New Roman" w:cs="Times New Roman"/>
          <w:color w:val="000000" w:themeColor="text1"/>
        </w:rPr>
        <w:t xml:space="preserve">own in Figuer </w:t>
      </w:r>
      <w:r w:rsidR="004D0F0B" w:rsidRPr="00024B25">
        <w:rPr>
          <w:rFonts w:ascii="Times New Roman" w:hAnsi="Times New Roman" w:cs="Times New Roman"/>
          <w:color w:val="000000" w:themeColor="text1"/>
        </w:rPr>
        <w:t>2</w:t>
      </w:r>
      <w:r w:rsidR="00440FFB" w:rsidRPr="00024B25">
        <w:rPr>
          <w:rFonts w:ascii="Times New Roman" w:hAnsi="Times New Roman" w:cs="Times New Roman"/>
          <w:color w:val="000000" w:themeColor="text1"/>
        </w:rPr>
        <w:t xml:space="preserve">. As shown in </w:t>
      </w:r>
      <w:r w:rsidR="004D0F0B" w:rsidRPr="00024B25">
        <w:rPr>
          <w:rFonts w:ascii="Times New Roman" w:hAnsi="Times New Roman" w:cs="Times New Roman"/>
          <w:color w:val="000000" w:themeColor="text1"/>
        </w:rPr>
        <w:t>Table</w:t>
      </w:r>
      <w:r w:rsidR="00440FFB" w:rsidRPr="00024B25">
        <w:rPr>
          <w:rFonts w:ascii="Times New Roman" w:hAnsi="Times New Roman" w:cs="Times New Roman"/>
          <w:color w:val="000000" w:themeColor="text1"/>
        </w:rPr>
        <w:t xml:space="preserve"> </w:t>
      </w:r>
      <w:r w:rsidR="004D0F0B" w:rsidRPr="00024B25">
        <w:rPr>
          <w:rFonts w:ascii="Times New Roman" w:hAnsi="Times New Roman" w:cs="Times New Roman"/>
          <w:color w:val="000000" w:themeColor="text1"/>
        </w:rPr>
        <w:t>1</w:t>
      </w:r>
      <w:r w:rsidR="00440FFB" w:rsidRPr="00024B25">
        <w:rPr>
          <w:rFonts w:ascii="Times New Roman" w:hAnsi="Times New Roman" w:cs="Times New Roman"/>
          <w:color w:val="000000" w:themeColor="text1"/>
        </w:rPr>
        <w:t xml:space="preserve">, </w:t>
      </w:r>
      <w:r w:rsidR="00E1114D" w:rsidRPr="00024B25">
        <w:rPr>
          <w:rFonts w:ascii="Times New Roman" w:hAnsi="Times New Roman" w:cs="Times New Roman"/>
          <w:color w:val="000000" w:themeColor="text1"/>
        </w:rPr>
        <w:t>and we display the synthetic CT images from Sub8</w:t>
      </w:r>
      <w:r w:rsidR="00440FFB" w:rsidRPr="00024B25">
        <w:rPr>
          <w:rFonts w:ascii="Times New Roman" w:hAnsi="Times New Roman" w:cs="Times New Roman"/>
          <w:color w:val="000000" w:themeColor="text1"/>
        </w:rPr>
        <w:t xml:space="preserve"> with </w:t>
      </w:r>
      <w:r w:rsidR="00637057" w:rsidRPr="00024B25">
        <w:rPr>
          <w:rFonts w:ascii="Times New Roman" w:hAnsi="Times New Roman" w:cs="Times New Roman"/>
          <w:color w:val="000000" w:themeColor="text1"/>
        </w:rPr>
        <w:t>four</w:t>
      </w:r>
      <w:r w:rsidR="00440FFB" w:rsidRPr="00024B25">
        <w:rPr>
          <w:rFonts w:ascii="Times New Roman" w:hAnsi="Times New Roman" w:cs="Times New Roman"/>
          <w:color w:val="000000" w:themeColor="text1"/>
        </w:rPr>
        <w:t xml:space="preserve"> methods</w:t>
      </w:r>
      <w:r w:rsidR="00637057" w:rsidRPr="00024B25">
        <w:rPr>
          <w:rFonts w:ascii="Times New Roman" w:hAnsi="Times New Roman" w:cs="Times New Roman"/>
          <w:color w:val="000000" w:themeColor="text1"/>
        </w:rPr>
        <w:t xml:space="preserve"> above</w:t>
      </w:r>
      <w:r w:rsidR="00E1114D" w:rsidRPr="00024B25">
        <w:rPr>
          <w:rFonts w:ascii="Times New Roman" w:hAnsi="Times New Roman" w:cs="Times New Roman"/>
          <w:color w:val="000000" w:themeColor="text1"/>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71552D" w:rsidTr="0071552D">
        <w:trPr>
          <w:jc w:val="center"/>
        </w:trPr>
        <w:tc>
          <w:tcPr>
            <w:tcW w:w="6091" w:type="dxa"/>
          </w:tcPr>
          <w:p w:rsidR="0071552D" w:rsidRDefault="0071552D" w:rsidP="007A7A10">
            <w:pPr>
              <w:rPr>
                <w:rFonts w:ascii="Times New Roman" w:hAnsi="Times New Roman" w:cs="Times New Roman"/>
                <w:color w:val="000000" w:themeColor="text1"/>
              </w:rPr>
            </w:pPr>
            <w:r w:rsidRPr="007A7A10">
              <w:rPr>
                <w:rFonts w:ascii="Times New Roman" w:hAnsi="Times New Roman" w:cs="Times New Roman"/>
                <w:noProof/>
              </w:rPr>
              <w:drawing>
                <wp:inline distT="0" distB="0" distL="0" distR="0" wp14:anchorId="3FCFABCA" wp14:editId="1CFE4CE9">
                  <wp:extent cx="3548418" cy="2129613"/>
                  <wp:effectExtent l="0" t="0" r="0" b="4445"/>
                  <wp:docPr id="29" name="图片 29" descr="F:\医学项目\Test_and_Train\论文需要的数据\MAP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医学项目\Test_and_Train\论文需要的数据\MAP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780" cy="2140033"/>
                          </a:xfrm>
                          <a:prstGeom prst="rect">
                            <a:avLst/>
                          </a:prstGeom>
                          <a:noFill/>
                          <a:ln>
                            <a:noFill/>
                          </a:ln>
                        </pic:spPr>
                      </pic:pic>
                    </a:graphicData>
                  </a:graphic>
                </wp:inline>
              </w:drawing>
            </w:r>
          </w:p>
        </w:tc>
      </w:tr>
      <w:tr w:rsidR="0071552D" w:rsidTr="0071552D">
        <w:trPr>
          <w:jc w:val="center"/>
        </w:trPr>
        <w:tc>
          <w:tcPr>
            <w:tcW w:w="6091" w:type="dxa"/>
          </w:tcPr>
          <w:p w:rsidR="0071552D" w:rsidRDefault="0071552D" w:rsidP="007A7A10">
            <w:pPr>
              <w:rPr>
                <w:rFonts w:ascii="Times New Roman" w:hAnsi="Times New Roman" w:cs="Times New Roman"/>
                <w:color w:val="000000" w:themeColor="text1"/>
              </w:rPr>
            </w:pPr>
            <w:r w:rsidRPr="007A7A10">
              <w:rPr>
                <w:rFonts w:ascii="Times New Roman" w:hAnsi="Times New Roman" w:cs="Times New Roman"/>
                <w:noProof/>
              </w:rPr>
              <w:lastRenderedPageBreak/>
              <w:drawing>
                <wp:inline distT="0" distB="0" distL="0" distR="0" wp14:anchorId="03296276" wp14:editId="65B2EE8E">
                  <wp:extent cx="3295934" cy="1928569"/>
                  <wp:effectExtent l="0" t="0" r="0" b="0"/>
                  <wp:docPr id="27" name="图片 27" descr="F:\医学项目\Test_and_Train\论文需要的数据\RM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医学项目\Test_and_Train\论文需要的数据\RMS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4403" cy="1992038"/>
                          </a:xfrm>
                          <a:prstGeom prst="rect">
                            <a:avLst/>
                          </a:prstGeom>
                          <a:noFill/>
                          <a:ln>
                            <a:noFill/>
                          </a:ln>
                        </pic:spPr>
                      </pic:pic>
                    </a:graphicData>
                  </a:graphic>
                </wp:inline>
              </w:drawing>
            </w:r>
          </w:p>
        </w:tc>
      </w:tr>
      <w:tr w:rsidR="0071552D" w:rsidTr="0071552D">
        <w:trPr>
          <w:jc w:val="center"/>
        </w:trPr>
        <w:tc>
          <w:tcPr>
            <w:tcW w:w="6091" w:type="dxa"/>
          </w:tcPr>
          <w:p w:rsidR="0071552D" w:rsidRDefault="0071552D" w:rsidP="007A7A10">
            <w:pPr>
              <w:rPr>
                <w:rFonts w:ascii="Times New Roman" w:hAnsi="Times New Roman" w:cs="Times New Roman"/>
                <w:color w:val="000000" w:themeColor="text1"/>
              </w:rPr>
            </w:pPr>
            <w:r w:rsidRPr="007A7A10">
              <w:rPr>
                <w:rFonts w:ascii="Times New Roman" w:hAnsi="Times New Roman" w:cs="Times New Roman"/>
                <w:noProof/>
              </w:rPr>
              <w:drawing>
                <wp:inline distT="0" distB="0" distL="0" distR="0" wp14:anchorId="68F1BC4E" wp14:editId="1CD1EB15">
                  <wp:extent cx="3227695" cy="1937129"/>
                  <wp:effectExtent l="0" t="0" r="0" b="6350"/>
                  <wp:docPr id="26" name="图片 26" descr="F:\医学项目\Test_and_Train\论文需要的数据\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医学项目\Test_and_Train\论文需要的数据\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423" cy="1972975"/>
                          </a:xfrm>
                          <a:prstGeom prst="rect">
                            <a:avLst/>
                          </a:prstGeom>
                          <a:noFill/>
                          <a:ln>
                            <a:noFill/>
                          </a:ln>
                        </pic:spPr>
                      </pic:pic>
                    </a:graphicData>
                  </a:graphic>
                </wp:inline>
              </w:drawing>
            </w:r>
          </w:p>
        </w:tc>
      </w:tr>
    </w:tbl>
    <w:p w:rsidR="00282E03" w:rsidRPr="007A7A10" w:rsidRDefault="00282E03" w:rsidP="0071552D">
      <w:pPr>
        <w:rPr>
          <w:rFonts w:ascii="Times New Roman" w:hAnsi="Times New Roman" w:cs="Times New Roman" w:hint="eastAsia"/>
        </w:rPr>
      </w:pPr>
    </w:p>
    <w:p w:rsidR="00DB2D70" w:rsidRDefault="00536A71" w:rsidP="0071552D">
      <w:pPr>
        <w:ind w:firstLineChars="100" w:firstLine="210"/>
        <w:rPr>
          <w:rFonts w:ascii="Times New Roman" w:hAnsi="Times New Roman" w:cs="Times New Roman"/>
        </w:rPr>
      </w:pPr>
      <w:r w:rsidRPr="007A7A10">
        <w:rPr>
          <w:rFonts w:ascii="Times New Roman" w:hAnsi="Times New Roman" w:cs="Times New Roman"/>
        </w:rPr>
        <w:t>Fig.</w:t>
      </w:r>
      <w:r w:rsidR="00024B25">
        <w:rPr>
          <w:rFonts w:ascii="Times New Roman" w:hAnsi="Times New Roman" w:cs="Times New Roman"/>
        </w:rPr>
        <w:t>2</w:t>
      </w:r>
      <w:r w:rsidR="00467BD4" w:rsidRPr="007A7A10">
        <w:rPr>
          <w:rFonts w:ascii="Times New Roman" w:hAnsi="Times New Roman" w:cs="Times New Roman"/>
        </w:rPr>
        <w:t xml:space="preserve">. Performance curves of the four methods. The proposed </w:t>
      </w:r>
      <w:r w:rsidR="00EE3E61" w:rsidRPr="007A7A10">
        <w:rPr>
          <w:rFonts w:ascii="Times New Roman" w:hAnsi="Times New Roman" w:cs="Times New Roman"/>
        </w:rPr>
        <w:t>SCG</w:t>
      </w:r>
      <w:r w:rsidR="00467BD4" w:rsidRPr="007A7A10">
        <w:rPr>
          <w:rFonts w:ascii="Times New Roman" w:hAnsi="Times New Roman" w:cs="Times New Roman"/>
        </w:rPr>
        <w:t>-PL method has a lower mean absolute prediction deviation (MAPD), a lower root mean square error (RMSE), and a higher correlation (R) than the other three methods, including AW, TFCM and the SVM.</w:t>
      </w:r>
    </w:p>
    <w:p w:rsidR="0071552D" w:rsidRPr="0071552D" w:rsidRDefault="0071552D" w:rsidP="0071552D">
      <w:pPr>
        <w:ind w:firstLineChars="100" w:firstLine="210"/>
        <w:rPr>
          <w:rFonts w:ascii="Times New Roman" w:hAnsi="Times New Roman" w:cs="Times New Roman" w:hint="eastAsia"/>
        </w:rPr>
      </w:pPr>
      <w:bookmarkStart w:id="0" w:name="_GoBack"/>
      <w:bookmarkEnd w:id="0"/>
    </w:p>
    <w:p w:rsidR="00536A71" w:rsidRPr="00135A5B" w:rsidRDefault="00DB2D70" w:rsidP="00647715">
      <w:pPr>
        <w:jc w:val="center"/>
        <w:rPr>
          <w:rFonts w:ascii="Times New Roman" w:hAnsi="Times New Roman" w:cs="Times New Roman" w:hint="eastAsia"/>
          <w:b/>
          <w:sz w:val="13"/>
          <w:szCs w:val="13"/>
        </w:rPr>
      </w:pPr>
      <w:r w:rsidRPr="00135A5B">
        <w:rPr>
          <w:rFonts w:ascii="Times New Roman" w:hAnsi="Times New Roman" w:cs="Times New Roman" w:hint="eastAsia"/>
          <w:b/>
          <w:sz w:val="13"/>
          <w:szCs w:val="13"/>
        </w:rPr>
        <w:t>T</w:t>
      </w:r>
      <w:r w:rsidRPr="00135A5B">
        <w:rPr>
          <w:rFonts w:ascii="Times New Roman" w:hAnsi="Times New Roman" w:cs="Times New Roman"/>
          <w:b/>
          <w:sz w:val="13"/>
          <w:szCs w:val="13"/>
        </w:rPr>
        <w:t>ABLE 1</w:t>
      </w:r>
      <w:r w:rsidRPr="00135A5B">
        <w:rPr>
          <w:rFonts w:ascii="Times New Roman" w:hAnsi="Times New Roman" w:cs="Times New Roman"/>
          <w:b/>
          <w:sz w:val="13"/>
          <w:szCs w:val="13"/>
        </w:rPr>
        <w:t xml:space="preserve">. </w:t>
      </w:r>
      <w:r w:rsidR="00536A71" w:rsidRPr="00135A5B">
        <w:rPr>
          <w:rFonts w:ascii="Times New Roman" w:hAnsi="Times New Roman" w:cs="Times New Roman"/>
          <w:b/>
          <w:sz w:val="13"/>
          <w:szCs w:val="13"/>
        </w:rPr>
        <w:t>PERFORMANCE COMPARISON OF GENERATING SYNTHETIC CT</w:t>
      </w:r>
      <w:r w:rsidR="00536A71" w:rsidRPr="00135A5B">
        <w:rPr>
          <w:rFonts w:ascii="Times New Roman" w:hAnsi="Times New Roman" w:cs="Times New Roman" w:hint="eastAsia"/>
          <w:b/>
          <w:sz w:val="13"/>
          <w:szCs w:val="13"/>
        </w:rPr>
        <w:t>s</w:t>
      </w:r>
      <w:r w:rsidR="00536A71" w:rsidRPr="00135A5B">
        <w:rPr>
          <w:rFonts w:ascii="Times New Roman" w:hAnsi="Times New Roman" w:cs="Times New Roman"/>
          <w:b/>
          <w:sz w:val="13"/>
          <w:szCs w:val="13"/>
        </w:rPr>
        <w:t xml:space="preserve"> AMONG THE PROPOSED SCG-PL AND OTHER METHODS</w:t>
      </w:r>
    </w:p>
    <w:tbl>
      <w:tblPr>
        <w:tblStyle w:val="a3"/>
        <w:tblpPr w:leftFromText="180" w:rightFromText="180" w:vertAnchor="text" w:horzAnchor="margin" w:tblpXSpec="center" w:tblpY="75"/>
        <w:tblW w:w="5000" w:type="pct"/>
        <w:tblLook w:val="04A0" w:firstRow="1" w:lastRow="0" w:firstColumn="1" w:lastColumn="0" w:noHBand="0" w:noVBand="1"/>
      </w:tblPr>
      <w:tblGrid>
        <w:gridCol w:w="722"/>
        <w:gridCol w:w="717"/>
        <w:gridCol w:w="629"/>
        <w:gridCol w:w="629"/>
        <w:gridCol w:w="629"/>
        <w:gridCol w:w="713"/>
        <w:gridCol w:w="629"/>
        <w:gridCol w:w="629"/>
        <w:gridCol w:w="629"/>
        <w:gridCol w:w="724"/>
        <w:gridCol w:w="479"/>
        <w:gridCol w:w="625"/>
        <w:gridCol w:w="542"/>
      </w:tblGrid>
      <w:tr w:rsidR="00BA6691" w:rsidRPr="00BA6691" w:rsidTr="00F13F53">
        <w:tc>
          <w:tcPr>
            <w:tcW w:w="448" w:type="pct"/>
            <w:vMerge w:val="restart"/>
            <w:vAlign w:val="center"/>
          </w:tcPr>
          <w:p w:rsidR="00BA6691" w:rsidRPr="007A7A10" w:rsidRDefault="00576BE8" w:rsidP="00BA6691">
            <w:pPr>
              <w:jc w:val="center"/>
              <w:rPr>
                <w:rFonts w:ascii="Times New Roman" w:hAnsi="Times New Roman" w:cs="Times New Roman"/>
                <w:sz w:val="15"/>
                <w:szCs w:val="15"/>
              </w:rPr>
            </w:pPr>
            <w:r w:rsidRPr="007A7A10">
              <w:rPr>
                <w:rFonts w:ascii="Times New Roman" w:hAnsi="Times New Roman" w:cs="Times New Roman" w:hint="eastAsia"/>
                <w:sz w:val="15"/>
                <w:szCs w:val="15"/>
              </w:rPr>
              <w:t>S</w:t>
            </w:r>
            <w:r w:rsidR="00BA6691" w:rsidRPr="007A7A10">
              <w:rPr>
                <w:rFonts w:ascii="Times New Roman" w:hAnsi="Times New Roman" w:cs="Times New Roman"/>
                <w:sz w:val="15"/>
                <w:szCs w:val="15"/>
              </w:rPr>
              <w:t>ub</w:t>
            </w:r>
          </w:p>
        </w:tc>
        <w:tc>
          <w:tcPr>
            <w:tcW w:w="1571" w:type="pct"/>
            <w:gridSpan w:val="4"/>
            <w:vAlign w:val="center"/>
          </w:tcPr>
          <w:p w:rsidR="00BA6691" w:rsidRPr="007A7A10" w:rsidRDefault="00BA6691" w:rsidP="00BA6691">
            <w:pPr>
              <w:jc w:val="center"/>
              <w:rPr>
                <w:rFonts w:ascii="Times New Roman" w:hAnsi="Times New Roman" w:cs="Times New Roman"/>
                <w:sz w:val="15"/>
                <w:szCs w:val="15"/>
              </w:rPr>
            </w:pPr>
            <w:r w:rsidRPr="007A7A10">
              <w:rPr>
                <w:rFonts w:ascii="Times New Roman" w:hAnsi="Times New Roman" w:cs="Times New Roman"/>
                <w:sz w:val="15"/>
                <w:szCs w:val="15"/>
              </w:rPr>
              <w:t>MAPD</w:t>
            </w:r>
          </w:p>
        </w:tc>
        <w:tc>
          <w:tcPr>
            <w:tcW w:w="1562" w:type="pct"/>
            <w:gridSpan w:val="4"/>
            <w:vAlign w:val="center"/>
          </w:tcPr>
          <w:p w:rsidR="00BA6691" w:rsidRPr="007A7A10" w:rsidRDefault="00BA6691" w:rsidP="00BA6691">
            <w:pPr>
              <w:jc w:val="center"/>
              <w:rPr>
                <w:rFonts w:ascii="Times New Roman" w:hAnsi="Times New Roman" w:cs="Times New Roman"/>
                <w:sz w:val="15"/>
                <w:szCs w:val="15"/>
              </w:rPr>
            </w:pPr>
            <w:r w:rsidRPr="007A7A10">
              <w:rPr>
                <w:rFonts w:ascii="Times New Roman" w:hAnsi="Times New Roman" w:cs="Times New Roman"/>
                <w:sz w:val="15"/>
                <w:szCs w:val="15"/>
              </w:rPr>
              <w:t>RMSE</w:t>
            </w:r>
          </w:p>
        </w:tc>
        <w:tc>
          <w:tcPr>
            <w:tcW w:w="1419" w:type="pct"/>
            <w:gridSpan w:val="4"/>
            <w:vAlign w:val="center"/>
          </w:tcPr>
          <w:p w:rsidR="00BA6691" w:rsidRPr="007A7A10" w:rsidRDefault="00BA6691" w:rsidP="00BA6691">
            <w:pPr>
              <w:jc w:val="center"/>
              <w:rPr>
                <w:rFonts w:ascii="Times New Roman" w:hAnsi="Times New Roman" w:cs="Times New Roman"/>
                <w:sz w:val="15"/>
                <w:szCs w:val="15"/>
              </w:rPr>
            </w:pPr>
            <w:r w:rsidRPr="007A7A10">
              <w:rPr>
                <w:rFonts w:ascii="Times New Roman" w:hAnsi="Times New Roman" w:cs="Times New Roman"/>
                <w:sz w:val="15"/>
                <w:szCs w:val="15"/>
              </w:rPr>
              <w:t>R</w:t>
            </w:r>
          </w:p>
        </w:tc>
      </w:tr>
      <w:tr w:rsidR="007823C4" w:rsidRPr="00BA6691" w:rsidTr="00F13F53">
        <w:trPr>
          <w:trHeight w:val="380"/>
        </w:trPr>
        <w:tc>
          <w:tcPr>
            <w:tcW w:w="448" w:type="pct"/>
            <w:vMerge/>
            <w:vAlign w:val="center"/>
          </w:tcPr>
          <w:p w:rsidR="00BC6029" w:rsidRPr="007A7A10" w:rsidRDefault="00BC6029" w:rsidP="00BC6029">
            <w:pPr>
              <w:jc w:val="center"/>
              <w:rPr>
                <w:rFonts w:ascii="Times New Roman" w:hAnsi="Times New Roman" w:cs="Times New Roman"/>
                <w:sz w:val="15"/>
                <w:szCs w:val="15"/>
              </w:rPr>
            </w:pPr>
          </w:p>
        </w:tc>
        <w:tc>
          <w:tcPr>
            <w:tcW w:w="445" w:type="pct"/>
            <w:vAlign w:val="center"/>
          </w:tcPr>
          <w:p w:rsidR="00BC6029" w:rsidRPr="007A7A10" w:rsidRDefault="007823C4" w:rsidP="00BC6029">
            <w:pPr>
              <w:jc w:val="center"/>
              <w:rPr>
                <w:rFonts w:ascii="Times New Roman" w:hAnsi="Times New Roman" w:cs="Times New Roman"/>
                <w:sz w:val="15"/>
                <w:szCs w:val="15"/>
              </w:rPr>
            </w:pPr>
            <w:r w:rsidRPr="007A7A10">
              <w:rPr>
                <w:rFonts w:ascii="Times New Roman" w:hAnsi="Times New Roman" w:cs="Times New Roman"/>
                <w:sz w:val="15"/>
                <w:szCs w:val="15"/>
              </w:rPr>
              <w:t>SCG</w:t>
            </w:r>
            <w:r w:rsidR="00BC6029" w:rsidRPr="007A7A10">
              <w:rPr>
                <w:rFonts w:ascii="Times New Roman" w:hAnsi="Times New Roman" w:cs="Times New Roman"/>
                <w:sz w:val="15"/>
                <w:szCs w:val="15"/>
              </w:rPr>
              <w:t>-</w:t>
            </w:r>
            <w:r w:rsidR="00BC6029" w:rsidRPr="007A7A10">
              <w:rPr>
                <w:rFonts w:ascii="Times New Roman" w:hAnsi="Times New Roman" w:cs="Times New Roman" w:hint="eastAsia"/>
                <w:sz w:val="15"/>
                <w:szCs w:val="15"/>
              </w:rPr>
              <w:t>P</w:t>
            </w:r>
            <w:r w:rsidR="00BC6029" w:rsidRPr="007A7A10">
              <w:rPr>
                <w:rFonts w:ascii="Times New Roman" w:hAnsi="Times New Roman" w:cs="Times New Roman"/>
                <w:sz w:val="15"/>
                <w:szCs w:val="15"/>
              </w:rPr>
              <w:t>L</w:t>
            </w:r>
          </w:p>
        </w:tc>
        <w:tc>
          <w:tcPr>
            <w:tcW w:w="37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A</w:t>
            </w:r>
            <w:r w:rsidRPr="007A7A10">
              <w:rPr>
                <w:rFonts w:ascii="Times New Roman" w:hAnsi="Times New Roman" w:cs="Times New Roman"/>
                <w:sz w:val="15"/>
                <w:szCs w:val="15"/>
              </w:rPr>
              <w:t>W</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T</w:t>
            </w:r>
            <w:r w:rsidRPr="007A7A10">
              <w:rPr>
                <w:rFonts w:ascii="Times New Roman" w:hAnsi="Times New Roman" w:cs="Times New Roman"/>
                <w:sz w:val="15"/>
                <w:szCs w:val="15"/>
              </w:rPr>
              <w:t>FCM</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S</w:t>
            </w:r>
            <w:r w:rsidRPr="007A7A10">
              <w:rPr>
                <w:rFonts w:ascii="Times New Roman" w:hAnsi="Times New Roman" w:cs="Times New Roman"/>
                <w:sz w:val="15"/>
                <w:szCs w:val="15"/>
              </w:rPr>
              <w:t>VM</w:t>
            </w:r>
          </w:p>
        </w:tc>
        <w:tc>
          <w:tcPr>
            <w:tcW w:w="442" w:type="pct"/>
            <w:vAlign w:val="center"/>
          </w:tcPr>
          <w:p w:rsidR="00BC6029" w:rsidRPr="007A7A10" w:rsidRDefault="007823C4" w:rsidP="00BC6029">
            <w:pPr>
              <w:jc w:val="center"/>
              <w:rPr>
                <w:rFonts w:ascii="Times New Roman" w:hAnsi="Times New Roman" w:cs="Times New Roman"/>
                <w:sz w:val="15"/>
                <w:szCs w:val="15"/>
              </w:rPr>
            </w:pPr>
            <w:r w:rsidRPr="007A7A10">
              <w:rPr>
                <w:rFonts w:ascii="Times New Roman" w:hAnsi="Times New Roman" w:cs="Times New Roman"/>
                <w:sz w:val="15"/>
                <w:szCs w:val="15"/>
              </w:rPr>
              <w:t>SCG-</w:t>
            </w:r>
            <w:r w:rsidRPr="007A7A10">
              <w:rPr>
                <w:rFonts w:ascii="Times New Roman" w:hAnsi="Times New Roman" w:cs="Times New Roman" w:hint="eastAsia"/>
                <w:sz w:val="15"/>
                <w:szCs w:val="15"/>
              </w:rPr>
              <w:t>P</w:t>
            </w:r>
            <w:r w:rsidRPr="007A7A10">
              <w:rPr>
                <w:rFonts w:ascii="Times New Roman" w:hAnsi="Times New Roman" w:cs="Times New Roman"/>
                <w:sz w:val="15"/>
                <w:szCs w:val="15"/>
              </w:rPr>
              <w:t>L</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A</w:t>
            </w:r>
            <w:r w:rsidRPr="007A7A10">
              <w:rPr>
                <w:rFonts w:ascii="Times New Roman" w:hAnsi="Times New Roman" w:cs="Times New Roman"/>
                <w:sz w:val="15"/>
                <w:szCs w:val="15"/>
              </w:rPr>
              <w:t>W</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T</w:t>
            </w:r>
            <w:r w:rsidRPr="007A7A10">
              <w:rPr>
                <w:rFonts w:ascii="Times New Roman" w:hAnsi="Times New Roman" w:cs="Times New Roman"/>
                <w:sz w:val="15"/>
                <w:szCs w:val="15"/>
              </w:rPr>
              <w:t>FCM</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S</w:t>
            </w:r>
            <w:r w:rsidRPr="007A7A10">
              <w:rPr>
                <w:rFonts w:ascii="Times New Roman" w:hAnsi="Times New Roman" w:cs="Times New Roman"/>
                <w:sz w:val="15"/>
                <w:szCs w:val="15"/>
              </w:rPr>
              <w:t>VM</w:t>
            </w:r>
          </w:p>
        </w:tc>
        <w:tc>
          <w:tcPr>
            <w:tcW w:w="448" w:type="pct"/>
            <w:vAlign w:val="center"/>
          </w:tcPr>
          <w:p w:rsidR="00BC6029" w:rsidRPr="007A7A10" w:rsidRDefault="007823C4" w:rsidP="00BC6029">
            <w:pPr>
              <w:jc w:val="center"/>
              <w:rPr>
                <w:rFonts w:ascii="Times New Roman" w:hAnsi="Times New Roman" w:cs="Times New Roman"/>
                <w:sz w:val="15"/>
                <w:szCs w:val="15"/>
              </w:rPr>
            </w:pPr>
            <w:r w:rsidRPr="007A7A10">
              <w:rPr>
                <w:rFonts w:ascii="Times New Roman" w:hAnsi="Times New Roman" w:cs="Times New Roman"/>
                <w:sz w:val="15"/>
                <w:szCs w:val="15"/>
              </w:rPr>
              <w:t>SCG-</w:t>
            </w:r>
            <w:r w:rsidRPr="007A7A10">
              <w:rPr>
                <w:rFonts w:ascii="Times New Roman" w:hAnsi="Times New Roman" w:cs="Times New Roman" w:hint="eastAsia"/>
                <w:sz w:val="15"/>
                <w:szCs w:val="15"/>
              </w:rPr>
              <w:t>P</w:t>
            </w:r>
            <w:r w:rsidRPr="007A7A10">
              <w:rPr>
                <w:rFonts w:ascii="Times New Roman" w:hAnsi="Times New Roman" w:cs="Times New Roman"/>
                <w:sz w:val="15"/>
                <w:szCs w:val="15"/>
              </w:rPr>
              <w:t>L</w:t>
            </w:r>
          </w:p>
        </w:tc>
        <w:tc>
          <w:tcPr>
            <w:tcW w:w="29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A</w:t>
            </w:r>
            <w:r w:rsidRPr="007A7A10">
              <w:rPr>
                <w:rFonts w:ascii="Times New Roman" w:hAnsi="Times New Roman" w:cs="Times New Roman"/>
                <w:sz w:val="15"/>
                <w:szCs w:val="15"/>
              </w:rPr>
              <w:t>W</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T</w:t>
            </w:r>
            <w:r w:rsidRPr="007A7A10">
              <w:rPr>
                <w:rFonts w:ascii="Times New Roman" w:hAnsi="Times New Roman" w:cs="Times New Roman"/>
                <w:sz w:val="15"/>
                <w:szCs w:val="15"/>
              </w:rPr>
              <w:t>FCM</w:t>
            </w:r>
          </w:p>
        </w:tc>
        <w:tc>
          <w:tcPr>
            <w:tcW w:w="29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S</w:t>
            </w:r>
            <w:r w:rsidRPr="007A7A10">
              <w:rPr>
                <w:rFonts w:ascii="Times New Roman" w:hAnsi="Times New Roman" w:cs="Times New Roman"/>
                <w:sz w:val="15"/>
                <w:szCs w:val="15"/>
              </w:rPr>
              <w:t>VM</w:t>
            </w:r>
          </w:p>
        </w:tc>
      </w:tr>
      <w:tr w:rsidR="007823C4" w:rsidRPr="00BA6691" w:rsidTr="00F13F53">
        <w:trPr>
          <w:trHeight w:val="53"/>
        </w:trPr>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1</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9</w:t>
            </w:r>
            <w:r w:rsidRPr="007A7A10">
              <w:rPr>
                <w:rFonts w:ascii="Times New Roman" w:hAnsi="Times New Roman" w:cs="Times New Roman"/>
                <w:b/>
                <w:sz w:val="15"/>
                <w:szCs w:val="15"/>
              </w:rPr>
              <w:t>3.50</w:t>
            </w:r>
          </w:p>
        </w:tc>
        <w:tc>
          <w:tcPr>
            <w:tcW w:w="37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150.45</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159.02</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165.59</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155.50</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233.49</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232.64</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251.39</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0.76</w:t>
            </w:r>
          </w:p>
        </w:tc>
        <w:tc>
          <w:tcPr>
            <w:tcW w:w="29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0.35</w:t>
            </w:r>
          </w:p>
        </w:tc>
        <w:tc>
          <w:tcPr>
            <w:tcW w:w="373"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0.61</w:t>
            </w:r>
          </w:p>
        </w:tc>
        <w:tc>
          <w:tcPr>
            <w:tcW w:w="299"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0.52</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2</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7</w:t>
            </w:r>
            <w:r w:rsidRPr="007A7A10">
              <w:rPr>
                <w:rFonts w:ascii="Times New Roman" w:hAnsi="Times New Roman" w:cs="Times New Roman"/>
                <w:b/>
                <w:sz w:val="15"/>
                <w:szCs w:val="15"/>
              </w:rPr>
              <w:t>3.46</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142.80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118.63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122.24</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136.97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228.49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195.38</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210.21</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0.78</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0.25</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0.64</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0.56</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3</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8</w:t>
            </w:r>
            <w:r w:rsidRPr="007A7A10">
              <w:rPr>
                <w:rFonts w:ascii="Times New Roman" w:hAnsi="Times New Roman" w:cs="Times New Roman"/>
                <w:b/>
                <w:sz w:val="15"/>
                <w:szCs w:val="15"/>
              </w:rPr>
              <w:t>1.07</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168.21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132.39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142.04</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137.37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261.03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203.70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232.85</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0.85</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0.74</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0.64</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4</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6</w:t>
            </w:r>
            <w:r w:rsidRPr="007A7A10">
              <w:rPr>
                <w:rFonts w:ascii="Times New Roman" w:hAnsi="Times New Roman" w:cs="Times New Roman"/>
                <w:b/>
                <w:sz w:val="15"/>
                <w:szCs w:val="15"/>
              </w:rPr>
              <w:t>1.11</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129.55</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109.36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113.25</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116.72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200.63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183.44</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194.80</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0.80</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0.65</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0.59</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5</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7</w:t>
            </w:r>
            <w:r w:rsidRPr="007A7A10">
              <w:rPr>
                <w:rFonts w:ascii="Times New Roman" w:hAnsi="Times New Roman" w:cs="Times New Roman"/>
                <w:b/>
                <w:sz w:val="15"/>
                <w:szCs w:val="15"/>
              </w:rPr>
              <w:t>6.08</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145.55</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134.63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139.75</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137.97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224.10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210.92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221.79</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0.78</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0.38</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0.64</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0.58</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6</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9</w:t>
            </w:r>
            <w:r w:rsidRPr="007A7A10">
              <w:rPr>
                <w:rFonts w:ascii="Times New Roman" w:hAnsi="Times New Roman" w:cs="Times New Roman"/>
                <w:b/>
                <w:sz w:val="15"/>
                <w:szCs w:val="15"/>
              </w:rPr>
              <w:t>3.35</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149.09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156.05</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158.22</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157.70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219.24</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234.02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240.17</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0.72</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0.29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0.60</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0.57</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7</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8</w:t>
            </w:r>
            <w:r w:rsidRPr="007A7A10">
              <w:rPr>
                <w:rFonts w:ascii="Times New Roman" w:hAnsi="Times New Roman" w:cs="Times New Roman"/>
                <w:b/>
                <w:sz w:val="15"/>
                <w:szCs w:val="15"/>
              </w:rPr>
              <w:t>9.01</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154.07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145.61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150.10</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153.15</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235.96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218.61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232.73</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0.76</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0.22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0.67</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0.61</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8</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7</w:t>
            </w:r>
            <w:r w:rsidRPr="007A7A10">
              <w:rPr>
                <w:rFonts w:ascii="Times New Roman" w:hAnsi="Times New Roman" w:cs="Times New Roman"/>
                <w:b/>
                <w:sz w:val="15"/>
                <w:szCs w:val="15"/>
              </w:rPr>
              <w:t>7.61</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152.41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125.44</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128.56</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138.71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227.09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206.17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211.88</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0.77</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0.34</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0.60</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0.59</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9</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7</w:t>
            </w:r>
            <w:r w:rsidRPr="007A7A10">
              <w:rPr>
                <w:rFonts w:ascii="Times New Roman" w:hAnsi="Times New Roman" w:cs="Times New Roman"/>
                <w:b/>
                <w:sz w:val="15"/>
                <w:szCs w:val="15"/>
              </w:rPr>
              <w:t>3.38</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139.04</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131.70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142.41</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125.31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222.99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200.56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229.57</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0.82</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0.66</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0.52</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1</w:t>
            </w:r>
            <w:r w:rsidRPr="007A7A10">
              <w:rPr>
                <w:rFonts w:ascii="Times New Roman" w:hAnsi="Times New Roman" w:cs="Times New Roman"/>
                <w:sz w:val="15"/>
                <w:szCs w:val="15"/>
              </w:rPr>
              <w:t>0</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8</w:t>
            </w:r>
            <w:r w:rsidRPr="007A7A10">
              <w:rPr>
                <w:rFonts w:ascii="Times New Roman" w:hAnsi="Times New Roman" w:cs="Times New Roman"/>
                <w:b/>
                <w:sz w:val="15"/>
                <w:szCs w:val="15"/>
              </w:rPr>
              <w:t>6.34</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153.00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164.96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174.12</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148.21</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225.90</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238.13</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255.79</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0.76</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0.37</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0.64</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0.56</w:t>
            </w:r>
          </w:p>
        </w:tc>
      </w:tr>
      <w:tr w:rsidR="007823C4" w:rsidRPr="00BA6691" w:rsidTr="00F13F53">
        <w:tc>
          <w:tcPr>
            <w:tcW w:w="448" w:type="pct"/>
            <w:vAlign w:val="center"/>
          </w:tcPr>
          <w:p w:rsidR="00BC6029" w:rsidRPr="007A7A10" w:rsidRDefault="00BC6029" w:rsidP="00BC6029">
            <w:pPr>
              <w:jc w:val="center"/>
              <w:rPr>
                <w:rFonts w:ascii="Times New Roman" w:hAnsi="Times New Roman" w:cs="Times New Roman"/>
                <w:sz w:val="15"/>
                <w:szCs w:val="15"/>
              </w:rPr>
            </w:pPr>
            <w:r w:rsidRPr="007A7A10">
              <w:rPr>
                <w:rFonts w:ascii="Times New Roman" w:hAnsi="Times New Roman" w:cs="Times New Roman" w:hint="eastAsia"/>
                <w:sz w:val="15"/>
                <w:szCs w:val="15"/>
              </w:rPr>
              <w:t>Aver</w:t>
            </w:r>
            <w:r w:rsidRPr="007A7A10">
              <w:rPr>
                <w:rFonts w:ascii="Times New Roman" w:hAnsi="Times New Roman" w:cs="Times New Roman"/>
                <w:sz w:val="15"/>
                <w:szCs w:val="15"/>
              </w:rPr>
              <w:t>age</w:t>
            </w:r>
          </w:p>
        </w:tc>
        <w:tc>
          <w:tcPr>
            <w:tcW w:w="445"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hint="eastAsia"/>
                <w:b/>
                <w:sz w:val="15"/>
                <w:szCs w:val="15"/>
              </w:rPr>
              <w:t>8</w:t>
            </w:r>
            <w:r w:rsidRPr="007A7A10">
              <w:rPr>
                <w:rFonts w:ascii="Times New Roman" w:hAnsi="Times New Roman" w:cs="Times New Roman"/>
                <w:b/>
                <w:sz w:val="15"/>
                <w:szCs w:val="15"/>
              </w:rPr>
              <w:t>0.49</w:t>
            </w:r>
          </w:p>
        </w:tc>
        <w:tc>
          <w:tcPr>
            <w:tcW w:w="37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148.42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137.78</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143.63</w:t>
            </w:r>
          </w:p>
        </w:tc>
        <w:tc>
          <w:tcPr>
            <w:tcW w:w="442"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140.76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227.89</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212.36</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228.12</w:t>
            </w:r>
          </w:p>
        </w:tc>
        <w:tc>
          <w:tcPr>
            <w:tcW w:w="448" w:type="pct"/>
            <w:vAlign w:val="center"/>
          </w:tcPr>
          <w:p w:rsidR="00BC6029" w:rsidRPr="007A7A10" w:rsidRDefault="00BC6029" w:rsidP="00BC6029">
            <w:pPr>
              <w:jc w:val="center"/>
              <w:rPr>
                <w:rFonts w:ascii="Times New Roman" w:hAnsi="Times New Roman" w:cs="Times New Roman"/>
                <w:b/>
                <w:sz w:val="15"/>
                <w:szCs w:val="15"/>
              </w:rPr>
            </w:pPr>
            <w:r w:rsidRPr="007A7A10">
              <w:rPr>
                <w:rFonts w:ascii="Times New Roman" w:hAnsi="Times New Roman" w:cs="Times New Roman"/>
                <w:b/>
                <w:sz w:val="15"/>
                <w:szCs w:val="15"/>
              </w:rPr>
              <w:t>0.78</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0.32</w:t>
            </w:r>
          </w:p>
        </w:tc>
        <w:tc>
          <w:tcPr>
            <w:tcW w:w="373"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0.64</w:t>
            </w:r>
          </w:p>
        </w:tc>
        <w:tc>
          <w:tcPr>
            <w:tcW w:w="299" w:type="pct"/>
            <w:vAlign w:val="center"/>
          </w:tcPr>
          <w:p w:rsidR="00BC6029" w:rsidRPr="007A7A10" w:rsidRDefault="00BC6029" w:rsidP="00BC6029">
            <w:pPr>
              <w:jc w:val="center"/>
              <w:rPr>
                <w:rFonts w:ascii="Times New Roman" w:hAnsi="Times New Roman" w:cs="Times New Roman" w:hint="eastAsia"/>
                <w:sz w:val="15"/>
                <w:szCs w:val="15"/>
              </w:rPr>
            </w:pPr>
            <w:r w:rsidRPr="007A7A10">
              <w:rPr>
                <w:rFonts w:ascii="Times New Roman" w:hAnsi="Times New Roman" w:cs="Times New Roman" w:hint="eastAsia"/>
                <w:sz w:val="15"/>
                <w:szCs w:val="15"/>
              </w:rPr>
              <w:t>0.57</w:t>
            </w:r>
          </w:p>
        </w:tc>
      </w:tr>
    </w:tbl>
    <w:p w:rsidR="002939D0" w:rsidRDefault="002939D0" w:rsidP="002939D0">
      <w:pPr>
        <w:rPr>
          <w:color w:val="000000" w:themeColor="text1"/>
        </w:rPr>
      </w:pPr>
    </w:p>
    <w:p w:rsidR="00194969" w:rsidRDefault="00194969" w:rsidP="002939D0">
      <w:pPr>
        <w:rPr>
          <w:color w:val="000000" w:themeColor="text1"/>
        </w:rPr>
      </w:pPr>
    </w:p>
    <w:p w:rsidR="00194969" w:rsidRPr="002939D0" w:rsidRDefault="00194969" w:rsidP="002939D0">
      <w:pPr>
        <w:rPr>
          <w:rFonts w:hint="eastAsia"/>
          <w:color w:val="000000" w:themeColor="text1"/>
        </w:rPr>
      </w:pPr>
    </w:p>
    <w:tbl>
      <w:tblPr>
        <w:tblStyle w:val="a3"/>
        <w:tblW w:w="5000" w:type="pct"/>
        <w:tblLook w:val="04A0" w:firstRow="1" w:lastRow="0" w:firstColumn="1" w:lastColumn="0" w:noHBand="0" w:noVBand="1"/>
      </w:tblPr>
      <w:tblGrid>
        <w:gridCol w:w="1090"/>
        <w:gridCol w:w="7206"/>
      </w:tblGrid>
      <w:tr w:rsidR="00146A71" w:rsidRPr="007A7A10" w:rsidTr="00146A71">
        <w:tc>
          <w:tcPr>
            <w:tcW w:w="1022" w:type="pct"/>
            <w:vAlign w:val="center"/>
          </w:tcPr>
          <w:p w:rsidR="002939D0" w:rsidRPr="007A7A10" w:rsidRDefault="002939D0" w:rsidP="00F01A6E">
            <w:pPr>
              <w:jc w:val="center"/>
              <w:rPr>
                <w:rFonts w:ascii="Times New Roman" w:hAnsi="Times New Roman" w:cs="Times New Roman" w:hint="eastAsia"/>
              </w:rPr>
            </w:pPr>
            <w:r w:rsidRPr="007A7A10">
              <w:rPr>
                <w:rFonts w:ascii="Times New Roman" w:hAnsi="Times New Roman" w:cs="Times New Roman"/>
              </w:rPr>
              <w:lastRenderedPageBreak/>
              <w:t>Measured CT</w:t>
            </w:r>
          </w:p>
          <w:p w:rsidR="002939D0" w:rsidRPr="007A7A10" w:rsidRDefault="002939D0" w:rsidP="00F01A6E">
            <w:pPr>
              <w:jc w:val="center"/>
              <w:rPr>
                <w:rFonts w:ascii="Times New Roman" w:hAnsi="Times New Roman" w:cs="Times New Roman" w:hint="eastAsia"/>
              </w:rPr>
            </w:pPr>
          </w:p>
        </w:tc>
        <w:tc>
          <w:tcPr>
            <w:tcW w:w="3978" w:type="pct"/>
          </w:tcPr>
          <w:p w:rsidR="002939D0" w:rsidRPr="007A7A10" w:rsidRDefault="007326C0">
            <w:pPr>
              <w:rPr>
                <w:rFonts w:ascii="Times New Roman" w:hAnsi="Times New Roman" w:cs="Times New Roman" w:hint="eastAsia"/>
              </w:rPr>
            </w:pPr>
            <w:r w:rsidRPr="007A7A10">
              <w:rPr>
                <w:rFonts w:ascii="Times New Roman" w:hAnsi="Times New Roman" w:cs="Times New Roman"/>
              </w:rPr>
              <w:drawing>
                <wp:inline distT="0" distB="0" distL="0" distR="0" wp14:anchorId="60FED8E6" wp14:editId="2BD3D4B6">
                  <wp:extent cx="4380932" cy="1234214"/>
                  <wp:effectExtent l="0" t="0" r="63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9779" cy="1239524"/>
                          </a:xfrm>
                          <a:prstGeom prst="rect">
                            <a:avLst/>
                          </a:prstGeom>
                        </pic:spPr>
                      </pic:pic>
                    </a:graphicData>
                  </a:graphic>
                </wp:inline>
              </w:drawing>
            </w:r>
          </w:p>
        </w:tc>
      </w:tr>
      <w:tr w:rsidR="00146A71" w:rsidRPr="007A7A10" w:rsidTr="00146A71">
        <w:tc>
          <w:tcPr>
            <w:tcW w:w="1022" w:type="pct"/>
            <w:vAlign w:val="center"/>
          </w:tcPr>
          <w:p w:rsidR="002939D0" w:rsidRPr="007A7A10" w:rsidRDefault="002939D0" w:rsidP="00F01A6E">
            <w:pPr>
              <w:jc w:val="center"/>
              <w:rPr>
                <w:rFonts w:ascii="Times New Roman" w:hAnsi="Times New Roman" w:cs="Times New Roman" w:hint="eastAsia"/>
              </w:rPr>
            </w:pPr>
            <w:r w:rsidRPr="007A7A10">
              <w:rPr>
                <w:rFonts w:ascii="Times New Roman" w:hAnsi="Times New Roman" w:cs="Times New Roman"/>
              </w:rPr>
              <w:t>Synthetic CT generated by AW</w:t>
            </w:r>
          </w:p>
          <w:p w:rsidR="002939D0" w:rsidRPr="007A7A10" w:rsidRDefault="002939D0" w:rsidP="00F01A6E">
            <w:pPr>
              <w:jc w:val="center"/>
              <w:rPr>
                <w:rFonts w:ascii="Times New Roman" w:hAnsi="Times New Roman" w:cs="Times New Roman" w:hint="eastAsia"/>
              </w:rPr>
            </w:pPr>
          </w:p>
        </w:tc>
        <w:tc>
          <w:tcPr>
            <w:tcW w:w="3978" w:type="pct"/>
          </w:tcPr>
          <w:p w:rsidR="002939D0" w:rsidRPr="007A7A10" w:rsidRDefault="002939D0">
            <w:pPr>
              <w:rPr>
                <w:rFonts w:ascii="Times New Roman" w:hAnsi="Times New Roman" w:cs="Times New Roman" w:hint="eastAsia"/>
              </w:rPr>
            </w:pPr>
            <w:r w:rsidRPr="007A7A10">
              <w:rPr>
                <w:rFonts w:ascii="Times New Roman" w:hAnsi="Times New Roman" w:cs="Times New Roman"/>
              </w:rPr>
              <w:drawing>
                <wp:inline distT="0" distB="0" distL="0" distR="0" wp14:anchorId="789405D5" wp14:editId="61B0B3AA">
                  <wp:extent cx="4380865" cy="1233667"/>
                  <wp:effectExtent l="0" t="0" r="63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5869" cy="1280133"/>
                          </a:xfrm>
                          <a:prstGeom prst="rect">
                            <a:avLst/>
                          </a:prstGeom>
                        </pic:spPr>
                      </pic:pic>
                    </a:graphicData>
                  </a:graphic>
                </wp:inline>
              </w:drawing>
            </w:r>
          </w:p>
        </w:tc>
      </w:tr>
      <w:tr w:rsidR="00146A71" w:rsidRPr="007A7A10" w:rsidTr="00146A71">
        <w:tc>
          <w:tcPr>
            <w:tcW w:w="1022" w:type="pct"/>
            <w:vAlign w:val="center"/>
          </w:tcPr>
          <w:p w:rsidR="002939D0" w:rsidRPr="007A7A10" w:rsidRDefault="002939D0" w:rsidP="00F01A6E">
            <w:pPr>
              <w:jc w:val="center"/>
              <w:rPr>
                <w:rFonts w:ascii="Times New Roman" w:hAnsi="Times New Roman" w:cs="Times New Roman" w:hint="eastAsia"/>
              </w:rPr>
            </w:pPr>
            <w:r w:rsidRPr="007A7A10">
              <w:rPr>
                <w:rFonts w:ascii="Times New Roman" w:hAnsi="Times New Roman" w:cs="Times New Roman"/>
              </w:rPr>
              <w:t>Synthetic CT generated by TFCM</w:t>
            </w:r>
          </w:p>
          <w:p w:rsidR="002939D0" w:rsidRPr="007A7A10" w:rsidRDefault="002939D0" w:rsidP="00F01A6E">
            <w:pPr>
              <w:jc w:val="center"/>
              <w:rPr>
                <w:rFonts w:ascii="Times New Roman" w:hAnsi="Times New Roman" w:cs="Times New Roman" w:hint="eastAsia"/>
              </w:rPr>
            </w:pPr>
          </w:p>
        </w:tc>
        <w:tc>
          <w:tcPr>
            <w:tcW w:w="3978" w:type="pct"/>
          </w:tcPr>
          <w:p w:rsidR="002939D0" w:rsidRPr="007A7A10" w:rsidRDefault="002939D0">
            <w:pPr>
              <w:rPr>
                <w:rFonts w:ascii="Times New Roman" w:hAnsi="Times New Roman" w:cs="Times New Roman" w:hint="eastAsia"/>
              </w:rPr>
            </w:pPr>
            <w:r w:rsidRPr="007A7A10">
              <w:rPr>
                <w:rFonts w:ascii="Times New Roman" w:hAnsi="Times New Roman" w:cs="Times New Roman"/>
              </w:rPr>
              <w:drawing>
                <wp:inline distT="0" distB="0" distL="0" distR="0" wp14:anchorId="52E96131" wp14:editId="5E4265DF">
                  <wp:extent cx="4387755" cy="123772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7171" cy="1288332"/>
                          </a:xfrm>
                          <a:prstGeom prst="rect">
                            <a:avLst/>
                          </a:prstGeom>
                        </pic:spPr>
                      </pic:pic>
                    </a:graphicData>
                  </a:graphic>
                </wp:inline>
              </w:drawing>
            </w:r>
          </w:p>
        </w:tc>
      </w:tr>
      <w:tr w:rsidR="00146A71" w:rsidRPr="007A7A10" w:rsidTr="00146A71">
        <w:tc>
          <w:tcPr>
            <w:tcW w:w="1022" w:type="pct"/>
            <w:vAlign w:val="center"/>
          </w:tcPr>
          <w:p w:rsidR="002939D0" w:rsidRPr="007A7A10" w:rsidRDefault="002939D0" w:rsidP="00F01A6E">
            <w:pPr>
              <w:jc w:val="center"/>
              <w:rPr>
                <w:rFonts w:ascii="Times New Roman" w:hAnsi="Times New Roman" w:cs="Times New Roman" w:hint="eastAsia"/>
              </w:rPr>
            </w:pPr>
            <w:r w:rsidRPr="007A7A10">
              <w:rPr>
                <w:rFonts w:ascii="Times New Roman" w:hAnsi="Times New Roman" w:cs="Times New Roman"/>
              </w:rPr>
              <w:t>Synthetic CT generated by SVM</w:t>
            </w:r>
          </w:p>
          <w:p w:rsidR="002939D0" w:rsidRPr="007A7A10" w:rsidRDefault="002939D0" w:rsidP="00F01A6E">
            <w:pPr>
              <w:jc w:val="center"/>
              <w:rPr>
                <w:rFonts w:ascii="Times New Roman" w:hAnsi="Times New Roman" w:cs="Times New Roman" w:hint="eastAsia"/>
              </w:rPr>
            </w:pPr>
          </w:p>
        </w:tc>
        <w:tc>
          <w:tcPr>
            <w:tcW w:w="3978" w:type="pct"/>
          </w:tcPr>
          <w:p w:rsidR="002939D0" w:rsidRPr="007A7A10" w:rsidRDefault="00146A71">
            <w:pPr>
              <w:rPr>
                <w:rFonts w:ascii="Times New Roman" w:hAnsi="Times New Roman" w:cs="Times New Roman" w:hint="eastAsia"/>
              </w:rPr>
            </w:pPr>
            <w:r>
              <w:rPr>
                <w:noProof/>
              </w:rPr>
              <w:drawing>
                <wp:inline distT="0" distB="0" distL="0" distR="0" wp14:anchorId="213B4F1A" wp14:editId="7A4C58A5">
                  <wp:extent cx="4435523" cy="1242117"/>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007" cy="1246173"/>
                          </a:xfrm>
                          <a:prstGeom prst="rect">
                            <a:avLst/>
                          </a:prstGeom>
                        </pic:spPr>
                      </pic:pic>
                    </a:graphicData>
                  </a:graphic>
                </wp:inline>
              </w:drawing>
            </w:r>
          </w:p>
        </w:tc>
      </w:tr>
      <w:tr w:rsidR="00146A71" w:rsidRPr="007A7A10" w:rsidTr="00146A71">
        <w:tc>
          <w:tcPr>
            <w:tcW w:w="1022" w:type="pct"/>
            <w:vAlign w:val="center"/>
          </w:tcPr>
          <w:p w:rsidR="002939D0" w:rsidRPr="007A7A10" w:rsidRDefault="002939D0" w:rsidP="00F01A6E">
            <w:pPr>
              <w:jc w:val="center"/>
              <w:rPr>
                <w:rFonts w:ascii="Times New Roman" w:hAnsi="Times New Roman" w:cs="Times New Roman" w:hint="eastAsia"/>
              </w:rPr>
            </w:pPr>
            <w:r w:rsidRPr="007A7A10">
              <w:rPr>
                <w:rFonts w:ascii="Times New Roman" w:hAnsi="Times New Roman" w:cs="Times New Roman"/>
              </w:rPr>
              <w:t xml:space="preserve">Synthetic CT generated by </w:t>
            </w:r>
            <w:r w:rsidR="00A55E98" w:rsidRPr="007A7A10">
              <w:rPr>
                <w:rFonts w:ascii="Times New Roman" w:hAnsi="Times New Roman" w:cs="Times New Roman"/>
              </w:rPr>
              <w:t>S</w:t>
            </w:r>
            <w:r w:rsidR="00A55E98" w:rsidRPr="007A7A10">
              <w:rPr>
                <w:rFonts w:ascii="Times New Roman" w:hAnsi="Times New Roman" w:cs="Times New Roman" w:hint="eastAsia"/>
              </w:rPr>
              <w:t>CG</w:t>
            </w:r>
            <w:r w:rsidRPr="007A7A10">
              <w:rPr>
                <w:rFonts w:ascii="Times New Roman" w:hAnsi="Times New Roman" w:cs="Times New Roman"/>
              </w:rPr>
              <w:t>-PL</w:t>
            </w:r>
          </w:p>
          <w:p w:rsidR="002939D0" w:rsidRPr="007A7A10" w:rsidRDefault="002939D0" w:rsidP="00F01A6E">
            <w:pPr>
              <w:jc w:val="center"/>
              <w:rPr>
                <w:rFonts w:ascii="Times New Roman" w:hAnsi="Times New Roman" w:cs="Times New Roman" w:hint="eastAsia"/>
              </w:rPr>
            </w:pPr>
          </w:p>
        </w:tc>
        <w:tc>
          <w:tcPr>
            <w:tcW w:w="3978" w:type="pct"/>
          </w:tcPr>
          <w:p w:rsidR="002939D0" w:rsidRPr="007A7A10" w:rsidRDefault="002939D0">
            <w:pPr>
              <w:rPr>
                <w:rFonts w:ascii="Times New Roman" w:hAnsi="Times New Roman" w:cs="Times New Roman" w:hint="eastAsia"/>
              </w:rPr>
            </w:pPr>
            <w:r w:rsidRPr="007A7A10">
              <w:rPr>
                <w:rFonts w:ascii="Times New Roman" w:hAnsi="Times New Roman" w:cs="Times New Roman"/>
              </w:rPr>
              <w:drawing>
                <wp:inline distT="0" distB="0" distL="0" distR="0" wp14:anchorId="7334DD14" wp14:editId="4E12306A">
                  <wp:extent cx="4387215" cy="123387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0011" cy="1282470"/>
                          </a:xfrm>
                          <a:prstGeom prst="rect">
                            <a:avLst/>
                          </a:prstGeom>
                        </pic:spPr>
                      </pic:pic>
                    </a:graphicData>
                  </a:graphic>
                </wp:inline>
              </w:drawing>
            </w:r>
          </w:p>
        </w:tc>
      </w:tr>
    </w:tbl>
    <w:p w:rsidR="002939D0" w:rsidRPr="007A7A10" w:rsidRDefault="00D31361" w:rsidP="007A7A10">
      <w:pPr>
        <w:jc w:val="center"/>
        <w:rPr>
          <w:rFonts w:ascii="Times New Roman" w:hAnsi="Times New Roman" w:cs="Times New Roman"/>
        </w:rPr>
      </w:pPr>
      <w:r w:rsidRPr="007A7A10">
        <w:rPr>
          <w:rFonts w:ascii="Times New Roman" w:hAnsi="Times New Roman" w:cs="Times New Roman"/>
        </w:rPr>
        <w:t>Fig.</w:t>
      </w:r>
      <w:r w:rsidR="00C71771">
        <w:rPr>
          <w:rFonts w:ascii="Times New Roman" w:hAnsi="Times New Roman" w:cs="Times New Roman"/>
        </w:rPr>
        <w:t>3</w:t>
      </w:r>
      <w:r w:rsidRPr="007A7A10">
        <w:rPr>
          <w:rFonts w:ascii="Times New Roman" w:hAnsi="Times New Roman" w:cs="Times New Roman"/>
        </w:rPr>
        <w:t>. Synthetic CT images on a representative subject (Sub 8) using four methods.</w:t>
      </w:r>
    </w:p>
    <w:p w:rsidR="00BE1F01" w:rsidRPr="007A7A10" w:rsidRDefault="00BE1F01">
      <w:pPr>
        <w:rPr>
          <w:rFonts w:ascii="Times New Roman" w:hAnsi="Times New Roman" w:cs="Times New Roman"/>
        </w:rPr>
      </w:pPr>
    </w:p>
    <w:p w:rsidR="00487F90" w:rsidRPr="00F21833" w:rsidRDefault="00487F90" w:rsidP="00487F90">
      <w:pPr>
        <w:rPr>
          <w:rFonts w:ascii="Times New Roman" w:hAnsi="Times New Roman" w:cs="Times New Roman"/>
          <w:b/>
          <w:sz w:val="24"/>
          <w:szCs w:val="24"/>
        </w:rPr>
      </w:pPr>
      <w:r w:rsidRPr="00F21833">
        <w:rPr>
          <w:rFonts w:ascii="Times New Roman" w:hAnsi="Times New Roman" w:cs="Times New Roman"/>
          <w:b/>
          <w:sz w:val="24"/>
          <w:szCs w:val="24"/>
        </w:rPr>
        <w:t>4. Conclusion</w:t>
      </w:r>
    </w:p>
    <w:p w:rsidR="00487F90" w:rsidRDefault="00487F90" w:rsidP="00487F90">
      <w:pPr>
        <w:ind w:firstLineChars="100" w:firstLine="210"/>
        <w:rPr>
          <w:rFonts w:ascii="Times New Roman" w:hAnsi="Times New Roman" w:cs="Times New Roman"/>
        </w:rPr>
      </w:pPr>
      <w:r w:rsidRPr="007A7A10">
        <w:rPr>
          <w:rFonts w:ascii="Times New Roman" w:hAnsi="Times New Roman" w:cs="Times New Roman"/>
        </w:rPr>
        <w:t xml:space="preserve">We study on the challenging abdominal section in medical image for generating synthetic CT image with mDixon MR image only. Recognizing the similarity between the situation we face and the feature of Patch Learning, we propose the effective </w:t>
      </w:r>
      <w:r>
        <w:rPr>
          <w:rFonts w:ascii="Times New Roman" w:hAnsi="Times New Roman" w:cs="Times New Roman"/>
        </w:rPr>
        <w:t>SCG</w:t>
      </w:r>
      <w:r w:rsidRPr="007A7A10">
        <w:rPr>
          <w:rFonts w:ascii="Times New Roman" w:hAnsi="Times New Roman" w:cs="Times New Roman"/>
        </w:rPr>
        <w:t xml:space="preserve">-PL method with techniques such as transfer learning for global model and semi-supervised classification for patch model. Patch Learning is a process of gradual improvement with remodeling indistinguishable domains to gradually obtain good performance of classification. This exactly corresponds the complicated </w:t>
      </w:r>
      <w:r w:rsidRPr="007A7A10">
        <w:rPr>
          <w:rFonts w:ascii="Times New Roman" w:hAnsi="Times New Roman" w:cs="Times New Roman"/>
        </w:rPr>
        <w:lastRenderedPageBreak/>
        <w:t>situation in part of abdominal section because of deformable tissues and varying air position over time. The proposed method proves preferable generation of synthetic CT image.</w:t>
      </w:r>
    </w:p>
    <w:p w:rsidR="00F01A6E" w:rsidRDefault="00F01A6E" w:rsidP="00E34B4E">
      <w:pPr>
        <w:autoSpaceDE w:val="0"/>
        <w:autoSpaceDN w:val="0"/>
        <w:adjustRightInd w:val="0"/>
        <w:jc w:val="left"/>
        <w:rPr>
          <w:rFonts w:ascii="Times New Roman" w:hAnsi="Times New Roman" w:cs="Times New Roman"/>
        </w:rPr>
      </w:pPr>
    </w:p>
    <w:p w:rsidR="00E34B4E" w:rsidRPr="00F21833" w:rsidRDefault="00E34B4E" w:rsidP="00E34B4E">
      <w:pPr>
        <w:autoSpaceDE w:val="0"/>
        <w:autoSpaceDN w:val="0"/>
        <w:adjustRightInd w:val="0"/>
        <w:jc w:val="left"/>
        <w:rPr>
          <w:rFonts w:ascii="Times New Roman" w:hAnsi="Times New Roman" w:cs="Times New Roman"/>
          <w:b/>
          <w:sz w:val="24"/>
          <w:szCs w:val="24"/>
        </w:rPr>
      </w:pPr>
      <w:r w:rsidRPr="00F21833">
        <w:rPr>
          <w:rFonts w:ascii="Times New Roman" w:hAnsi="Times New Roman" w:cs="Times New Roman"/>
          <w:b/>
          <w:sz w:val="24"/>
          <w:szCs w:val="24"/>
        </w:rPr>
        <w:t>References and Notes</w:t>
      </w:r>
    </w:p>
    <w:p w:rsidR="00E34B4E" w:rsidRPr="004935EF" w:rsidRDefault="00E34B4E" w:rsidP="004318DF">
      <w:pPr>
        <w:autoSpaceDE w:val="0"/>
        <w:autoSpaceDN w:val="0"/>
        <w:adjustRightInd w:val="0"/>
        <w:jc w:val="left"/>
        <w:rPr>
          <w:rFonts w:ascii="Times New Roman" w:hAnsi="Times New Roman" w:cs="Times New Roman"/>
        </w:rPr>
      </w:pPr>
      <w:r w:rsidRPr="004935EF">
        <w:rPr>
          <w:rFonts w:ascii="Times New Roman" w:hAnsi="Times New Roman" w:cs="Times New Roman"/>
        </w:rPr>
        <w:t xml:space="preserve">1. Zaidi, H. and Alavi, 2007. Current trends </w:t>
      </w:r>
      <w:r w:rsidR="004318DF" w:rsidRPr="004935EF">
        <w:rPr>
          <w:rFonts w:ascii="Times New Roman" w:hAnsi="Times New Roman" w:cs="Times New Roman"/>
        </w:rPr>
        <w:t>in PET and combined (PET/CT and</w:t>
      </w:r>
      <w:r w:rsidR="004318DF" w:rsidRPr="004935EF">
        <w:rPr>
          <w:rFonts w:ascii="Times New Roman" w:hAnsi="Times New Roman" w:cs="Times New Roman" w:hint="eastAsia"/>
        </w:rPr>
        <w:t xml:space="preserve"> </w:t>
      </w:r>
      <w:r w:rsidRPr="004935EF">
        <w:rPr>
          <w:rFonts w:ascii="Times New Roman" w:hAnsi="Times New Roman" w:cs="Times New Roman"/>
        </w:rPr>
        <w:t>PET/MR) systems design. PET Clinics, 2(2), pp.109–123.</w:t>
      </w:r>
    </w:p>
    <w:p w:rsidR="00E34B4E" w:rsidRPr="004935EF" w:rsidRDefault="00E34B4E" w:rsidP="00E34B4E">
      <w:pPr>
        <w:autoSpaceDE w:val="0"/>
        <w:autoSpaceDN w:val="0"/>
        <w:adjustRightInd w:val="0"/>
        <w:jc w:val="left"/>
        <w:rPr>
          <w:rFonts w:ascii="Times New Roman" w:hAnsi="Times New Roman" w:cs="Times New Roman"/>
        </w:rPr>
      </w:pPr>
      <w:r w:rsidRPr="004935EF">
        <w:rPr>
          <w:rFonts w:ascii="Times New Roman" w:hAnsi="Times New Roman" w:cs="Times New Roman"/>
        </w:rPr>
        <w:t>2. Zaidi, H., Mawlawi, O. and Orton, C.G., 2007</w:t>
      </w:r>
      <w:r w:rsidR="004318DF" w:rsidRPr="004935EF">
        <w:rPr>
          <w:rFonts w:ascii="Times New Roman" w:hAnsi="Times New Roman" w:cs="Times New Roman"/>
        </w:rPr>
        <w:t>. Simultaneous PET/MR will</w:t>
      </w:r>
      <w:r w:rsidR="004318DF" w:rsidRPr="004935EF">
        <w:rPr>
          <w:rFonts w:ascii="Times New Roman" w:hAnsi="Times New Roman" w:cs="Times New Roman" w:hint="eastAsia"/>
        </w:rPr>
        <w:t xml:space="preserve"> </w:t>
      </w:r>
      <w:r w:rsidRPr="004935EF">
        <w:rPr>
          <w:rFonts w:ascii="Times New Roman" w:hAnsi="Times New Roman" w:cs="Times New Roman"/>
        </w:rPr>
        <w:t>replace PET/CT as the molecular multimodal</w:t>
      </w:r>
      <w:r w:rsidR="004318DF" w:rsidRPr="004935EF">
        <w:rPr>
          <w:rFonts w:ascii="Times New Roman" w:hAnsi="Times New Roman" w:cs="Times New Roman"/>
        </w:rPr>
        <w:t>ity imaging platform of choice.</w:t>
      </w:r>
      <w:r w:rsidRPr="004935EF">
        <w:rPr>
          <w:rFonts w:ascii="Times New Roman" w:hAnsi="Times New Roman" w:cs="Times New Roman"/>
        </w:rPr>
        <w:t>Medical Physics, 34(5), pp.1525–1528.</w:t>
      </w:r>
    </w:p>
    <w:p w:rsidR="00E34B4E" w:rsidRPr="004935EF" w:rsidRDefault="00E34B4E" w:rsidP="00E34B4E">
      <w:pPr>
        <w:autoSpaceDE w:val="0"/>
        <w:autoSpaceDN w:val="0"/>
        <w:adjustRightInd w:val="0"/>
        <w:jc w:val="left"/>
        <w:rPr>
          <w:rFonts w:ascii="Times New Roman" w:hAnsi="Times New Roman" w:cs="Times New Roman"/>
        </w:rPr>
      </w:pPr>
      <w:r w:rsidRPr="004935EF">
        <w:rPr>
          <w:rFonts w:ascii="Times New Roman" w:hAnsi="Times New Roman" w:cs="Times New Roman"/>
        </w:rPr>
        <w:t>3. Hofmann, M., Steinke, F. and Scheel, V., 2008. M</w:t>
      </w:r>
      <w:r w:rsidR="004318DF" w:rsidRPr="004935EF">
        <w:rPr>
          <w:rFonts w:ascii="Times New Roman" w:hAnsi="Times New Roman" w:cs="Times New Roman"/>
        </w:rPr>
        <w:t>RI-based attenuation correction</w:t>
      </w:r>
      <w:r w:rsidR="004318DF" w:rsidRPr="004935EF">
        <w:rPr>
          <w:rFonts w:ascii="Times New Roman" w:hAnsi="Times New Roman" w:cs="Times New Roman" w:hint="eastAsia"/>
        </w:rPr>
        <w:t xml:space="preserve"> </w:t>
      </w:r>
      <w:r w:rsidRPr="004935EF">
        <w:rPr>
          <w:rFonts w:ascii="Times New Roman" w:hAnsi="Times New Roman" w:cs="Times New Roman"/>
        </w:rPr>
        <w:t>for PET/MRI: A n</w:t>
      </w:r>
      <w:r w:rsidR="004318DF" w:rsidRPr="004935EF">
        <w:rPr>
          <w:rFonts w:ascii="Times New Roman" w:hAnsi="Times New Roman" w:cs="Times New Roman"/>
        </w:rPr>
        <w:t>ovel approach combining pattern recognition and atlas</w:t>
      </w:r>
      <w:r w:rsidR="004318DF" w:rsidRPr="004935EF">
        <w:rPr>
          <w:rFonts w:ascii="Times New Roman" w:hAnsi="Times New Roman" w:cs="Times New Roman" w:hint="eastAsia"/>
        </w:rPr>
        <w:t xml:space="preserve"> </w:t>
      </w:r>
      <w:r w:rsidRPr="004935EF">
        <w:rPr>
          <w:rFonts w:ascii="Times New Roman" w:hAnsi="Times New Roman" w:cs="Times New Roman"/>
        </w:rPr>
        <w:t>registration. Journal of Nuclear Medicine, 49(11), pp.1875–1883.</w:t>
      </w:r>
    </w:p>
    <w:p w:rsidR="00E34B4E" w:rsidRPr="004935EF" w:rsidRDefault="00E34B4E" w:rsidP="00E34B4E">
      <w:pPr>
        <w:autoSpaceDE w:val="0"/>
        <w:autoSpaceDN w:val="0"/>
        <w:adjustRightInd w:val="0"/>
        <w:jc w:val="left"/>
        <w:rPr>
          <w:rFonts w:ascii="Times New Roman" w:hAnsi="Times New Roman" w:cs="Times New Roman"/>
        </w:rPr>
      </w:pPr>
      <w:r w:rsidRPr="004935EF">
        <w:rPr>
          <w:rFonts w:ascii="Times New Roman" w:hAnsi="Times New Roman" w:cs="Times New Roman"/>
        </w:rPr>
        <w:t>4. Farjam, R., Tyagi, N. and Deasy, J.O., 2019. Dosimet</w:t>
      </w:r>
      <w:r w:rsidR="004318DF" w:rsidRPr="004935EF">
        <w:rPr>
          <w:rFonts w:ascii="Times New Roman" w:hAnsi="Times New Roman" w:cs="Times New Roman"/>
        </w:rPr>
        <w:t>ric evaluation of an atlasbased</w:t>
      </w:r>
      <w:r w:rsidR="004318DF" w:rsidRPr="004935EF">
        <w:rPr>
          <w:rFonts w:ascii="Times New Roman" w:hAnsi="Times New Roman" w:cs="Times New Roman" w:hint="eastAsia"/>
        </w:rPr>
        <w:t xml:space="preserve"> </w:t>
      </w:r>
      <w:r w:rsidRPr="004935EF">
        <w:rPr>
          <w:rFonts w:ascii="Times New Roman" w:hAnsi="Times New Roman" w:cs="Times New Roman"/>
        </w:rPr>
        <w:t xml:space="preserve">synthetic CT </w:t>
      </w:r>
      <w:r w:rsidR="004318DF" w:rsidRPr="004935EF">
        <w:rPr>
          <w:rFonts w:ascii="Times New Roman" w:hAnsi="Times New Roman" w:cs="Times New Roman"/>
        </w:rPr>
        <w:t>generation approach for MR-only radiotherapy of pelvis</w:t>
      </w:r>
      <w:r w:rsidR="004318DF" w:rsidRPr="004935EF">
        <w:rPr>
          <w:rFonts w:ascii="Times New Roman" w:hAnsi="Times New Roman" w:cs="Times New Roman" w:hint="eastAsia"/>
        </w:rPr>
        <w:t xml:space="preserve"> </w:t>
      </w:r>
      <w:r w:rsidRPr="004935EF">
        <w:rPr>
          <w:rFonts w:ascii="Times New Roman" w:hAnsi="Times New Roman" w:cs="Times New Roman"/>
        </w:rPr>
        <w:t>anatomy. Journal of Applied Clinical Medical Physics, 20(1), pp.101–109.</w:t>
      </w:r>
    </w:p>
    <w:p w:rsidR="00E34B4E" w:rsidRPr="004935EF" w:rsidRDefault="00E34B4E" w:rsidP="00E34B4E">
      <w:pPr>
        <w:autoSpaceDE w:val="0"/>
        <w:autoSpaceDN w:val="0"/>
        <w:adjustRightInd w:val="0"/>
        <w:jc w:val="left"/>
        <w:rPr>
          <w:rFonts w:ascii="Times New Roman" w:hAnsi="Times New Roman" w:cs="Times New Roman"/>
        </w:rPr>
      </w:pPr>
      <w:r w:rsidRPr="004935EF">
        <w:rPr>
          <w:rFonts w:ascii="Times New Roman" w:hAnsi="Times New Roman" w:cs="Times New Roman"/>
        </w:rPr>
        <w:t>5. Kops, E.R. and Herzog, H., 2008. Template B</w:t>
      </w:r>
      <w:r w:rsidR="004318DF" w:rsidRPr="004935EF">
        <w:rPr>
          <w:rFonts w:ascii="Times New Roman" w:hAnsi="Times New Roman" w:cs="Times New Roman"/>
        </w:rPr>
        <w:t>ased Attenuation Correction for</w:t>
      </w:r>
      <w:r w:rsidR="004318DF" w:rsidRPr="004935EF">
        <w:rPr>
          <w:rFonts w:ascii="Times New Roman" w:hAnsi="Times New Roman" w:cs="Times New Roman" w:hint="eastAsia"/>
        </w:rPr>
        <w:t xml:space="preserve"> </w:t>
      </w:r>
      <w:r w:rsidRPr="004935EF">
        <w:rPr>
          <w:rFonts w:ascii="Times New Roman" w:hAnsi="Times New Roman" w:cs="Times New Roman"/>
        </w:rPr>
        <w:t>PET in MR-PET Scanners. IEEE Nuclear Science Symposium Conference</w:t>
      </w:r>
      <w:r w:rsidR="004318DF" w:rsidRPr="004935EF">
        <w:rPr>
          <w:rFonts w:ascii="Times New Roman" w:hAnsi="Times New Roman" w:cs="Times New Roman" w:hint="eastAsia"/>
        </w:rPr>
        <w:t xml:space="preserve"> </w:t>
      </w:r>
      <w:r w:rsidRPr="004935EF">
        <w:rPr>
          <w:rFonts w:ascii="Times New Roman" w:hAnsi="Times New Roman" w:cs="Times New Roman"/>
        </w:rPr>
        <w:t>Record, pp.3786–3789.</w:t>
      </w:r>
    </w:p>
    <w:p w:rsidR="00E34B4E" w:rsidRPr="004935EF" w:rsidRDefault="0033642C" w:rsidP="004318DF">
      <w:pPr>
        <w:autoSpaceDE w:val="0"/>
        <w:autoSpaceDN w:val="0"/>
        <w:adjustRightInd w:val="0"/>
        <w:jc w:val="left"/>
        <w:rPr>
          <w:rFonts w:ascii="Times New Roman" w:hAnsi="Times New Roman" w:cs="Times New Roman"/>
        </w:rPr>
      </w:pPr>
      <w:r>
        <w:rPr>
          <w:rFonts w:ascii="Times New Roman" w:hAnsi="Times New Roman" w:cs="Times New Roman"/>
        </w:rPr>
        <w:t>6</w:t>
      </w:r>
      <w:r w:rsidR="00E34B4E" w:rsidRPr="004935EF">
        <w:rPr>
          <w:rFonts w:ascii="Times New Roman" w:hAnsi="Times New Roman" w:cs="Times New Roman"/>
        </w:rPr>
        <w:t>. Liu, L., Cao, Y. and Fessler, J.A., 2015. A fem</w:t>
      </w:r>
      <w:r w:rsidR="004318DF" w:rsidRPr="004935EF">
        <w:rPr>
          <w:rFonts w:ascii="Times New Roman" w:hAnsi="Times New Roman" w:cs="Times New Roman"/>
        </w:rPr>
        <w:t>ale pelvic bone shape model for</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air/bone separation in support of synthetic CT ge</w:t>
      </w:r>
      <w:r w:rsidR="004318DF" w:rsidRPr="004935EF">
        <w:rPr>
          <w:rFonts w:ascii="Times New Roman" w:hAnsi="Times New Roman" w:cs="Times New Roman"/>
        </w:rPr>
        <w:t>neration for radiation therapy.</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Physics in Medicine &amp; Biology, 61(1), pp.169–182.</w:t>
      </w:r>
    </w:p>
    <w:p w:rsidR="00E34B4E" w:rsidRDefault="0033642C" w:rsidP="00E34B4E">
      <w:pPr>
        <w:autoSpaceDE w:val="0"/>
        <w:autoSpaceDN w:val="0"/>
        <w:adjustRightInd w:val="0"/>
        <w:jc w:val="left"/>
        <w:rPr>
          <w:rFonts w:ascii="Times New Roman" w:hAnsi="Times New Roman" w:cs="Times New Roman"/>
        </w:rPr>
      </w:pPr>
      <w:r>
        <w:rPr>
          <w:rFonts w:ascii="Times New Roman" w:hAnsi="Times New Roman" w:cs="Times New Roman"/>
        </w:rPr>
        <w:t>7</w:t>
      </w:r>
      <w:r w:rsidR="00E34B4E" w:rsidRPr="004935EF">
        <w:rPr>
          <w:rFonts w:ascii="Times New Roman" w:hAnsi="Times New Roman" w:cs="Times New Roman"/>
        </w:rPr>
        <w:t>. Berker, Y., Franke, J. and Salomon, A., 2012. MRI-based attenuation correction</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 xml:space="preserve">for hybrid PET/MRI systems: A 4-class tissue segmentation </w:t>
      </w:r>
      <w:r w:rsidR="004318DF" w:rsidRPr="004935EF">
        <w:rPr>
          <w:rFonts w:ascii="Times New Roman" w:hAnsi="Times New Roman" w:cs="Times New Roman"/>
        </w:rPr>
        <w:t>technique</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using a combined ultrashort-echo-time/Dixon MRI sequence. Journal of</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Nuclear Medicine, 53(5), pp.796–804.</w:t>
      </w:r>
    </w:p>
    <w:p w:rsidR="00755F3B" w:rsidRDefault="00755F3B" w:rsidP="00E34B4E">
      <w:pPr>
        <w:autoSpaceDE w:val="0"/>
        <w:autoSpaceDN w:val="0"/>
        <w:adjustRightInd w:val="0"/>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sidRPr="00755F3B">
        <w:t xml:space="preserve"> </w:t>
      </w:r>
      <w:r w:rsidRPr="00755F3B">
        <w:rPr>
          <w:rFonts w:ascii="Times New Roman" w:hAnsi="Times New Roman" w:cs="Times New Roman"/>
        </w:rPr>
        <w:t>Dongrui Wu, Jerry M Mendel</w:t>
      </w:r>
      <w:r>
        <w:rPr>
          <w:rFonts w:ascii="Times New Roman" w:hAnsi="Times New Roman" w:cs="Times New Roman"/>
        </w:rPr>
        <w:t xml:space="preserve">, 2019. Patch Learning. </w:t>
      </w:r>
      <w:r w:rsidRPr="00755F3B">
        <w:rPr>
          <w:rFonts w:ascii="Times New Roman" w:hAnsi="Times New Roman" w:cs="Times New Roman"/>
        </w:rPr>
        <w:t>IEEE Transactions on Fuzzy Systems</w:t>
      </w:r>
    </w:p>
    <w:p w:rsidR="00755F3B" w:rsidRDefault="00755F3B" w:rsidP="00E34B4E">
      <w:pPr>
        <w:autoSpaceDE w:val="0"/>
        <w:autoSpaceDN w:val="0"/>
        <w:adjustRightInd w:val="0"/>
        <w:jc w:val="left"/>
        <w:rPr>
          <w:rFonts w:ascii="Times New Roman" w:hAnsi="Times New Roman" w:cs="Times New Roman"/>
        </w:rPr>
      </w:pPr>
      <w:r>
        <w:rPr>
          <w:rFonts w:ascii="Times New Roman" w:hAnsi="Times New Roman" w:cs="Times New Roman" w:hint="eastAsia"/>
        </w:rPr>
        <w:t>,</w:t>
      </w:r>
      <w:r w:rsidRPr="00755F3B">
        <w:t xml:space="preserve"> </w:t>
      </w:r>
      <w:r w:rsidRPr="00755F3B">
        <w:rPr>
          <w:rFonts w:ascii="Times New Roman" w:hAnsi="Times New Roman" w:cs="Times New Roman"/>
        </w:rPr>
        <w:t>1906.00158</w:t>
      </w:r>
      <w:r>
        <w:rPr>
          <w:rFonts w:ascii="Times New Roman" w:hAnsi="Times New Roman" w:cs="Times New Roman"/>
        </w:rPr>
        <w:t>.</w:t>
      </w:r>
    </w:p>
    <w:p w:rsidR="00260752" w:rsidRPr="00260752" w:rsidRDefault="00C85BC7" w:rsidP="00260752">
      <w:pPr>
        <w:pStyle w:val="Default"/>
        <w:rPr>
          <w:color w:val="auto"/>
          <w:kern w:val="2"/>
          <w:sz w:val="21"/>
          <w:szCs w:val="22"/>
        </w:rPr>
      </w:pPr>
      <w:r w:rsidRPr="00260752">
        <w:rPr>
          <w:color w:val="000000" w:themeColor="text1"/>
        </w:rPr>
        <w:t>9.</w:t>
      </w:r>
      <w:r w:rsidR="00260752" w:rsidRPr="00260752">
        <w:rPr>
          <w:color w:val="000000" w:themeColor="text1"/>
        </w:rPr>
        <w:t xml:space="preserve"> </w:t>
      </w:r>
      <w:r w:rsidR="00260752" w:rsidRPr="00260752">
        <w:rPr>
          <w:color w:val="auto"/>
          <w:kern w:val="2"/>
          <w:sz w:val="21"/>
          <w:szCs w:val="22"/>
        </w:rPr>
        <w:t xml:space="preserve">P. Qian, K. Zhao, Y. Jiang, K.-H. Su, Z. Deng, S. Wang, and R. F. Muzic, Jr., “Knowledge-leveraged transfer fuzzy c-means for texture image segmentation with self-adaptive cluster prototype matching,” Knowledge-Based Systems, vol. 130, pp. 33-50, 2017. </w:t>
      </w:r>
    </w:p>
    <w:p w:rsidR="00E34B4E" w:rsidRDefault="00C85BC7" w:rsidP="00E34B4E">
      <w:pPr>
        <w:autoSpaceDE w:val="0"/>
        <w:autoSpaceDN w:val="0"/>
        <w:adjustRightInd w:val="0"/>
        <w:jc w:val="left"/>
        <w:rPr>
          <w:rFonts w:ascii="Times New Roman" w:hAnsi="Times New Roman" w:cs="Times New Roman"/>
        </w:rPr>
      </w:pPr>
      <w:r>
        <w:rPr>
          <w:rFonts w:ascii="Times New Roman" w:hAnsi="Times New Roman" w:cs="Times New Roman"/>
        </w:rPr>
        <w:t>10</w:t>
      </w:r>
      <w:r w:rsidR="00E34B4E" w:rsidRPr="004935EF">
        <w:rPr>
          <w:rFonts w:ascii="Times New Roman" w:hAnsi="Times New Roman" w:cs="Times New Roman"/>
        </w:rPr>
        <w:t>. Chen, Y., Jiang, H. and Li, C., 2016. Deep featur</w:t>
      </w:r>
      <w:r w:rsidR="004318DF" w:rsidRPr="004935EF">
        <w:rPr>
          <w:rFonts w:ascii="Times New Roman" w:hAnsi="Times New Roman" w:cs="Times New Roman"/>
        </w:rPr>
        <w:t>e extraction and classification</w:t>
      </w:r>
      <w:r w:rsidR="004318DF" w:rsidRPr="004935EF">
        <w:rPr>
          <w:rFonts w:ascii="Times New Roman" w:hAnsi="Times New Roman" w:cs="Times New Roman" w:hint="eastAsia"/>
        </w:rPr>
        <w:t xml:space="preserve"> </w:t>
      </w:r>
      <w:r w:rsidR="007025AE">
        <w:rPr>
          <w:rFonts w:ascii="Times New Roman" w:hAnsi="Times New Roman" w:cs="Times New Roman"/>
        </w:rPr>
        <w:t xml:space="preserve">of </w:t>
      </w:r>
      <w:r w:rsidR="00E34B4E" w:rsidRPr="004935EF">
        <w:rPr>
          <w:rFonts w:ascii="Times New Roman" w:hAnsi="Times New Roman" w:cs="Times New Roman"/>
        </w:rPr>
        <w:t>hyperspectral images based on convolutional neural networks. IEEE</w:t>
      </w:r>
      <w:r w:rsidR="004318DF" w:rsidRPr="004935EF">
        <w:rPr>
          <w:rFonts w:ascii="Times New Roman" w:hAnsi="Times New Roman" w:cs="Times New Roman" w:hint="eastAsia"/>
        </w:rPr>
        <w:t xml:space="preserve"> </w:t>
      </w:r>
      <w:r w:rsidR="00E34B4E" w:rsidRPr="004935EF">
        <w:rPr>
          <w:rFonts w:ascii="Times New Roman" w:hAnsi="Times New Roman" w:cs="Times New Roman"/>
        </w:rPr>
        <w:t>Transactions on Geoscience and Remote Sensing, 54(10), pp.6232–6251.</w:t>
      </w:r>
    </w:p>
    <w:p w:rsidR="0064657C" w:rsidRDefault="0064657C" w:rsidP="0064657C">
      <w:pPr>
        <w:autoSpaceDE w:val="0"/>
        <w:autoSpaceDN w:val="0"/>
        <w:adjustRightInd w:val="0"/>
        <w:jc w:val="left"/>
        <w:rPr>
          <w:rFonts w:ascii="Times New Roman" w:hAnsi="Times New Roman" w:cs="Times New Roman"/>
        </w:rPr>
      </w:pPr>
      <w:r w:rsidRPr="0064657C">
        <w:rPr>
          <w:rFonts w:ascii="Times New Roman" w:hAnsi="Times New Roman" w:cs="Times New Roman"/>
        </w:rPr>
        <w:t>11</w:t>
      </w:r>
      <w:r w:rsidRPr="0064657C">
        <w:rPr>
          <w:rFonts w:ascii="Times New Roman" w:hAnsi="Times New Roman" w:cs="Times New Roman"/>
        </w:rPr>
        <w:t>. Eggers, H., Brendel, B. and Duijndam, A., 2011</w:t>
      </w:r>
      <w:r w:rsidRPr="0064657C">
        <w:rPr>
          <w:rFonts w:ascii="Times New Roman" w:hAnsi="Times New Roman" w:cs="Times New Roman"/>
        </w:rPr>
        <w:t>. Dual-echo Dixon imaging</w:t>
      </w:r>
      <w:r w:rsidRPr="0064657C">
        <w:rPr>
          <w:rFonts w:ascii="Times New Roman" w:hAnsi="Times New Roman" w:cs="Times New Roman" w:hint="eastAsia"/>
        </w:rPr>
        <w:t xml:space="preserve"> </w:t>
      </w:r>
      <w:r w:rsidRPr="0064657C">
        <w:rPr>
          <w:rFonts w:ascii="Times New Roman" w:hAnsi="Times New Roman" w:cs="Times New Roman"/>
        </w:rPr>
        <w:t>with flexible choice of echo times. Magnetic Resonance in Medicine, 65</w:t>
      </w:r>
      <w:r w:rsidRPr="0064657C">
        <w:rPr>
          <w:rFonts w:ascii="Times New Roman" w:hAnsi="Times New Roman" w:cs="Times New Roman"/>
        </w:rPr>
        <w:t>(1),</w:t>
      </w:r>
      <w:r w:rsidRPr="0064657C">
        <w:rPr>
          <w:rFonts w:ascii="Times New Roman" w:hAnsi="Times New Roman" w:cs="Times New Roman" w:hint="eastAsia"/>
        </w:rPr>
        <w:t xml:space="preserve"> </w:t>
      </w:r>
      <w:r w:rsidRPr="0064657C">
        <w:rPr>
          <w:rFonts w:ascii="Times New Roman" w:hAnsi="Times New Roman" w:cs="Times New Roman"/>
        </w:rPr>
        <w:t>pp.96–107.</w:t>
      </w:r>
    </w:p>
    <w:p w:rsidR="00A502BD" w:rsidRDefault="00A502BD" w:rsidP="00A502BD">
      <w:pPr>
        <w:autoSpaceDE w:val="0"/>
        <w:autoSpaceDN w:val="0"/>
        <w:adjustRightInd w:val="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sidR="00CA2CCF">
        <w:rPr>
          <w:rFonts w:ascii="Times New Roman" w:hAnsi="Times New Roman" w:cs="Times New Roman"/>
        </w:rPr>
        <w:t xml:space="preserve"> </w:t>
      </w:r>
      <w:r w:rsidRPr="00A502BD">
        <w:rPr>
          <w:rFonts w:ascii="Times New Roman" w:hAnsi="Times New Roman" w:cs="Times New Roman"/>
        </w:rPr>
        <w:t>Schneider, W., Bortfeld, T. and Schlegel, W., 2000. Correlation between CT</w:t>
      </w:r>
      <w:r>
        <w:rPr>
          <w:rFonts w:ascii="Times New Roman" w:hAnsi="Times New Roman" w:cs="Times New Roman"/>
        </w:rPr>
        <w:t xml:space="preserve"> </w:t>
      </w:r>
      <w:r w:rsidRPr="00A502BD">
        <w:rPr>
          <w:rFonts w:ascii="Times New Roman" w:hAnsi="Times New Roman" w:cs="Times New Roman"/>
        </w:rPr>
        <w:t>numbers and tissue parameters needed for Monte Carlo simulations of clinical</w:t>
      </w:r>
      <w:r>
        <w:rPr>
          <w:rFonts w:ascii="Times New Roman" w:hAnsi="Times New Roman" w:cs="Times New Roman" w:hint="eastAsia"/>
        </w:rPr>
        <w:t xml:space="preserve"> </w:t>
      </w:r>
      <w:r w:rsidRPr="00A502BD">
        <w:rPr>
          <w:rFonts w:ascii="Times New Roman" w:hAnsi="Times New Roman" w:cs="Times New Roman"/>
        </w:rPr>
        <w:t>dose distributions. Physics in Medicine &amp; Biology, 45(2), pp.459–478.</w:t>
      </w:r>
    </w:p>
    <w:p w:rsidR="00A502BD" w:rsidRDefault="00A502BD" w:rsidP="00A502BD">
      <w:pPr>
        <w:autoSpaceDE w:val="0"/>
        <w:autoSpaceDN w:val="0"/>
        <w:adjustRightInd w:val="0"/>
        <w:jc w:val="left"/>
        <w:rPr>
          <w:rFonts w:ascii="Times New Roman" w:hAnsi="Times New Roman" w:cs="Times New Roman"/>
        </w:rPr>
      </w:pPr>
      <w:r w:rsidRPr="00A502BD">
        <w:rPr>
          <w:rFonts w:ascii="Times New Roman" w:hAnsi="Times New Roman" w:cs="Times New Roman"/>
        </w:rPr>
        <w:t>13</w:t>
      </w:r>
      <w:r w:rsidRPr="00A502BD">
        <w:rPr>
          <w:rFonts w:ascii="Times New Roman" w:hAnsi="Times New Roman" w:cs="Times New Roman"/>
        </w:rPr>
        <w:t xml:space="preserve"> Andreasen, D., Edmund, J.M. and Zografos, V., 2016</w:t>
      </w:r>
      <w:r w:rsidRPr="00A502BD">
        <w:rPr>
          <w:rFonts w:ascii="Times New Roman" w:hAnsi="Times New Roman" w:cs="Times New Roman"/>
        </w:rPr>
        <w:t xml:space="preserve">. Computed tomography </w:t>
      </w:r>
      <w:r w:rsidRPr="00A502BD">
        <w:rPr>
          <w:rFonts w:ascii="Times New Roman" w:hAnsi="Times New Roman" w:cs="Times New Roman"/>
        </w:rPr>
        <w:t>synthesis from magnetic resonance images in t</w:t>
      </w:r>
      <w:r w:rsidRPr="00A502BD">
        <w:rPr>
          <w:rFonts w:ascii="Times New Roman" w:hAnsi="Times New Roman" w:cs="Times New Roman"/>
        </w:rPr>
        <w:t xml:space="preserve">he pelvis using multiple random </w:t>
      </w:r>
      <w:r w:rsidRPr="00A502BD">
        <w:rPr>
          <w:rFonts w:ascii="Times New Roman" w:hAnsi="Times New Roman" w:cs="Times New Roman"/>
        </w:rPr>
        <w:t>forests and auto-context features. Med</w:t>
      </w:r>
      <w:r w:rsidRPr="00A502BD">
        <w:rPr>
          <w:rFonts w:ascii="Times New Roman" w:hAnsi="Times New Roman" w:cs="Times New Roman"/>
        </w:rPr>
        <w:t xml:space="preserve">ical imaging: Image processing. </w:t>
      </w:r>
      <w:r w:rsidRPr="00A502BD">
        <w:rPr>
          <w:rFonts w:ascii="Times New Roman" w:hAnsi="Times New Roman" w:cs="Times New Roman"/>
        </w:rPr>
        <w:t>International Society for Optics and Photonics, 9784, p.978417.</w:t>
      </w:r>
    </w:p>
    <w:p w:rsidR="00022292" w:rsidRPr="00022292" w:rsidRDefault="00281D17" w:rsidP="00022292">
      <w:pPr>
        <w:autoSpaceDE w:val="0"/>
        <w:autoSpaceDN w:val="0"/>
        <w:adjustRightInd w:val="0"/>
        <w:jc w:val="left"/>
        <w:rPr>
          <w:rFonts w:ascii="Times New Roman" w:hAnsi="Times New Roman" w:cs="Times New Roman"/>
        </w:rPr>
      </w:pPr>
      <w:r>
        <w:rPr>
          <w:rFonts w:ascii="Times New Roman" w:hAnsi="Times New Roman" w:cs="Times New Roman"/>
        </w:rPr>
        <w:t>14</w:t>
      </w:r>
      <w:r w:rsidR="00022292" w:rsidRPr="00022292">
        <w:rPr>
          <w:rFonts w:ascii="Times New Roman" w:hAnsi="Times New Roman" w:cs="Times New Roman"/>
        </w:rPr>
        <w:t>. Sekine, T., ter Voert, E.E.G.W. and Warnock, G</w:t>
      </w:r>
      <w:r w:rsidR="00022292">
        <w:rPr>
          <w:rFonts w:ascii="Times New Roman" w:hAnsi="Times New Roman" w:cs="Times New Roman"/>
        </w:rPr>
        <w:t>., 2016. Clinical evaluation of</w:t>
      </w:r>
      <w:r w:rsidR="00022292">
        <w:rPr>
          <w:rFonts w:ascii="Times New Roman" w:hAnsi="Times New Roman" w:cs="Times New Roman" w:hint="eastAsia"/>
        </w:rPr>
        <w:t xml:space="preserve"> </w:t>
      </w:r>
      <w:r w:rsidR="00022292">
        <w:rPr>
          <w:rFonts w:ascii="Times New Roman" w:hAnsi="Times New Roman" w:cs="Times New Roman"/>
        </w:rPr>
        <w:t xml:space="preserve">zero-echo-time </w:t>
      </w:r>
      <w:r w:rsidR="00022292" w:rsidRPr="00022292">
        <w:rPr>
          <w:rFonts w:ascii="Times New Roman" w:hAnsi="Times New Roman" w:cs="Times New Roman"/>
        </w:rPr>
        <w:t>attenuation correction for br</w:t>
      </w:r>
      <w:r w:rsidR="00022292">
        <w:rPr>
          <w:rFonts w:ascii="Times New Roman" w:hAnsi="Times New Roman" w:cs="Times New Roman"/>
        </w:rPr>
        <w:t xml:space="preserve">ain 18F-FDG PET/MRI: Comparison </w:t>
      </w:r>
      <w:r w:rsidR="00022292" w:rsidRPr="00022292">
        <w:rPr>
          <w:rFonts w:ascii="Times New Roman" w:hAnsi="Times New Roman" w:cs="Times New Roman"/>
        </w:rPr>
        <w:t>with atlas attenuation correction. Journ</w:t>
      </w:r>
      <w:r w:rsidR="00022292">
        <w:rPr>
          <w:rFonts w:ascii="Times New Roman" w:hAnsi="Times New Roman" w:cs="Times New Roman"/>
        </w:rPr>
        <w:t>al of Nuclear Medicine, 57(12),</w:t>
      </w:r>
      <w:r w:rsidR="00022292">
        <w:rPr>
          <w:rFonts w:ascii="Times New Roman" w:hAnsi="Times New Roman" w:cs="Times New Roman" w:hint="eastAsia"/>
        </w:rPr>
        <w:t xml:space="preserve"> </w:t>
      </w:r>
      <w:r w:rsidR="00022292" w:rsidRPr="00022292">
        <w:rPr>
          <w:rFonts w:ascii="Times New Roman" w:hAnsi="Times New Roman" w:cs="Times New Roman"/>
        </w:rPr>
        <w:t>pp.1927–1932.</w:t>
      </w:r>
    </w:p>
    <w:p w:rsidR="0023710F" w:rsidRPr="00A502BD" w:rsidRDefault="00281D17" w:rsidP="00022292">
      <w:pPr>
        <w:autoSpaceDE w:val="0"/>
        <w:autoSpaceDN w:val="0"/>
        <w:adjustRightInd w:val="0"/>
        <w:jc w:val="left"/>
        <w:rPr>
          <w:rFonts w:ascii="Times New Roman" w:hAnsi="Times New Roman" w:cs="Times New Roman" w:hint="eastAsia"/>
        </w:rPr>
      </w:pPr>
      <w:r>
        <w:rPr>
          <w:rFonts w:ascii="Times New Roman" w:hAnsi="Times New Roman" w:cs="Times New Roman"/>
        </w:rPr>
        <w:t>15</w:t>
      </w:r>
      <w:r w:rsidR="00022292" w:rsidRPr="00022292">
        <w:rPr>
          <w:rFonts w:ascii="Times New Roman" w:hAnsi="Times New Roman" w:cs="Times New Roman"/>
        </w:rPr>
        <w:t>. Delso, G., Wiesinger, F. and Sacolick, L.I., 2015. C</w:t>
      </w:r>
      <w:r w:rsidR="00022292">
        <w:rPr>
          <w:rFonts w:ascii="Times New Roman" w:hAnsi="Times New Roman" w:cs="Times New Roman"/>
        </w:rPr>
        <w:t xml:space="preserve">linical evaluation of zeroecho-time MR </w:t>
      </w:r>
      <w:r w:rsidR="00022292" w:rsidRPr="00022292">
        <w:rPr>
          <w:rFonts w:ascii="Times New Roman" w:hAnsi="Times New Roman" w:cs="Times New Roman"/>
        </w:rPr>
        <w:t>imaging for the segmentation o</w:t>
      </w:r>
      <w:r w:rsidR="00022292">
        <w:rPr>
          <w:rFonts w:ascii="Times New Roman" w:hAnsi="Times New Roman" w:cs="Times New Roman"/>
        </w:rPr>
        <w:t>f the skull. Journal of Nuclear</w:t>
      </w:r>
      <w:r w:rsidR="00022292">
        <w:rPr>
          <w:rFonts w:ascii="Times New Roman" w:hAnsi="Times New Roman" w:cs="Times New Roman" w:hint="eastAsia"/>
        </w:rPr>
        <w:t xml:space="preserve"> </w:t>
      </w:r>
      <w:r w:rsidR="00022292" w:rsidRPr="00022292">
        <w:rPr>
          <w:rFonts w:ascii="Times New Roman" w:hAnsi="Times New Roman" w:cs="Times New Roman"/>
        </w:rPr>
        <w:t>Medicine, 56(3), pp.417–422.</w:t>
      </w:r>
    </w:p>
    <w:sectPr w:rsidR="0023710F" w:rsidRPr="00A50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251D"/>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9E5DD4"/>
    <w:multiLevelType w:val="hybridMultilevel"/>
    <w:tmpl w:val="BEF8E3D8"/>
    <w:lvl w:ilvl="0" w:tplc="2750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C41C8"/>
    <w:multiLevelType w:val="hybridMultilevel"/>
    <w:tmpl w:val="C450EACE"/>
    <w:lvl w:ilvl="0" w:tplc="E550D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B1EAA"/>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CA56C7"/>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A622B0"/>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A7403A"/>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DB24DD2"/>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D1C2ADA"/>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E06345"/>
    <w:multiLevelType w:val="hybridMultilevel"/>
    <w:tmpl w:val="25E65D5E"/>
    <w:lvl w:ilvl="0" w:tplc="89121E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3"/>
  </w:num>
  <w:num w:numId="4">
    <w:abstractNumId w:val="0"/>
  </w:num>
  <w:num w:numId="5">
    <w:abstractNumId w:val="7"/>
  </w:num>
  <w:num w:numId="6">
    <w:abstractNumId w:val="5"/>
  </w:num>
  <w:num w:numId="7">
    <w:abstractNumId w:val="9"/>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9C"/>
    <w:rsid w:val="00020CDD"/>
    <w:rsid w:val="00022292"/>
    <w:rsid w:val="000229C8"/>
    <w:rsid w:val="00024B25"/>
    <w:rsid w:val="000464CD"/>
    <w:rsid w:val="000A020C"/>
    <w:rsid w:val="000A780A"/>
    <w:rsid w:val="000B776A"/>
    <w:rsid w:val="000C03AF"/>
    <w:rsid w:val="000C378B"/>
    <w:rsid w:val="000D76CD"/>
    <w:rsid w:val="000F26DA"/>
    <w:rsid w:val="00100F9D"/>
    <w:rsid w:val="00113FD9"/>
    <w:rsid w:val="00132A57"/>
    <w:rsid w:val="00135A5B"/>
    <w:rsid w:val="00135DBF"/>
    <w:rsid w:val="00146A71"/>
    <w:rsid w:val="00152415"/>
    <w:rsid w:val="00160B74"/>
    <w:rsid w:val="00162A68"/>
    <w:rsid w:val="0016524F"/>
    <w:rsid w:val="001822E0"/>
    <w:rsid w:val="00194969"/>
    <w:rsid w:val="001967FE"/>
    <w:rsid w:val="001A2F6A"/>
    <w:rsid w:val="001C4022"/>
    <w:rsid w:val="00207D94"/>
    <w:rsid w:val="002167AA"/>
    <w:rsid w:val="002239F2"/>
    <w:rsid w:val="00226356"/>
    <w:rsid w:val="00232568"/>
    <w:rsid w:val="0023710F"/>
    <w:rsid w:val="00260752"/>
    <w:rsid w:val="00281D17"/>
    <w:rsid w:val="00282E03"/>
    <w:rsid w:val="00284EAE"/>
    <w:rsid w:val="00286B81"/>
    <w:rsid w:val="002939D0"/>
    <w:rsid w:val="002974AA"/>
    <w:rsid w:val="002A0542"/>
    <w:rsid w:val="002A257B"/>
    <w:rsid w:val="002F78F5"/>
    <w:rsid w:val="00300B48"/>
    <w:rsid w:val="00302C61"/>
    <w:rsid w:val="003213D6"/>
    <w:rsid w:val="00333F2F"/>
    <w:rsid w:val="0033642C"/>
    <w:rsid w:val="00343C16"/>
    <w:rsid w:val="00360A41"/>
    <w:rsid w:val="00375565"/>
    <w:rsid w:val="00390147"/>
    <w:rsid w:val="003A02AD"/>
    <w:rsid w:val="003A4313"/>
    <w:rsid w:val="003B5ADA"/>
    <w:rsid w:val="003C168A"/>
    <w:rsid w:val="003D21C4"/>
    <w:rsid w:val="003E61D8"/>
    <w:rsid w:val="003F176A"/>
    <w:rsid w:val="003F24B2"/>
    <w:rsid w:val="003F4F8C"/>
    <w:rsid w:val="003F5B8D"/>
    <w:rsid w:val="00405728"/>
    <w:rsid w:val="0042345F"/>
    <w:rsid w:val="00430C96"/>
    <w:rsid w:val="004318DF"/>
    <w:rsid w:val="0043358D"/>
    <w:rsid w:val="00440FFB"/>
    <w:rsid w:val="00454349"/>
    <w:rsid w:val="00454B2B"/>
    <w:rsid w:val="00467BD4"/>
    <w:rsid w:val="00471804"/>
    <w:rsid w:val="00473B5D"/>
    <w:rsid w:val="00487F90"/>
    <w:rsid w:val="004935EF"/>
    <w:rsid w:val="004A0B18"/>
    <w:rsid w:val="004D0F0B"/>
    <w:rsid w:val="004F7DD8"/>
    <w:rsid w:val="00505D5E"/>
    <w:rsid w:val="00523E85"/>
    <w:rsid w:val="005241D0"/>
    <w:rsid w:val="0052595B"/>
    <w:rsid w:val="0053667C"/>
    <w:rsid w:val="00536A71"/>
    <w:rsid w:val="00562E76"/>
    <w:rsid w:val="00562EB4"/>
    <w:rsid w:val="00572BD5"/>
    <w:rsid w:val="00576BE8"/>
    <w:rsid w:val="00581870"/>
    <w:rsid w:val="00585E50"/>
    <w:rsid w:val="005968DD"/>
    <w:rsid w:val="005A28E1"/>
    <w:rsid w:val="005A73B9"/>
    <w:rsid w:val="005F4D86"/>
    <w:rsid w:val="005F6863"/>
    <w:rsid w:val="00600B40"/>
    <w:rsid w:val="00601CA0"/>
    <w:rsid w:val="00602A9A"/>
    <w:rsid w:val="0061409C"/>
    <w:rsid w:val="00616AC6"/>
    <w:rsid w:val="006212BA"/>
    <w:rsid w:val="00637057"/>
    <w:rsid w:val="00644C50"/>
    <w:rsid w:val="0064547C"/>
    <w:rsid w:val="0064657C"/>
    <w:rsid w:val="00647715"/>
    <w:rsid w:val="006526D6"/>
    <w:rsid w:val="006608D9"/>
    <w:rsid w:val="00663532"/>
    <w:rsid w:val="006661FE"/>
    <w:rsid w:val="0067278F"/>
    <w:rsid w:val="006846FB"/>
    <w:rsid w:val="006D6736"/>
    <w:rsid w:val="006D6F83"/>
    <w:rsid w:val="006E0D2C"/>
    <w:rsid w:val="006F2909"/>
    <w:rsid w:val="00701805"/>
    <w:rsid w:val="007025AE"/>
    <w:rsid w:val="0071552D"/>
    <w:rsid w:val="00720183"/>
    <w:rsid w:val="00725783"/>
    <w:rsid w:val="007326C0"/>
    <w:rsid w:val="00732F26"/>
    <w:rsid w:val="00747D9D"/>
    <w:rsid w:val="00755F3B"/>
    <w:rsid w:val="0076440B"/>
    <w:rsid w:val="00766B1B"/>
    <w:rsid w:val="00773A81"/>
    <w:rsid w:val="007823C4"/>
    <w:rsid w:val="0078654B"/>
    <w:rsid w:val="0079059B"/>
    <w:rsid w:val="007A7A10"/>
    <w:rsid w:val="007B7694"/>
    <w:rsid w:val="007C4E14"/>
    <w:rsid w:val="007D31FE"/>
    <w:rsid w:val="007F0AB2"/>
    <w:rsid w:val="007F5910"/>
    <w:rsid w:val="007F61B4"/>
    <w:rsid w:val="00812AA7"/>
    <w:rsid w:val="008435BF"/>
    <w:rsid w:val="008511E6"/>
    <w:rsid w:val="00855044"/>
    <w:rsid w:val="008606D4"/>
    <w:rsid w:val="00871116"/>
    <w:rsid w:val="00875AA8"/>
    <w:rsid w:val="00881A67"/>
    <w:rsid w:val="00896CDD"/>
    <w:rsid w:val="008A3D4D"/>
    <w:rsid w:val="008B121B"/>
    <w:rsid w:val="008B5BB5"/>
    <w:rsid w:val="008E0119"/>
    <w:rsid w:val="008E02C4"/>
    <w:rsid w:val="00907AAA"/>
    <w:rsid w:val="00923220"/>
    <w:rsid w:val="00935F2B"/>
    <w:rsid w:val="00935FFD"/>
    <w:rsid w:val="0098128E"/>
    <w:rsid w:val="009819CD"/>
    <w:rsid w:val="00983AD1"/>
    <w:rsid w:val="009852A5"/>
    <w:rsid w:val="00985771"/>
    <w:rsid w:val="00986763"/>
    <w:rsid w:val="009B468B"/>
    <w:rsid w:val="009D5CC8"/>
    <w:rsid w:val="009E08ED"/>
    <w:rsid w:val="009E4E1D"/>
    <w:rsid w:val="00A048FE"/>
    <w:rsid w:val="00A21AB9"/>
    <w:rsid w:val="00A37A94"/>
    <w:rsid w:val="00A443CF"/>
    <w:rsid w:val="00A502BD"/>
    <w:rsid w:val="00A55E98"/>
    <w:rsid w:val="00A607E4"/>
    <w:rsid w:val="00A60E90"/>
    <w:rsid w:val="00A671B6"/>
    <w:rsid w:val="00A85D93"/>
    <w:rsid w:val="00A90457"/>
    <w:rsid w:val="00AB1BE8"/>
    <w:rsid w:val="00AD07BA"/>
    <w:rsid w:val="00AD5CEB"/>
    <w:rsid w:val="00AE583F"/>
    <w:rsid w:val="00B3418B"/>
    <w:rsid w:val="00B52172"/>
    <w:rsid w:val="00B716D6"/>
    <w:rsid w:val="00BA6691"/>
    <w:rsid w:val="00BC6029"/>
    <w:rsid w:val="00BD0075"/>
    <w:rsid w:val="00BD6E9C"/>
    <w:rsid w:val="00BE1F01"/>
    <w:rsid w:val="00BF49E3"/>
    <w:rsid w:val="00C07E36"/>
    <w:rsid w:val="00C219A7"/>
    <w:rsid w:val="00C678D8"/>
    <w:rsid w:val="00C67F8A"/>
    <w:rsid w:val="00C71771"/>
    <w:rsid w:val="00C746E8"/>
    <w:rsid w:val="00C85938"/>
    <w:rsid w:val="00C85BC7"/>
    <w:rsid w:val="00CA2CCF"/>
    <w:rsid w:val="00CC4D1B"/>
    <w:rsid w:val="00CD1BC3"/>
    <w:rsid w:val="00CD3CEA"/>
    <w:rsid w:val="00CE51F4"/>
    <w:rsid w:val="00D043D7"/>
    <w:rsid w:val="00D150A3"/>
    <w:rsid w:val="00D2499C"/>
    <w:rsid w:val="00D31361"/>
    <w:rsid w:val="00D45AB5"/>
    <w:rsid w:val="00D51DB9"/>
    <w:rsid w:val="00D57205"/>
    <w:rsid w:val="00D75AD5"/>
    <w:rsid w:val="00D968B7"/>
    <w:rsid w:val="00DB2D70"/>
    <w:rsid w:val="00DE53DE"/>
    <w:rsid w:val="00DF400A"/>
    <w:rsid w:val="00E000E5"/>
    <w:rsid w:val="00E1114D"/>
    <w:rsid w:val="00E34B4E"/>
    <w:rsid w:val="00E34DB7"/>
    <w:rsid w:val="00E44389"/>
    <w:rsid w:val="00E8248F"/>
    <w:rsid w:val="00E931E7"/>
    <w:rsid w:val="00E962C8"/>
    <w:rsid w:val="00EB617A"/>
    <w:rsid w:val="00ED5885"/>
    <w:rsid w:val="00ED60FE"/>
    <w:rsid w:val="00EE3E61"/>
    <w:rsid w:val="00F01A6E"/>
    <w:rsid w:val="00F04FAA"/>
    <w:rsid w:val="00F13F53"/>
    <w:rsid w:val="00F16D10"/>
    <w:rsid w:val="00F21833"/>
    <w:rsid w:val="00F72B6E"/>
    <w:rsid w:val="00F84BD7"/>
    <w:rsid w:val="00F92F35"/>
    <w:rsid w:val="00FC5992"/>
    <w:rsid w:val="00FF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1A08"/>
  <w15:chartTrackingRefBased/>
  <w15:docId w15:val="{0CFDCBA2-7D94-48BF-9AC9-2077A6C2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0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39D0"/>
    <w:pPr>
      <w:ind w:firstLineChars="200" w:firstLine="420"/>
    </w:pPr>
  </w:style>
  <w:style w:type="paragraph" w:customStyle="1" w:styleId="Default">
    <w:name w:val="Default"/>
    <w:rsid w:val="00260752"/>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1031">
      <w:bodyDiv w:val="1"/>
      <w:marLeft w:val="0"/>
      <w:marRight w:val="0"/>
      <w:marTop w:val="0"/>
      <w:marBottom w:val="0"/>
      <w:divBdr>
        <w:top w:val="none" w:sz="0" w:space="0" w:color="auto"/>
        <w:left w:val="none" w:sz="0" w:space="0" w:color="auto"/>
        <w:bottom w:val="none" w:sz="0" w:space="0" w:color="auto"/>
        <w:right w:val="none" w:sz="0" w:space="0" w:color="auto"/>
      </w:divBdr>
      <w:divsChild>
        <w:div w:id="1119567203">
          <w:marLeft w:val="0"/>
          <w:marRight w:val="0"/>
          <w:marTop w:val="0"/>
          <w:marBottom w:val="0"/>
          <w:divBdr>
            <w:top w:val="none" w:sz="0" w:space="0" w:color="auto"/>
            <w:left w:val="none" w:sz="0" w:space="0" w:color="auto"/>
            <w:bottom w:val="none" w:sz="0" w:space="0" w:color="auto"/>
            <w:right w:val="none" w:sz="0" w:space="0" w:color="auto"/>
          </w:divBdr>
        </w:div>
      </w:divsChild>
    </w:div>
    <w:div w:id="1768771369">
      <w:bodyDiv w:val="1"/>
      <w:marLeft w:val="0"/>
      <w:marRight w:val="0"/>
      <w:marTop w:val="0"/>
      <w:marBottom w:val="0"/>
      <w:divBdr>
        <w:top w:val="none" w:sz="0" w:space="0" w:color="auto"/>
        <w:left w:val="none" w:sz="0" w:space="0" w:color="auto"/>
        <w:bottom w:val="none" w:sz="0" w:space="0" w:color="auto"/>
        <w:right w:val="none" w:sz="0" w:space="0" w:color="auto"/>
      </w:divBdr>
    </w:div>
    <w:div w:id="18742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2528</Words>
  <Characters>14414</Characters>
  <Application>Microsoft Office Word</Application>
  <DocSecurity>0</DocSecurity>
  <Lines>120</Lines>
  <Paragraphs>33</Paragraphs>
  <ScaleCrop>false</ScaleCrop>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dc:creator>
  <cp:keywords/>
  <dc:description/>
  <cp:lastModifiedBy>song xin</cp:lastModifiedBy>
  <cp:revision>220</cp:revision>
  <dcterms:created xsi:type="dcterms:W3CDTF">2019-11-24T13:06:00Z</dcterms:created>
  <dcterms:modified xsi:type="dcterms:W3CDTF">2019-11-25T07:32:00Z</dcterms:modified>
</cp:coreProperties>
</file>