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:rsidR="00E023A6" w:rsidRPr="00857E45" w:rsidRDefault="00E023A6" w:rsidP="00E023A6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</w:t>
      </w:r>
      <w:r w:rsidR="008003EF" w:rsidRPr="008003EF">
        <w:rPr>
          <w:rFonts w:hint="eastAsia"/>
          <w:sz w:val="28"/>
          <w:szCs w:val="28"/>
          <w:u w:val="single"/>
        </w:rPr>
        <w:t>输油管道问题</w:t>
      </w:r>
      <w:r>
        <w:rPr>
          <w:sz w:val="28"/>
          <w:szCs w:val="28"/>
          <w:u w:val="single"/>
        </w:rPr>
        <w:t xml:space="preserve">             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8003E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8003E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邱瀚轩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8003E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8003E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201630600176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E023A6" w:rsidRPr="00857E45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 w:rsidR="008003E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16</w:t>
      </w:r>
      <w:proofErr w:type="gramStart"/>
      <w:r w:rsidR="008003E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网工</w:t>
      </w:r>
      <w:proofErr w:type="gramEnd"/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:rsidR="00E023A6" w:rsidRPr="00857E45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:rsidR="00E023A6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8003E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何克晶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021300">
              <w:rPr>
                <w:rFonts w:ascii="宋体" w:hAnsi="宋体" w:hint="eastAsia"/>
                <w:szCs w:val="21"/>
              </w:rPr>
              <w:t xml:space="preserve">实验目的： </w:t>
            </w:r>
          </w:p>
          <w:p w:rsidR="00E023A6" w:rsidRDefault="008003EF" w:rsidP="00E023A6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题目描述：</w:t>
            </w:r>
          </w:p>
          <w:p w:rsidR="001805AD" w:rsidRPr="00021300" w:rsidRDefault="008003EF" w:rsidP="00E023A6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8003EF">
              <w:rPr>
                <w:rFonts w:ascii="宋体" w:hAnsi="宋体" w:hint="eastAsia"/>
                <w:szCs w:val="21"/>
              </w:rPr>
              <w:t>某石油公司计划建造一条由东向西的主输油管道。该管道要穿过一个有n 口油井的油田。从每口油井都要有一条输油管</w:t>
            </w:r>
            <w:proofErr w:type="gramStart"/>
            <w:r w:rsidRPr="008003EF">
              <w:rPr>
                <w:rFonts w:ascii="宋体" w:hAnsi="宋体" w:hint="eastAsia"/>
                <w:szCs w:val="21"/>
              </w:rPr>
              <w:t>道沿最短路</w:t>
            </w:r>
            <w:proofErr w:type="gramEnd"/>
            <w:r w:rsidRPr="008003EF">
              <w:rPr>
                <w:rFonts w:ascii="宋体" w:hAnsi="宋体" w:hint="eastAsia"/>
                <w:szCs w:val="21"/>
              </w:rPr>
              <w:t>经(或南或北)与主管道相连。如果给定n口油井的位置,即它们的x 坐标（东西向）和y 坐标（南北向）,应如何确定主管道的最优位置, 即使各油井到主管道之间的输油管道长度总和最小的位置?</w:t>
            </w:r>
            <w:r w:rsidRPr="00021300">
              <w:rPr>
                <w:rFonts w:ascii="宋体" w:hAnsi="宋体"/>
                <w:szCs w:val="21"/>
              </w:rPr>
              <w:t xml:space="preserve"> 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1300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:rsidR="001805AD" w:rsidRPr="008003EF" w:rsidRDefault="008003EF" w:rsidP="008003EF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8003EF">
              <w:rPr>
                <w:rFonts w:ascii="宋体" w:hAnsi="宋体" w:hint="eastAsia"/>
                <w:szCs w:val="21"/>
              </w:rPr>
              <w:t>证明可在线性时间内确定主管道的最优位置。 给定n 口油井的位置,计算各油井到主管道之间的输油管道最小长度总和。要求使用快速排序.</w:t>
            </w:r>
          </w:p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1805AD" w:rsidRPr="00E023A6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  <w:bookmarkStart w:id="0" w:name="_GoBack"/>
            <w:bookmarkEnd w:id="0"/>
            <w:r w:rsidR="008003EF">
              <w:rPr>
                <w:rFonts w:ascii="Arial" w:hAnsi="Arial" w:cs="Arial"/>
                <w:color w:val="000000"/>
                <w:kern w:val="0"/>
                <w:szCs w:val="21"/>
              </w:rPr>
              <w:t>W</w:t>
            </w:r>
            <w:r w:rsidR="008003EF">
              <w:rPr>
                <w:rFonts w:ascii="Arial" w:hAnsi="Arial" w:cs="Arial" w:hint="eastAsia"/>
                <w:color w:val="000000"/>
                <w:kern w:val="0"/>
                <w:szCs w:val="21"/>
              </w:rPr>
              <w:t>in 7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:rsidR="001805AD" w:rsidRDefault="00836C74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使用快速排序将纵坐标按升序排序，然后选取中位数。因为管道是由东往西横向，所以所有纵坐标到中位数的差的绝对值之和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即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为管道长度总和最小值。</w:t>
            </w:r>
          </w:p>
          <w:p w:rsidR="00836C74" w:rsidRDefault="00836C74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快排代码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quicksort(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[])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i,j,t,temp</w:t>
            </w:r>
            <w:proofErr w:type="spell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                               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temp=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];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i=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j=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(i!=j)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[j]&gt;=temp &amp;&amp; i&lt;j) j--;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[i]&lt;=temp &amp;&amp; i&lt;j) i++;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(i&lt;j)swap(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[i],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[j]);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]=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[i];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[i]=temp;              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quicksort(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,i-1,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36C74" w:rsidRDefault="00836C74" w:rsidP="00836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quicksort(i+1,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36C74" w:rsidRPr="00836C74" w:rsidRDefault="00836C74" w:rsidP="00836C7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:rsidR="00836C74" w:rsidRPr="00836C74" w:rsidRDefault="00836C74" w:rsidP="00836C7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076092" cy="3314081"/>
                  <wp:effectExtent l="0" t="0" r="0" b="635"/>
                  <wp:docPr id="1" name="图片 1" descr="C:\Users\Administrator\AppData\Roaming\Tencent\Users\1251272993\QQ\WinTemp\RichOle\0HR%[T$MSLMOM@GUID_AQB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Roaming\Tencent\Users\1251272993\QQ\WinTemp\RichOle\0HR%[T$MSLMOM@GUID_AQB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956" cy="331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5AD" w:rsidRPr="00D37938" w:rsidRDefault="00836C74" w:rsidP="001805A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程序结果图（答案与output中一致）</w:t>
            </w:r>
          </w:p>
        </w:tc>
      </w:tr>
      <w:tr w:rsidR="00E023A6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Pr="00836C74" w:rsidRDefault="00836C74" w:rsidP="00E023A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36C74">
              <w:rPr>
                <w:rFonts w:ascii="Arial" w:hAnsi="Arial" w:cs="Arial" w:hint="eastAsia"/>
                <w:color w:val="000000"/>
                <w:kern w:val="0"/>
                <w:szCs w:val="21"/>
              </w:rPr>
              <w:t>这是一道很简单的题目，想出思路并能够熟悉运用快速排序即可做出。</w:t>
            </w:r>
          </w:p>
        </w:tc>
      </w:tr>
      <w:tr w:rsidR="00E023A6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:rsidR="00A429D3" w:rsidRPr="003704B1" w:rsidRDefault="00A429D3" w:rsidP="00E023A6">
      <w:pPr>
        <w:pStyle w:val="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390" w:rsidRDefault="00243390" w:rsidP="00EA14D2">
      <w:r>
        <w:separator/>
      </w:r>
    </w:p>
  </w:endnote>
  <w:endnote w:type="continuationSeparator" w:id="0">
    <w:p w:rsidR="00243390" w:rsidRDefault="00243390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390" w:rsidRDefault="00243390" w:rsidP="00EA14D2">
      <w:r>
        <w:separator/>
      </w:r>
    </w:p>
  </w:footnote>
  <w:footnote w:type="continuationSeparator" w:id="0">
    <w:p w:rsidR="00243390" w:rsidRDefault="00243390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3390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7796B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03EF"/>
    <w:rsid w:val="00802EFC"/>
    <w:rsid w:val="00810BE1"/>
    <w:rsid w:val="008248C3"/>
    <w:rsid w:val="00836C74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0F99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EA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EA14D2"/>
    <w:rPr>
      <w:sz w:val="18"/>
      <w:szCs w:val="18"/>
    </w:rPr>
  </w:style>
  <w:style w:type="character" w:styleId="a5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6">
    <w:name w:val="Document Map"/>
    <w:basedOn w:val="a"/>
    <w:semiHidden/>
    <w:rsid w:val="00EB2DBA"/>
    <w:pPr>
      <w:shd w:val="clear" w:color="auto" w:fill="000080"/>
    </w:pPr>
  </w:style>
  <w:style w:type="character" w:customStyle="1" w:styleId="2Char">
    <w:name w:val="标题 2 Char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7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8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9">
    <w:name w:val="已访问的超链接"/>
    <w:rsid w:val="00AB78B7"/>
    <w:rPr>
      <w:color w:val="800080"/>
      <w:u w:val="single"/>
    </w:rPr>
  </w:style>
  <w:style w:type="character" w:customStyle="1" w:styleId="4Char">
    <w:name w:val="标题 4 Char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a">
    <w:name w:val="Date"/>
    <w:basedOn w:val="a"/>
    <w:next w:val="a"/>
    <w:link w:val="Char1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Char1">
    <w:name w:val="日期 Char"/>
    <w:link w:val="aa"/>
    <w:uiPriority w:val="99"/>
    <w:semiHidden/>
    <w:rsid w:val="00C447E3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rsid w:val="00E13E07"/>
  </w:style>
  <w:style w:type="paragraph" w:styleId="20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b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c">
    <w:name w:val="Table Grid"/>
    <w:basedOn w:val="a1"/>
    <w:rsid w:val="00723A56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e">
    <w:name w:val="Balloon Text"/>
    <w:basedOn w:val="a"/>
    <w:link w:val="Char2"/>
    <w:uiPriority w:val="99"/>
    <w:semiHidden/>
    <w:unhideWhenUsed/>
    <w:rsid w:val="00836C74"/>
    <w:rPr>
      <w:sz w:val="18"/>
      <w:szCs w:val="18"/>
    </w:rPr>
  </w:style>
  <w:style w:type="character" w:customStyle="1" w:styleId="Char2">
    <w:name w:val="批注框文本 Char"/>
    <w:basedOn w:val="a0"/>
    <w:link w:val="ae"/>
    <w:uiPriority w:val="99"/>
    <w:semiHidden/>
    <w:rsid w:val="00836C7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EA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EA14D2"/>
    <w:rPr>
      <w:sz w:val="18"/>
      <w:szCs w:val="18"/>
    </w:rPr>
  </w:style>
  <w:style w:type="character" w:styleId="a5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6">
    <w:name w:val="Document Map"/>
    <w:basedOn w:val="a"/>
    <w:semiHidden/>
    <w:rsid w:val="00EB2DBA"/>
    <w:pPr>
      <w:shd w:val="clear" w:color="auto" w:fill="000080"/>
    </w:pPr>
  </w:style>
  <w:style w:type="character" w:customStyle="1" w:styleId="2Char">
    <w:name w:val="标题 2 Char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7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8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9">
    <w:name w:val="已访问的超链接"/>
    <w:rsid w:val="00AB78B7"/>
    <w:rPr>
      <w:color w:val="800080"/>
      <w:u w:val="single"/>
    </w:rPr>
  </w:style>
  <w:style w:type="character" w:customStyle="1" w:styleId="4Char">
    <w:name w:val="标题 4 Char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a">
    <w:name w:val="Date"/>
    <w:basedOn w:val="a"/>
    <w:next w:val="a"/>
    <w:link w:val="Char1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Char1">
    <w:name w:val="日期 Char"/>
    <w:link w:val="aa"/>
    <w:uiPriority w:val="99"/>
    <w:semiHidden/>
    <w:rsid w:val="00C447E3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rsid w:val="00E13E07"/>
  </w:style>
  <w:style w:type="paragraph" w:styleId="20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b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c">
    <w:name w:val="Table Grid"/>
    <w:basedOn w:val="a1"/>
    <w:rsid w:val="00723A56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e">
    <w:name w:val="Balloon Text"/>
    <w:basedOn w:val="a"/>
    <w:link w:val="Char2"/>
    <w:uiPriority w:val="99"/>
    <w:semiHidden/>
    <w:unhideWhenUsed/>
    <w:rsid w:val="00836C74"/>
    <w:rPr>
      <w:sz w:val="18"/>
      <w:szCs w:val="18"/>
    </w:rPr>
  </w:style>
  <w:style w:type="character" w:customStyle="1" w:styleId="Char2">
    <w:name w:val="批注框文本 Char"/>
    <w:basedOn w:val="a0"/>
    <w:link w:val="ae"/>
    <w:uiPriority w:val="99"/>
    <w:semiHidden/>
    <w:rsid w:val="00836C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37820-4D84-4E01-AF05-8EEEB001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2018-05-28T06:17:00Z</dcterms:created>
  <dc:creator>china</dc:creator>
  <lastModifiedBy>Administrator</lastModifiedBy>
  <dcterms:modified xsi:type="dcterms:W3CDTF">2018-06-04T07:58:00Z</dcterms:modified>
  <revision>4</revision>
  <dc:title>计算机网络及应用</dc:title>
</coreProperties>
</file>