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效果越来越取决于预训练语料的质量，而时序数据的治理有一处别处没有的麻烦，一次改动是好是坏多数时候不由改法决定，由被改的那一段决定。同一个去尖峰算子落在传感器故障上是修好，落在真实发生的极端事件上是毁掉，靠事先写死的规则去决定某次改动值不值得做因而从道理上就靠不住。已有工作或者在规则给出结论的同时就把改写压到原值上，做错了退不回来，或者只给数据打分而根本不动手，遇到局部有尖峰的窗口只能整窗丢掉。本文把判断挪到动作做完之后，并让动作在工作副本的拷贝上执行，做错了可以退回去。这样做会碰到两道坎。判断的依据只能来自目标模型，而模型在被削平的数据上给出的读数与有害性正好相反，本文因此要求模型效用改善与时序结构受控两件事同时成立才放行，并用共形风险控制把结构那一条的阈值标定到给定的损害率上。策略要从判断里学东西又得反复试，而语料没有可以重开的存档，本文的做法是让所有候选都在副本上执行，没通过判定的尝试不改动任何数据。屏蔽因此干了两件事，它拦下破坏性的动作，也决定了哪些奖励能到达策略。本文给出六条定理与一条命题及其证明，涵盖合取判定的损害单调性、非阻塞性、任意策略下的结构安全性、共形风险控制、标定间隔内保证退化的上界与屏蔽动作空间上的遗憾界，并说明把结构约束写成惩罚项时损害率有一个消不掉的下界，在此基础上规划了覆盖工业与金融两类场景的九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风电场要预测明天的出力，变电站要排后天的负荷，交易台想提前知道波动会不会放大。这些事从前各做各的，模型、特征和调参经验都不共用。近两年的做法变了，先在海量时序上预训练一个基础模型，再对着具体任务微调，一套权重就能同时应付这几件事，在电力与金融场景下已经能追平甚至超过为单个任务专门训练的模型[1-4]。换来的结果是差距从架构挪到了数据上，各家的网络结构正在趋同，剩下的高低主要看预训练时喂进去的是什么。时序语料好不好用可以从两处看。一处是模态齐不齐，设备有平稳运转的时候，也有启停切换和故障前兆的时候，市场有波澜不惊的月份，也有剧烈震荡的那几天，模型训练时没见过某一类形态，上线之后多半也认不出来。另一处是杂音多不多，传感器会漂移，通信会丢包，人工录入会填错，这些痕迹留在语料里就会被当成规律学走。实际采到的数据在这两处都靠不住，而监测点位和交易品种还在增加，语料的体量涨得比人能审核的速度快得多。怎么从一大批含杂音的时序记录里整理出可用的语料，成了训练时序基础模型绕不开的一环。</w:t>
      </w:r>
    </w:p>
    <w:p w14:paraId="3000B99A" w14:textId="77777777" w:rsidR="000545C4" w:rsidRDefault="00000000">
      <w:pPr>
        <w:ind w:firstLineChars="200" w:firstLine="420"/>
      </w:pPr>
      <w:r>
        <w:rPr>
          <w:rFonts w:hint="eastAsia"/>
        </w:rPr>
        <w:t xml:space="preserve">围绕这件事已经积累了一批方法，通称数据治理[5,6]。它们要回答的是哪些地方有问题，以及问题该怎么办。有的按事先定好的规则去改可疑的读数，有的给每条数据估一个价值再决定留不留。这类方法把整备的规模从人工能承受的几千条推到了十万量级，也让同一批数据在不同轮次里得到一致的处理。</w:t>
      </w:r>
    </w:p>
    <w:p w14:paraId="3000B99A" w14:textId="77777777" w:rsidR="000545C4" w:rsidRDefault="00000000">
      <w:pPr>
        <w:ind w:firstLineChars="200" w:firstLine="420"/>
      </w:pPr>
      <w:r>
        <w:rPr>
          <w:rFonts w:hint="eastAsia"/>
        </w:rPr>
        <w:t xml:space="preserve">放到时序数据上，治理有一处别处没有的麻烦。一次改动是好是坏，多数时候不由改法决定，由被改的那一段决定。拿变压器的监测记录来说，检修期间读数会整体抬高一截，这一段该压回去，不然模型会把抬高后的水平当成常态，检修结束很久之后给出的预测还偏着。可另一种情形看上去几乎一样，某天负荷突然冲高，波形与故障造成的尖峰难以分辨，它却是语料里最值钱的部分，削掉等于把模型最该学的那类形态删了。两次面对的是同一个去尖峰算子和同一组参数，一次是修好，一次是毁掉，分野只在那段数据本身承载着什么。这就意味着，靠事先写死的规则去决定某次改动值不值得做，从道理上就靠不住。</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已有做法可以按两件事归类，判断发生在什么时候，以及判断依据什么。表 1 按这两点分成三类。</w:t>
      </w:r>
    </w:p>
    <w:p w14:paraId="300D69A1" w14:textId="77777777" w:rsidR="000545C4" w:rsidRDefault="00000000">
      <w:pPr>
        <w:ind w:firstLineChars="200" w:firstLine="420"/>
      </w:pPr>
      <w:r>
        <w:rPr>
          <w:rFonts w:hint="eastAsia"/>
        </w:rPr>
        <w:t xml:space="preserve">表 1 面向时序数据的治理与选择方法对比</w:t>
      </w:r>
    </w:p>
    <w:tbl>
      <w:tblPr>
        <w:tblW w:type="auto" w:w="0"/>
        <w:tblLook w:firstColumn="1" w:firstRow="1" w:lastColumn="0" w:lastRow="0" w:noHBand="0" w:noVBand="1" w:val="04A0"/>
      </w:tblPr>
      <w:tblGrid>
        <w:gridCol w:w="1996"/>
        <w:gridCol w:w="1996"/>
        <w:gridCol w:w="1996"/>
        <w:gridCol w:w="1996"/>
        <w:gridCol w:w="1996"/>
      </w:tblGrid>
      <w:tr>
        <w:tc>
          <w:tcPr>
            <w:tcW w:type="dxa" w:w="1996"/>
          </w:tcPr>
          <w:p>
            <w:r>
              <w:t>路线</w:t>
            </w:r>
          </w:p>
        </w:tc>
        <w:tc>
          <w:tcPr>
            <w:tcW w:type="dxa" w:w="1996"/>
          </w:tcPr>
          <w:p>
            <w:r>
              <w:t>代表工作</w:t>
            </w:r>
          </w:p>
        </w:tc>
        <w:tc>
          <w:tcPr>
            <w:tcW w:type="dxa" w:w="1996"/>
          </w:tcPr>
          <w:p>
            <w:r>
              <w:t>判定时刻</w:t>
            </w:r>
          </w:p>
        </w:tc>
        <w:tc>
          <w:tcPr>
            <w:tcW w:type="dxa" w:w="1996"/>
          </w:tcPr>
          <w:p>
            <w:r>
              <w:t>判定依据</w:t>
            </w:r>
          </w:p>
        </w:tc>
        <w:tc>
          <w:tcPr>
            <w:tcW w:type="dxa" w:w="1996"/>
          </w:tcPr>
          <w:p>
            <w:r>
              <w:t>判错之后</w:t>
            </w:r>
          </w:p>
        </w:tc>
      </w:tr>
      <w:tr>
        <w:tc>
          <w:tcPr>
            <w:tcW w:type="dxa" w:w="1996"/>
          </w:tcPr>
          <w:p>
            <w:r>
              <w:t>修复式清洗</w:t>
            </w:r>
          </w:p>
        </w:tc>
        <w:tc>
          <w:tcPr>
            <w:tcW w:type="dxa" w:w="1996"/>
          </w:tcPr>
          <w:p>
            <w:r>
              <w:t>SCREEN[5] IMR[6] MTCSC[8]</w:t>
            </w:r>
          </w:p>
        </w:tc>
        <w:tc>
          <w:tcPr>
            <w:tcW w:type="dxa" w:w="1996"/>
          </w:tcPr>
          <w:p>
            <w:r>
              <w:t>执行之前</w:t>
            </w:r>
          </w:p>
        </w:tc>
        <w:tc>
          <w:tcPr>
            <w:tcW w:type="dxa" w:w="1996"/>
          </w:tcPr>
          <w:p>
            <w:r>
              <w:t>先验约束或自回归残差</w:t>
            </w:r>
          </w:p>
        </w:tc>
        <w:tc>
          <w:tcPr>
            <w:tcW w:type="dxa" w:w="1996"/>
          </w:tcPr>
          <w:p>
            <w:r>
              <w:t>原值已被覆盖</w:t>
            </w:r>
          </w:p>
        </w:tc>
      </w:tr>
      <w:tr>
        <w:tc>
          <w:tcPr>
            <w:tcW w:type="dxa" w:w="1996"/>
          </w:tcPr>
          <w:p>
            <w:r>
              <w:t>打分式选择</w:t>
            </w:r>
          </w:p>
        </w:tc>
        <w:tc>
          <w:tcPr>
            <w:tcW w:type="dxa" w:w="1996"/>
          </w:tcPr>
          <w:p>
            <w:r>
              <w:t>Data Shapley[9] Data-OOB[10]</w:t>
              <w:br/>
              <w:t>TimeInf[11] TSRating[12]</w:t>
            </w:r>
          </w:p>
        </w:tc>
        <w:tc>
          <w:tcPr>
            <w:tcW w:type="dxa" w:w="1996"/>
          </w:tcPr>
          <w:p>
            <w:r>
              <w:t>不产生动作</w:t>
            </w:r>
          </w:p>
        </w:tc>
        <w:tc>
          <w:tcPr>
            <w:tcW w:type="dxa" w:w="1996"/>
          </w:tcPr>
          <w:p>
            <w:r>
              <w:t>样本对模型的估计贡献</w:t>
            </w:r>
          </w:p>
        </w:tc>
        <w:tc>
          <w:tcPr>
            <w:tcW w:type="dxa" w:w="1996"/>
          </w:tcPr>
          <w:p>
            <w:r>
              <w:t>整窗丢弃</w:t>
            </w:r>
          </w:p>
        </w:tc>
      </w:tr>
      <w:tr>
        <w:tc>
          <w:tcPr>
            <w:tcW w:type="dxa" w:w="1996"/>
          </w:tcPr>
          <w:p>
            <w:r>
              <w:t>学习式编排</w:t>
            </w:r>
          </w:p>
        </w:tc>
        <w:tc>
          <w:tcPr>
            <w:tcW w:type="dxa" w:w="1996"/>
          </w:tcPr>
          <w:p>
            <w:r>
              <w:t>清洗智能体[13]</w:t>
            </w:r>
          </w:p>
        </w:tc>
        <w:tc>
          <w:tcPr>
            <w:tcW w:type="dxa" w:w="1996"/>
          </w:tcPr>
          <w:p>
            <w:r>
              <w:t>执行之前</w:t>
            </w:r>
          </w:p>
        </w:tc>
        <w:tc>
          <w:tcPr>
            <w:tcW w:type="dxa" w:w="1996"/>
          </w:tcPr>
          <w:p>
            <w:r>
              <w:t>下游反馈的期望回报</w:t>
            </w:r>
          </w:p>
        </w:tc>
        <w:tc>
          <w:tcPr>
            <w:tcW w:type="dxa" w:w="1996"/>
          </w:tcPr>
          <w:p>
            <w:r>
              <w:t>痕迹留在语料上</w:t>
            </w:r>
          </w:p>
        </w:tc>
      </w:tr>
      <w:tr>
        <w:tc>
          <w:tcPr>
            <w:tcW w:type="dxa" w:w="1996"/>
          </w:tcPr>
          <w:p>
            <w:r>
              <w:t>本文</w:t>
            </w:r>
          </w:p>
        </w:tc>
        <w:tc>
          <w:tcPr>
            <w:tcW w:type="dxa" w:w="1996"/>
          </w:tcPr>
          <w:p>
            <w:r>
              <w:t>IntroAct-TS</w:t>
            </w:r>
          </w:p>
        </w:tc>
        <w:tc>
          <w:tcPr>
            <w:tcW w:type="dxa" w:w="1996"/>
          </w:tcPr>
          <w:p>
            <w:r>
              <w:t>执行之后</w:t>
            </w:r>
          </w:p>
        </w:tc>
        <w:tc>
          <w:tcPr>
            <w:tcW w:type="dxa" w:w="1996"/>
          </w:tcPr>
          <w:p>
            <w:r>
              <w:t>模型效用与时序结构合取</w:t>
            </w:r>
          </w:p>
        </w:tc>
        <w:tc>
          <w:tcPr>
            <w:tcW w:type="dxa" w:w="1996"/>
          </w:tcPr>
          <w:p>
            <w:r>
              <w:t>撤回且不留痕迹</w:t>
            </w:r>
          </w:p>
        </w:tc>
      </w:tr>
    </w:tbl>
    <w:p w14:paraId="300D69A1" w14:textId="77777777" w:rsidR="000545C4" w:rsidRDefault="00000000">
      <w:pPr>
        <w:ind w:firstLineChars="200" w:firstLine="420"/>
      </w:pPr>
      <w:r>
        <w:rPr>
          <w:rFonts w:hint="eastAsia"/>
        </w:rPr>
        <w:t xml:space="preserve">（1）修复式清洗看取值是否越过了事先给定的界。SCREEN[5]假定相邻两点之间的变化幅度有上下限，把越界的点拉回最近的合法取值，IMR[6]换成自回归模型逐点估计再迭代收敛，MTCSC[8]把速度约束和聚类放在一起，借维度之间的相关性提高精度。这一类的判断在选定算子那一刻就结束了，规则给出结果，改写随即落到原值上。</w:t>
      </w:r>
    </w:p>
    <w:p w14:paraId="300D69A1" w14:textId="77777777" w:rsidR="000545C4" w:rsidRDefault="00000000">
      <w:pPr>
        <w:ind w:firstLineChars="200" w:firstLine="420"/>
      </w:pPr>
      <w:r>
        <w:rPr>
          <w:rFonts w:hint="eastAsia"/>
        </w:rPr>
        <w:t xml:space="preserve">（2）打分式选择看这条数据对模型有多大用处。Data Shapley[9]用合作博弈里的 Shapley 值算每个样本的价值，Data-OOB[10]改用袋外估计把这笔开销压下来，TimeInf[11]把影响函数放到时间块上以保住时序结构，TSRating[12]则让大模型两两比较再蒸馏出一个轻量评分器。这一类给出的是分数和排序，语料按分数取舍，本身不被改动。</w:t>
      </w:r>
    </w:p>
    <w:p w14:paraId="300D69A1" w14:textId="77777777" w:rsidR="000545C4" w:rsidRDefault="00000000">
      <w:pPr>
        <w:ind w:firstLineChars="200" w:firstLine="420"/>
      </w:pPr>
      <w:r>
        <w:rPr>
          <w:rFonts w:hint="eastAsia"/>
        </w:rPr>
        <w:t xml:space="preserve">（3）学习式编排看哪个算子在下游能换来更高的回报。清洗智能体[13]用分层策略决定在什么窗口上做什么操作，把下游误差的变化当成奖励，策略会随训练慢慢变好。这一类把判断交给学到的价值估计，而算子在训练途中就已经生效。</w:t>
      </w:r>
    </w:p>
    <w:p w14:paraId="300D8890" w14:textId="77777777" w:rsidR="000545C4" w:rsidRDefault="00000000">
      <w:pPr>
        <w:ind w:firstLineChars="200" w:firstLine="420"/>
      </w:pPr>
      <w:r>
        <w:rPr>
          <w:rFonts w:hint="eastAsia"/>
        </w:rPr>
        <w:t xml:space="preserve">这三类在各自的设定里都能跑出不错的结果。回到上面那处麻烦，它们共同露出两块短板。</w:t>
      </w:r>
    </w:p>
    <w:p w14:paraId="300D8890" w14:textId="77777777" w:rsidR="000545C4" w:rsidRDefault="00000000">
      <w:pPr>
        <w:ind w:firstLineChars="200" w:firstLine="420"/>
      </w:pPr>
      <w:r>
        <w:rPr>
          <w:rFonts w:hint="eastAsia"/>
        </w:rPr>
        <w:t xml:space="preserve">1）判断落在动作之前，做错了退不回来。修复式清洗在规则给出结论的同时就把改写压到了原值上，此后没有任何环节回头核对这次改写有没有达到预期，SCREEN[5]和 MTCSC[8]都是这样，速度约束一旦判定某点越界，替换立刻发生。学习式编排让策略能从反馈里改进，可清洗智能体[13]的算子同样在训练途中生效，每一次探索失误都实实在在落在语料上，策略学得越久语料伤得越多。打分式选择躲开了这个问题，代价是它根本不动手，遇到一段只在局部有尖峰的窗口，Data Shapley[9]和 TimeInf[11]这类方法只能整窗丢掉，尖峰之外完好的部分一并搭进去。三条路子因此卡在同一个地方，动手的没有退路，有退路的不动手。</w:t>
      </w:r>
    </w:p>
    <w:p w14:paraId="300D8890" w14:textId="77777777" w:rsidR="000545C4" w:rsidRDefault="00000000">
      <w:pPr>
        <w:ind w:firstLineChars="200" w:firstLine="420"/>
      </w:pPr>
      <w:r>
        <w:rPr>
          <w:rFonts w:hint="eastAsia"/>
        </w:rPr>
        <w:t xml:space="preserve">2）判断只靠一路信息，而这路信息在最该谨慎的地方会给出反向的读数。修复式清洗只问取值有没有越界，而一次真实的极端事件在数值上同样越界，界本身分不开这两种情形。打分式选择和学习式编排最终都看模型的表现，问题在于让模型预测得更准有两条路，把缺陷修好是一条，把序列削平使它更好预测是另一条，后者照样能让误差降下来。在稀有事件所在的那些窗口上，这两条路给出的读数正好相反，只听模型的意见去判断，放行的恰恰是最该拦住的那些改动。</w:t>
      </w:r>
    </w:p>
    <w:p w14:paraId="300D8890" w14:textId="77777777" w:rsidR="000545C4" w:rsidRDefault="00000000">
      <w:pPr>
        <w:ind w:firstLineChars="200" w:firstLine="420"/>
      </w:pPr>
      <w:r>
        <w:rPr>
          <w:rFonts w:hint="eastAsia"/>
        </w:rPr>
        <w:t xml:space="preserve">要补上这两块短板，判断得挪到动作做完之后，而且做错了能退回去。真按这个路子走，有两道坎。头一道在依据上。改动是好是坏只能从效果读出来，而能报告效果的仪器只有目标模型，上面第二块短板说的正是这台仪器在关键处不可信。所以判断不能只问它，还得有一路不依赖模型的证据来对质，麻烦的是这路证据该卡在哪个数值上，没人能凭经验事先定下来。第二道在代价上。让策略从判断结果里学东西需要反复试，而语料和游戏或者仿真环境不一样，它没有可以重开的存档，被削平的峰值找不回来。怎么让学习攒够经验的同时不在攒的过程中把语料弄坏，是把判断后移之后必须一并解决的事。</w:t>
      </w:r>
    </w:p>
    <w:p w14:paraId="300E422A" w14:textId="77777777" w:rsidR="000545C4" w:rsidRDefault="00000000">
      <w:pPr>
        <w:ind w:firstLineChars="200" w:firstLine="420"/>
      </w:pPr>
      <w:r>
        <w:rPr>
          <w:rFonts w:hint="eastAsia"/>
        </w:rPr>
        <w:t xml:space="preserve">IntroAct-TS 按这个路子搭建，把治理写成带预算的受约束序贯决策。它先从窗口自身的统计画像和冻结基础模型的行为反应里取证，并拿画像相近的邻居作参照做稳健标准化，让不同窗口的读数能放在一起比。接着把候选动作施加到工作副本的拷贝上试着执行一次再重新测量，原值在这期间不动，这样每次尝试都有确切的后果可读，而尝试本身不留痕迹。对着头一道坎，判定要求模型效用改善和时序结构受控两件事同时成立才放行，其中结构那一条完全不看模型的意见，它的阈值交给共形风险控制去标定，把该卡在哪里这件事从经验判断变成了统计问题。对着第二道坎，所有候选都在副本上执行且提交要过判定，没通过的尝试不改动任何数据，学习因此不必拿语料去换。每次判定的结果最后回流成策略的奖励，被撤销的动作只留下探测开销而拿不到正回报，策略据此更新动作价值估计，并在窗口之间安排探测预算，使治理在结构复杂又含杂音的时序语料上更可靠也更省。图 1 用一对波形相近的窗口说明这一过程怎么给出相反的裁决。</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里的两个窗口取自同一份语料，波形几乎一样，上面那个是传感器故障留下的孤立尖峰，下面那个是一次真实发生的极端峰值。去尖峰算子在副本上跑过之后，重测显示两次改动都让模型误差降了，光看效用读数分不出好坏，削平极值同样会让模型更好预测。结构那一路给出的读数则相反。上面的尖峰是孤立扰动，去掉之后邻域形态没变，判定通过并提交，下面的峰值与前后走势连在一起，削平之后局部结构明显改变，判定不通过并撤回。这一对相反的裁决同时成了策略的反馈，让它以后碰到相似窗口不再提会被撤回的动作。</w:t>
      </w:r>
    </w:p>
    <w:p w14:paraId="300EFBC4" w14:textId="77777777" w:rsidR="000545C4" w:rsidRDefault="00000000">
      <w:pPr/>
    </w:p>
    <w:p w14:paraId="300F1AB3" w14:textId="77777777" w:rsidR="000545C4" w:rsidRDefault="00000000">
      <w:pPr/>
      <w:r>
        <w:rPr>
          <w:rFonts w:hint="eastAsia"/>
          <w:b/>
          <w:bCs/>
        </w:rPr>
        <w:t xml:space="preserve">贡献. 本文的主要贡献如下：</w:t>
      </w:r>
    </w:p>
    <w:p w14:paraId="300F39A2" w14:textId="77777777" w:rsidR="000545C4" w:rsidRDefault="00000000">
      <w:pPr>
        <w:ind w:firstLineChars="200" w:firstLine="420"/>
      </w:pPr>
      <w:r>
        <w:rPr>
          <w:rFonts w:hint="eastAsia"/>
        </w:rPr>
        <w:t xml:space="preserve">（1）针对已有方法把判断压在动作之前、做错退不回来这一现状，本文把时序数据治理写成屏蔽约束下的序贯干预决策，并给出智能体 IntroAct-TS。这一形式化把判断挪到动作做完之后，动作先在副本上执行，过了判定才提交，因而不需要事先写出只关于动作本身的安全规则。定理 2 证明屏蔽之后的可行动作集在任何状态下都非空，决策不会因为约束而卡死，复杂度分析则说明引入判定与学习没有改变开销的主导项。每次判定同时是一条策略可用的反馈，安全与学习因此共用同一次判断。</w:t>
      </w:r>
    </w:p>
    <w:p w14:paraId="300F5891" w14:textId="77777777" w:rsidR="000545C4" w:rsidRDefault="00000000">
      <w:pPr>
        <w:ind w:firstLineChars="200" w:firstLine="420"/>
      </w:pPr>
      <w:r>
        <w:rPr>
          <w:rFonts w:hint="eastAsia"/>
        </w:rPr>
        <w:t xml:space="preserve">（2）针对判断依据本身带偏差这道坎，本文设计了双信号合取判据与共形标定方法。判据要求模型效用改善与时序结构受控同时成立，结构那一条完全不看模型的意见，因而拦得住那些靠削平序列换低误差的动作，阈值由共形风险控制标定，定理 4 由此给出提交编辑损害率的有限样本保证，定理 1 则说明合取判据造成的损害不会超过其中任何一个单独条件。命题 1 进一步指出，把结构约束写成目标函数里的惩罚项时损害率有一个消不掉的下界，写成合取条件时则没有，两种写法因此并不等价。</w:t>
      </w:r>
    </w:p>
    <w:p w14:paraId="300F7780" w14:textId="77777777" w:rsidR="000545C4" w:rsidRDefault="00000000">
      <w:pPr>
        <w:ind w:firstLineChars="200" w:firstLine="420"/>
      </w:pPr>
      <w:r>
        <w:rPr>
          <w:rFonts w:hint="eastAsia"/>
        </w:rPr>
        <w:t xml:space="preserve">（3）针对试错代价落在改不回的对象上这道坎，本文提出沙箱执行下的屏蔽反馈策略优化机制。候选动作都在副本上执行且提交要过判定，定理 3 因此保证无论策略处于哪个训练阶段、以多大强度探索，被提交编辑的结构失真都受同一个阈值约束，没通过的尝试不留下任何痕迹。策略更新会改变候选分布，削弱共形标定所依赖的可交换性，定理 5 给出两次标定之间保证退化的上界，它与标定间隔成正比、与已积累的访问次数成反比，因而能定量地指导重新标定的频率，定理 6 则说明屏蔽在限制动作集的同时保住了策略学习的收敛性质。</w:t>
      </w:r>
    </w:p>
    <w:p w14:paraId="300F7780" w14:textId="77777777" w:rsidR="000545C4" w:rsidRDefault="00000000">
      <w:pPr>
        <w:ind w:firstLineChars="200" w:firstLine="420"/>
      </w:pPr>
      <w:r>
        <w:rPr>
          <w:rFonts w:hint="eastAsia"/>
        </w:rPr>
        <w:t xml:space="preserve">（4）本文规划了覆盖工业与金融两类场景的九组实验，在语料层与候选层两套协议下与七项基线对照。评测同时看治理后语料的质量与智能体的决策质量，前者包括受保护数据的误编辑数、目标损害率的达成情况与下游预测误差，后者包括动作选择准确率、预算效率曲线与弃权质量。其中两组直接检验本文的核心主张，一组看以未过滤的效用读数作奖励训练出来的策略会不会逐步提高削平类动作的提出频率，另一组看沙箱执行下累计损害是否随交互次数保持有界。</w:t>
      </w:r>
    </w:p>
    <w:p w14:paraId="300FD44D" w14:textId="77777777" w:rsidR="000545C4" w:rsidRDefault="00000000">
      <w:pPr/>
    </w:p>
    <w:p w14:paraId="300FF33C" w14:textId="77777777" w:rsidR="000545C4" w:rsidRDefault="00000000">
      <w:pPr>
        <w:ind w:firstLineChars="200" w:firstLine="420"/>
      </w:pPr>
      <w:r>
        <w:rPr>
          <w:rFonts w:hint="eastAsia"/>
        </w:rPr>
        <w:t xml:space="preserve">后文的安排是这样。第 1 章交代与本文相关的三个研究方向各自走到了哪里，第 2 章说明判断所需的两把尺子并把治理问题写成形式化的决策问题，第 3 章沿取证、试执行、判定与学习四个环节给出实现细节与相应的理论结论，第 4 章列出实验怎么设计，第 5 章收束全文，第 6 章记下目前实现中暴露的问题与打算怎么改。</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三个方向的工作与本文有关。时序数据清洗攒下了一批能直接调用的算子，时序数据质量评估给出了衡量一条数据值多少的办法，智能体的策略学习与安全约束则提供了在受限条件下改进决策的框架。前两个方向都在动手之前就把判断做完了，第三个方向的安全约束要靠专家事先写好，本文要做的是把这三样东西接成一个动手之后再判断、并且能从判断里学东西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这个方向上最成熟的想法是给数据划一条界。SCREEN[5]假定相邻两点之间的变化幅度有上下限，把越界的点拉回最近的合法取值，还给出了线性时间的在线算法。SpeedAcc[7]在速度之外又加了加速度约束，用二阶信息管住修复后的平滑程度。这两项处理的是单变量序列。MTCSC[8]把速度约束和聚类放在一起，借维度之间的相关性提高精度，MTSClean[15]则同时用行约束和列约束，能覆盖更多种错误形态。划界这条路好在讲得清楚、跑得也快，麻烦在于界从哪来。界来自领域知识，定得准不准直接决定修得好不好。</w:t>
      </w:r>
    </w:p>
    <w:p w14:paraId="3010ACD6" w14:textId="77777777" w:rsidR="000545C4" w:rsidRDefault="00000000">
      <w:pPr>
        <w:ind w:firstLineChars="200" w:firstLine="420"/>
      </w:pPr>
      <w:r>
        <w:rPr>
          <w:rFonts w:hint="eastAsia"/>
        </w:rPr>
        <w:t xml:space="preserve">另一条路让数据自己说话。IMR[6]指出检测异常和修复异常是两码事，把检测结果直接拿来当修复依据效果很差，于是改用自回归模型逐点估计再迭代收敛，同时拿少量已知正确的点当起始约束。这类方法对参数没那么敏感，代价是它要的那点种子信息在无标签场景里并不好找。</w:t>
      </w:r>
    </w:p>
    <w:p w14:paraId="3010CBC5" w14:textId="77777777" w:rsidR="000545C4" w:rsidRDefault="00000000">
      <w:pPr>
        <w:ind w:firstLineChars="200" w:firstLine="420"/>
      </w:pPr>
      <w:r>
        <w:rPr>
          <w:rFonts w:hint="eastAsia"/>
        </w:rPr>
        <w:t xml:space="preserve">近两年有人把算子的编排交给了强化学习[13]，用分层策略先判断是哪类问题再挑具体算子，奖励里加上平滑度和改动幅度两项来压住过度清洗。策略确实能从下游反馈里改进，可算子在训练途中就作用到原数据上了，探索时犯的错收不回来，安全性只在训练收敛之后的期望意义上成立，落到单个窗口上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还有一类工作干脆不改数据，只算每条数据对模型有多大用处。Data Shapley[9]用合作博弈里的 Shapley 值刻画样本价值，理论上很完备，开销却随样本数涨得很快。Data-OOB[10]改用袋装模型的袋外估计把这笔开销压下来，KNNShapley[16]则靠近邻结构直接给出闭式解。这几项都是为独立同分布数据设计的，搬到时序上会把时间点之间的依赖丢掉。TimeInf[11]补了这一点，把影响函数定义在时间块上再聚合回单个时间点，既给出逐点分数又留住了时序结构。</w:t>
      </w:r>
    </w:p>
    <w:p w14:paraId="30114781" w14:textId="77777777" w:rsidR="000545C4" w:rsidRDefault="00000000">
      <w:pPr>
        <w:ind w:firstLineChars="200" w:firstLine="420"/>
      </w:pPr>
      <w:r>
        <w:rPr>
          <w:rFonts w:hint="eastAsia"/>
        </w:rPr>
        <w:t xml:space="preserve">也有工作把大模型的先验拉进来判断质量。TSRating[12]从趋势、频率、幅度和模式四个角度让大模型两两比较，再用元学习把这些判断蒸馏成一个轻量评分器，使评级能力能在不同领域之间迁移。该工作在十一个数据集上做了验证，只取评分最高的一半样本训练下游模型，效果就已经接近用全量数据训练。</w:t>
      </w:r>
    </w:p>
    <w:p w14:paraId="30116670" w14:textId="77777777" w:rsidR="000545C4" w:rsidRDefault="00000000">
      <w:pPr>
        <w:ind w:firstLineChars="200" w:firstLine="420"/>
      </w:pPr>
      <w:r>
        <w:rPr>
          <w:rFonts w:hint="eastAsia"/>
        </w:rPr>
        <w:t xml:space="preserve">这个方向交出来的东西始终是分数或者排序。它能指出哪些窗口有问题，说不了这些窗口该怎么处理，也没有环节去核对某次处理到底管不管用。而当低分窗口里混着稀有却正确的模式时，按分数丢弃会把它们一起丢掉。</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约束下学决策是强化学习的老题目。受约束马尔可夫决策过程[17]把安全要求写成期望意义上的约束，用拉格朗日松弛和策略优化一起求解，它的保证在训练收敛之后成立，训练途中仍可能违反。屏蔽机制[14]走的是另一条路，在智能体和环境之间加一层过滤，动作只有不违反规约才放行，安全性因此每一步都成立，不用等收敛。屏蔽还把安全逻辑和策略优化拆开了，底下的学习算法可以随便换，这一点正合本文的需要。差别在于屏蔽的规约通常由领域专家写出来，而在数据治理里，一次编辑有没有害根本没法写成只关于这次编辑本身的条件，本文因此把规约换成了一个要等动作做完、测过之后才能判定的复合条件。</w:t>
      </w:r>
    </w:p>
    <w:p w14:paraId="3011E22C" w14:textId="77777777" w:rsidR="000545C4" w:rsidRDefault="00000000">
      <w:pPr>
        <w:ind w:firstLineChars="200" w:firstLine="420"/>
      </w:pPr>
      <w:r>
        <w:rPr>
          <w:rFonts w:hint="eastAsia"/>
        </w:rPr>
        <w:t xml:space="preserve">策略该做成什么样，取决于问题的规模。本文的决策序列很短，多数窗口一到三步就结束，状态经过特征提取之后维度不高，动作集合也就那么几个。这样的设定离上下文老虎机很近，离长程决策问题较远。上下文老虎机在线性收益假设下已经有成熟的上置信界算法和遗憾分析[18,19,20]，样本效率高，也容易解释清楚，本文因此选了这一族。</w:t>
      </w:r>
    </w:p>
    <w:p w14:paraId="3012011B" w14:textId="77777777" w:rsidR="000545C4" w:rsidRDefault="00000000">
      <w:pPr>
        <w:ind w:firstLineChars="200" w:firstLine="420"/>
      </w:pPr>
      <w:r>
        <w:rPr>
          <w:rFonts w:hint="eastAsia"/>
        </w:rPr>
        <w:t xml:space="preserve">阈值该卡在哪，统计这边有现成的工具。共形风险控制[21]在可交换性假设下，为由阈值参数化的一族决策给出有限样本的风险上界，对数据分布不作任何假定。Learn Then Test[22]把这套思路推广到了更一般的风险函数。这两个框架都建立在同一个前提上，被约束的那个信号得是有害性的合理代理。本文面对的信号偏偏在一部分区域里与有害性反着走，所以不能只标定它，得先跟一个不依赖模型的条件合取起来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要知道模型是不是更容易处理这段数据了，得有办法从模型身上读出证据。行为探测就是干这个的，它不更新任何参数，只看冻结模型对一个窗口作何反应。记窗口为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输出一个固定维度的行为签名</w:t>
      </w:r>
      <w:r>
        <w:rPr>
          <w:rFonts w:hint="eastAsia"/>
        </w:rPr>
        <w:t xml:space="preserve"> </w:t>
      </w:r>
      <m:oMath>
        <m:r>
          <m:t>b</m:t>
        </m:r>
      </m:oMath>
      <w:r>
        <w:rPr>
          <w:rFonts w:hint="eastAsia"/>
        </w:rPr>
        <w:t xml:space="preserve">，里面装着逐位置预测误差的各个分位数、层间表示的余弦距离、遮挡之后能不能恢复、多个视图的预测一致到什么程度、轻微扰动前后输出变了多少，以及模型池里几个模型彼此有多大分歧。签名之所以不能只放预测误差，是因为被噪声污染的窗口和本来就难预测的窗口都会给出高误差。前者的误差堆在少数几个位置上，后者的误差摊得很匀，分位数信息刚好能把这两种分开。探测只走前向，不算梯度，单次开销远低于要求海森求逆的影响函数方法[11]，这一点在需要反复测量的强化学习设定下直接决定了方法跑不跑得动。</w:t>
      </w:r>
    </w:p>
    <w:p w14:paraId="30131782" w14:textId="77777777" w:rsidR="000545C4" w:rsidRDefault="00000000">
      <w:pPr/>
    </w:p>
    <w:p w14:paraId="30135560" w14:textId="77777777" w:rsidR="000545C4" w:rsidRDefault="00000000">
      <w:pPr>
        <w:ind w:firstLineChars="200" w:firstLine="420"/>
      </w:pPr>
      <w:r>
        <w:rPr>
          <w:rFonts w:hint="eastAsia"/>
        </w:rPr>
        <w:t xml:space="preserve">有了签名，模型这一侧的尺子就能定下来。模型效用衡量一个窗口对目标模型有多友好，取若干归一化误差分量的加权负和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是它的权重。各分量都是越小越好，整体取个负号之后，</w:t>
      </w:r>
      <m:oMath>
        <m:r>
          <m:t>U</m:t>
        </m:r>
      </m:oMath>
      <w:r>
        <w:rPr>
          <w:rFonts w:hint="eastAsia"/>
        </w:rPr>
        <w:t xml:space="preserve"> </w:t>
      </w:r>
      <w:r>
        <w:rPr>
          <w:rFonts w:hint="eastAsia"/>
        </w:rPr>
        <w:t xml:space="preserve">越大就表示这个窗口对模型越友好。一次候选动作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这个差值要有意义，前提是两次测量落在同一段留出区间上，用的还是同一个归一化尺度。改变窗口长度的动作会破坏这个前提，所以同跨度同尺度是进入判据的硬要求，具体怎么做见 3.2 节。</w:t>
      </w:r>
      <m:oMath>
        <m:r>
          <m:t>Δ</m:t>
        </m:r>
        <m:r>
          <m:t>U</m:t>
        </m:r>
      </m:oMath>
      <w:r>
        <w:rPr>
          <w:rFonts w:hint="eastAsia"/>
        </w:rPr>
        <w:t xml:space="preserve"> </w:t>
      </w:r>
      <w:r>
        <w:rPr>
          <w:rFonts w:hint="eastAsia"/>
        </w:rPr>
        <w:t xml:space="preserve">既是本文奖励信号的来源，也是 2.2 节说的那个偏差的载体，一边用它一边不被它带偏，是整套方法设计的核心。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省力，而把序列削平同样能让模型更省力，所以还得有一把不看模型的尺子。时序结构保真度衡量一次编辑把序列固有的结构破坏了多少，数值越低说明保得越好，它只比对编辑前后的时序属性。比对哪些属性取决于算子动了多大范围。只改有限几个位置的算子，在它声明的足迹之外比形状、极值、补片衔接得自不自然、足迹本身多大以及局部离散程度，把整条序列重写一遍的算子则比趋势、主周期、频谱能量分布、自相关结构、变点位置和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是第</w:t>
      </w:r>
      <w:r>
        <w:rPr>
          <w:rFonts w:hint="eastAsia"/>
        </w:rPr>
        <w:t xml:space="preserve"> </w:t>
      </w:r>
      <m:oMath>
        <m:r>
          <m:t>j</m:t>
        </m:r>
      </m:oMath>
      <w:r>
        <w:rPr>
          <w:rFonts w:hint="eastAsia"/>
        </w:rPr>
        <w:t xml:space="preserve"> </w:t>
      </w:r>
      <w:r>
        <w:rPr>
          <w:rFonts w:hint="eastAsia"/>
        </w:rPr>
        <w:t xml:space="preserve">个属性在编辑前后的取值按该属性自身量纲归一化之后的绝对差，落在</w:t>
      </w:r>
      <w:r>
        <w:rPr>
          <w:rFonts w:hint="eastAsia"/>
        </w:rPr>
        <w:t xml:space="preserve"> </w:t>
      </w:r>
      <m:oMath>
        <m:r>
          <m:rPr>
            <m:sty m:val="p"/>
          </m:rPr>
          <m:t>[</m:t>
        </m:r>
        <m:r>
          <m:t>0</m:t>
        </m:r>
        <m:r>
          <m:rPr>
            <m:sty m:val="p"/>
          </m:rPr>
          <m:t>,</m:t>
        </m:r>
        <m:r>
          <m:t>1</m:t>
        </m:r>
        <m:r>
          <m:rPr>
            <m:sty m:val="p"/>
          </m:rPr>
          <m:t>]</m:t>
        </m:r>
      </m:oMath>
      <w:r>
        <w:rPr>
          <w:rFonts w:hint="eastAsia"/>
        </w:rPr>
        <w:t xml:space="preserve"> </w:t>
      </w:r>
      <w:r>
        <w:rPr>
          <w:rFonts w:hint="eastAsia"/>
        </w:rPr>
        <w:t xml:space="preserve">之间，权重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按属性对该类算子的相关程度给定。加权平均之外还留了最差的那一项，是为了防止某一项上的灾难被其余项平均掉。序列尾部被整段抹平就是这种情况，多数属性上看着变化不大，只有极值那一项会露馅。</w:t>
      </w:r>
      <m:oMath>
        <m:r>
          <m:t>D</m:t>
        </m:r>
      </m:oMath>
      <w:r>
        <w:rPr>
          <w:rFonts w:hint="eastAsia"/>
        </w:rPr>
        <w:t xml:space="preserve"> </w:t>
      </w:r>
      <w:r>
        <w:rPr>
          <w:rFonts w:hint="eastAsia"/>
        </w:rPr>
        <w:t xml:space="preserve">与模型无关，因而能独立于效用信号提供约束，策略在学习过程中也没法操纵它。</w:t>
      </w:r>
    </w:p>
    <w:p w14:paraId="30148AB6" w14:textId="77777777" w:rsidR="000545C4" w:rsidRDefault="00000000">
      <w:pPr/>
    </w:p>
    <w:p w14:paraId="3014C894" w14:textId="77777777" w:rsidR="000545C4" w:rsidRDefault="00000000">
      <w:pPr>
        <w:ind w:firstLineChars="200" w:firstLine="420"/>
      </w:pPr>
      <w:r>
        <w:rPr>
          <w:rFonts w:hint="eastAsia"/>
        </w:rPr>
        <w:t xml:space="preserve">两把尺子都有了，还得定下它们在哪一步生效。屏蔽[14]的做法是在智能体和环境之间加一层过滤，动作生效之前先查它有没有违反给定的规约，通过了才放行。屏蔽有两个基本要求，一是可靠，违规的动作不会漏过去，二是不阻塞，任何状态下至少还留着一个可以放行的动作。屏蔽和策略学习是分开的，底下用什么算法都行，安全性每一步都成立，不用等训练收敛。</w:t>
      </w:r>
    </w:p>
    <w:p w14:paraId="3014E783" w14:textId="77777777" w:rsidR="000545C4" w:rsidRDefault="00000000">
      <w:pPr>
        <w:ind w:firstLineChars="200" w:firstLine="420"/>
      </w:pPr>
      <w:r>
        <w:rPr>
          <w:rFonts w:hint="eastAsia"/>
        </w:rPr>
        <w:t xml:space="preserve">位置定了，阈值还得有个来处，而在无标签场景里这个数没法靠领域知识拍出来。共形风险控制[21]不对数据分布作任何假定，就能为由阈值参数化的一族决策给出有限样本的风险保证。给定一个与部署数据可交换的校准集、一个有界的风险函数和目标风险水平</w:t>
      </w:r>
      <w:r>
        <w:rPr>
          <w:rFonts w:hint="eastAsia"/>
        </w:rPr>
        <w:t xml:space="preserve"> </w:t>
      </w:r>
      <m:oMath>
        <m:r>
          <m:t>α</m:t>
        </m:r>
      </m:oMath>
      <w:r>
        <w:rPr>
          <w:rFonts w:hint="eastAsia"/>
        </w:rPr>
        <w:t xml:space="preserve">，它在嵌套阈值族</w:t>
      </w:r>
      <w:r>
        <w:rPr>
          <w:rFonts w:hint="eastAsia"/>
        </w:rPr>
        <w:t xml:space="preserve"> </w:t>
      </w:r>
      <m:oMath>
        <m:r>
          <m:t>Λ</m:t>
        </m:r>
      </m:oMath>
      <w:r>
        <w:rPr>
          <w:rFonts w:hint="eastAsia"/>
        </w:rPr>
        <w:t xml:space="preserve"> </w:t>
      </w:r>
      <w:r>
        <w:rPr>
          <w:rFonts w:hint="eastAsia"/>
        </w:rPr>
        <w:t xml:space="preserve">上算经验风险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挑出阈值，其中</w:t>
      </w:r>
      <w:r>
        <w:rPr>
          <w:rFonts w:hint="eastAsia"/>
        </w:rPr>
        <w:t xml:space="preserve"> </w:t>
      </w:r>
      <m:oMath>
        <m:r>
          <m:t>n</m:t>
        </m:r>
      </m:oMath>
      <w:r>
        <w:rPr>
          <w:rFonts w:hint="eastAsia"/>
        </w:rPr>
        <w:t xml:space="preserve"> </w:t>
      </w:r>
      <w:r>
        <w:rPr>
          <w:rFonts w:hint="eastAsia"/>
        </w:rPr>
        <w:t xml:space="preserve">是校准集大小，</w:t>
      </w:r>
      <m:oMath>
        <m:r>
          <m:t>δ</m:t>
        </m:r>
      </m:oMath>
      <w:r>
        <w:rPr>
          <w:rFonts w:hint="eastAsia"/>
        </w:rPr>
        <w:t xml:space="preserve"> </w:t>
      </w:r>
      <w:r>
        <w:rPr>
          <w:rFonts w:hint="eastAsia"/>
        </w:rPr>
        <w:t xml:space="preserve">是置信参数。风险关于阈值单调时可以绕开多重比较校正带来的保守，不单调时退回逐个阈值检验再做校正[22]。本文的风险函数取每个窗口上编辑有没有造成损害这个零一指示，被标定的对象是屏蔽里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的是时序特征层面的噪声，按它怎么产生的分成两类，这一分法决定了它在多通道语料里留下的痕迹能不能相互印证。随机噪声来自环境扰动、设备误差和记录不一致，只作用在单个通道的一小段时间上，形态包括孤立尖峰、散点缺失、连续缺失片段和重复片段。它在通道之间彼此独立，所以某个通道上的异常，在同一时刻的其余通道里找不到对应。系统噪声来自采集设备的系统性偏差、数据来源切换和传感器漂移，它同时压在多个通道上，改变整段窗口的分布，形态包括水平位移、噪声放大和平台化。它在通道之间高度相关，同一时刻的多个通道会一起偏。</w:t>
      </w:r>
    </w:p>
    <w:p w14:paraId="3015633F" w14:textId="77777777" w:rsidR="000545C4" w:rsidRDefault="00000000">
      <w:pPr>
        <w:ind w:firstLineChars="200" w:firstLine="420"/>
      </w:pPr>
      <w:r>
        <w:rPr>
          <w:rFonts w:hint="eastAsia"/>
        </w:rPr>
        <w:t xml:space="preserve">两类噪声带来的困难不一样。随机噪声在单个窗口上留下明显的局部痕迹，统计画像抓得住，难的是它和真实发生的极端事件在波形上几乎一模一样，光看单个通道分不出某个尖峰是故障还是事件。系统噪声改变整段分布，在模型行为上的表现又和合法的状态切换很像，水平位移和设备检修后的基线变化都会把预测误差抬上去，光看模型反馈同样分不出来。放到整个语料的尺度上还有一重麻烦。模型行为信号反映的是这个窗口对这个模型有多难预测，而难不难预测跟质量好不好并不是一回事，结构本来就复杂却完全干净的数据，同样会拿到很高的风险读数。这个偏差对按规则办事的方法只是一次误判，对会学习的方法就严重得多，因为策略会主动朝偏差的方向使劲，把降低预测难度当成目标去追。</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给定一份含噪的时序语料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是定长的单通道序列，再给定动作空间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，治理要做的是学一个策略</w:t>
      </w:r>
      <w:r>
        <w:rPr>
          <w:rFonts w:hint="eastAsia"/>
        </w:rPr>
        <w:t xml:space="preserve"> </w:t>
      </w:r>
      <m:oMath>
        <m:r>
          <m:t>π</m:t>
        </m:r>
      </m:oMath>
      <w:r>
        <w:rPr>
          <w:rFonts w:hint="eastAsia"/>
        </w:rPr>
        <w:t xml:space="preserve">，为每个窗口挑动作序列，在把语料对目标模型的效用提上去的同时不破坏窗口原有的时序结构，证据不够时则什么也不做。把这个过程写成受约束的马尔可夫决策过程[17]，五个要素定义如下。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这个设定有三处特点，方法的形状基本是被它们逼出来的。</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改不回来的东西上。语料改过之后没法还原，这一点和可以重置的仿真环境不同。探索要是直接作用在原数据上，学习过程本身就是破坏过程。把执行和提交拆开，是让学习变得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所示。一次决策依次经过取证、试执行、判定与学习四个环节，由此把一个无法事先判定的问题转化为一系列可以事后核验并从中学习的单步决策。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取证环节要在缺少质量标签的条件下判断窗口可能出了什么问题，而任何单一证据都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试执行环节回答某个具体动作施加下去会发生什么，同时不让这次尝试造成不可撤销的后果。基于沙箱副本的干预重测与奖励生成算法（SIR）把候选动作作用在工作副本的拷贝上，原值保持不变，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判定环节决定这次修改是提交还是撤回。基于共形标定的双信号屏蔽算法（CDS）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学习环节让策略从裁决中改进，并把探测预算用在更需要的地方。基于屏蔽反馈的策略优化与预算分配算法（SPO）以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的输出回流为下一轮取证的上下文，使四个环节形成闭环。整个过程的动作、参数、读数与裁决都写入治理轨迹，既支撑事后追溯，也构成策略更新所依据的经验。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取证，基于同类校准的双证据状态构建</w:t>
      </w:r>
    </w:p>
    <w:p w14:paraId="3019600E" w14:textId="77777777" w:rsidR="000545C4" w:rsidRDefault="00000000">
      <w:pPr>
        <w:ind w:firstLineChars="200" w:firstLine="420"/>
      </w:pPr>
      <w:r>
        <w:rPr>
          <w:rFonts w:hint="eastAsia"/>
        </w:rPr>
        <w:t xml:space="preserve">没有质量标签的时候，任何一路证据都有看不见的地方，所以 CDP 从两处取证，而这两处的盲区恰好错开。</w:t>
      </w:r>
    </w:p>
    <w:p w14:paraId="30197EFD" w14:textId="77777777" w:rsidR="000545C4" w:rsidRDefault="00000000">
      <w:pPr>
        <w:ind w:firstLineChars="200" w:firstLine="420"/>
      </w:pPr>
      <w:r>
        <w:rPr>
          <w:rFonts w:hint="eastAsia"/>
        </w:rPr>
        <w:t xml:space="preserve">头一路是统计画像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算出来，覆盖缺失率、异常密度、趋势强度、季节强度、频谱特征、平稳性、变点数量和复杂度，其中变点数量由线性代价的变点检测算法给出[27]。这些量对留下局部痕迹的噪声很敏感，尖峰会把异常密度顶上去，缺失片段会把缺失率顶上去。它看不见的是统计上完全正常的那类问题，重复片段就是，被复制的那一段和原段的统计属性一模一样。</w:t>
      </w:r>
    </w:p>
    <w:p w14:paraId="30199DEC" w14:textId="77777777" w:rsidR="000545C4" w:rsidRDefault="00000000">
      <w:pPr>
        <w:ind w:firstLineChars="200" w:firstLine="420"/>
      </w:pPr>
      <w:r>
        <w:rPr>
          <w:rFonts w:hint="eastAsia"/>
        </w:rPr>
        <w:t xml:space="preserve">第二路是冻结基础模型的行为签名</w:t>
      </w:r>
      <w:r>
        <w:rPr>
          <w:rFonts w:hint="eastAsia"/>
        </w:rPr>
        <w:t xml:space="preserve"> </w:t>
      </w:r>
      <m:oMath>
        <m:r>
          <m:t>b</m:t>
        </m:r>
      </m:oMath>
      <w:r>
        <w:rPr>
          <w:rFonts w:hint="eastAsia"/>
        </w:rPr>
        <w:t xml:space="preserve">，反映模型处理这个窗口时费不费劲。重复片段虽然统计正常，却会让模型在第二次遇到时给出反常自信的预测，这种反常在签名上留得下痕迹。行为证据看不见的是数据有问题和数据本身复杂之间的区别，两者都会让模型表现变差。</w:t>
      </w:r>
    </w:p>
    <w:p w14:paraId="3019BCDB" w14:textId="77777777" w:rsidR="000545C4" w:rsidRDefault="00000000">
      <w:pPr>
        <w:ind w:firstLineChars="200" w:firstLine="420"/>
      </w:pPr>
      <w:r>
        <w:rPr>
          <w:rFonts w:hint="eastAsia"/>
        </w:rPr>
        <w:t xml:space="preserve">两路证据直接相加只会让盲区叠起来，因为它们的量纲和分布都不一样。CDP 的做法是先在画像空间里找出与当前窗口最像的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，相似度用画像向量做 L2 归一化之后的余弦距离衡量，再拿这组邻居的中位数与四分位距对行为签名做稳健标准化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找出来的这组邻居还有另一个用处。它们定义了一个画像簇</w:t>
      </w:r>
      <w:r>
        <w:rPr>
          <w:rFonts w:hint="eastAsia"/>
        </w:rPr>
        <w:t xml:space="preserve"> </w:t>
      </w:r>
      <m:oMath>
        <m:r>
          <m:t>j</m:t>
        </m:r>
      </m:oMath>
      <w:r>
        <w:rPr>
          <w:rFonts w:hint="eastAsia"/>
        </w:rPr>
        <w:t xml:space="preserve">，SPO 的动作价值估计正是按簇维护的。同一簇里的窗口结构相近，某个算子在其中一个上管用，往往在其余几个上也管用。CDP 因此既提供状态，也提供了策略赖以泛化的划分。算法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试执行，基于沙箱副本的干预重测与奖励生成</w:t>
      </w:r>
    </w:p>
    <w:p w14:paraId="301BABCB" w14:textId="77777777" w:rsidR="000545C4" w:rsidRDefault="00000000">
      <w:pPr>
        <w:ind w:firstLineChars="200" w:firstLine="420"/>
      </w:pPr>
      <w:r>
        <w:rPr>
          <w:rFonts w:hint="eastAsia"/>
        </w:rPr>
        <w:t xml:space="preserve">状态说明了这个窗口可能有什么毛病，却没说某个具体动作做下去会怎样。要回答这个只能真做一次再看结果。而强化学习又要反复地做，语料改过之后没法还原，两个要求正面冲突。SIR 把执行和提交拆开，让这两件事可以同时成立。</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不动。随后拿事前用过的那个探测函数原样测一遍</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相减就是这次动作带来的效用变化。这个读数有两个去处，一是送进 CDS 当裁决依据，二是裁决之后当策略更新的奖励。两个用处都要求读数在不同窗口和不同轮次之间可比，下面的引理给出具体条件。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落到实现上就是两条约束。归一化尺度取分块四分位距的中位数并在决策开始时定死，这样即使窗口里有整段水平位移，尺度也不会被它撑大。改变窗口长度的动作只在共有的重叠区间上比较，避免留出跨度发生变化。这两条都满足了，同一个</w:t>
      </w:r>
      <w:r>
        <w:rPr>
          <w:rFonts w:hint="eastAsia"/>
        </w:rPr>
        <w:t xml:space="preserve"> </w:t>
      </w:r>
      <m:oMath>
        <m:r>
          <m:t>Δ</m:t>
        </m:r>
        <m:r>
          <m:t>U</m:t>
        </m:r>
      </m:oMath>
      <w:r>
        <w:rPr>
          <w:rFonts w:hint="eastAsia"/>
        </w:rPr>
        <w:t xml:space="preserve"> </w:t>
      </w:r>
      <w:r>
        <w:rPr>
          <w:rFonts w:hint="eastAsia"/>
        </w:rPr>
        <w:t xml:space="preserve">才既撑得起裁决又撑得起学习。</w:t>
      </w:r>
    </w:p>
    <w:p w14:paraId="301C8454" w14:textId="77777777" w:rsidR="000545C4" w:rsidRDefault="00000000">
      <w:pPr>
        <w:ind w:firstLineChars="200" w:firstLine="420"/>
      </w:pPr>
      <w:r>
        <w:rPr>
          <w:rFonts w:hint="eastAsia"/>
        </w:rPr>
        <w:t xml:space="preserve">SIR 还负责把裁决结果换算成奖励。通过的动作按它的效用增益计正奖励，被撤销的只计探测代价形成负奖励，保留和拒绝处理都计零。这样一来策略在提动作的时候要同时掂量两件事，这个动作能带来多少改善，以及它有多大把握通过屏蔽。3.3 节会说明，正是后一件让策略绕开了拿抹平换效用这条捷径。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判定，基于共形标定的双信号屏蔽</w:t>
      </w:r>
    </w:p>
    <w:p w14:paraId="301CE121" w14:textId="77777777" w:rsidR="000545C4" w:rsidRDefault="00000000">
      <w:pPr>
        <w:ind w:firstLineChars="200" w:firstLine="420"/>
      </w:pPr>
      <w:r>
        <w:rPr>
          <w:rFonts w:hint="eastAsia"/>
        </w:rPr>
        <w:t xml:space="preserve">SIR 给出了可比的效用读数，而 2.2 节已经讲过这个信号在一部分数据上与有害性反着走。只凭</w:t>
      </w:r>
      <w:r>
        <w:rPr>
          <w:rFonts w:hint="eastAsia"/>
        </w:rPr>
        <w:t xml:space="preserve"> </w:t>
      </w:r>
      <m:oMath>
        <m:r>
          <m:t>Δ</m:t>
        </m:r>
        <m:r>
          <m:t>U</m:t>
        </m:r>
      </m:oMath>
      <w:r>
        <w:rPr>
          <w:rFonts w:hint="eastAsia"/>
        </w:rPr>
        <w:t xml:space="preserve"> </w:t>
      </w:r>
      <w:r>
        <w:rPr>
          <w:rFonts w:hint="eastAsia"/>
        </w:rPr>
        <w:t xml:space="preserve">作裁决，会把那些靠削平序列换低误差的动作放进来。在策略要学习的设定下，后果比误判一次严重得多，因为策略会顺着这个方向一直优化下去。CDS 的办法是要求两路彼此独立的证据同时点头。</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单个条件的判别力。就算效用条件在某类数据上完全失灵，复合屏蔽造成的损害也不会超过只用结构条件时的水平。这个结论说的是损害总量，接受集缩小的同时修复收益也会跟着减少，两者怎么权衡由 3.4 节末尾的阈值标定处理。</w:t>
      </w:r>
    </w:p>
    <w:p w14:paraId="301DB9AA" w14:textId="77777777" w:rsidR="000545C4" w:rsidRDefault="00000000">
      <w:pPr>
        <w:ind w:firstLineChars="200" w:firstLine="420"/>
      </w:pPr>
      <w:r>
        <w:rPr>
          <w:rFonts w:hint="eastAsia"/>
        </w:rPr>
        <w:t xml:space="preserve">把结构信息写成合取条件，跟把它写成目标函数里的一项惩罚，差别不止在形式上。同期的清洗智能体用的是后一种，在效用增益里减去带系数的结构失真，再按这个加权和排序取舍。下面的结论说明这两种写法在严格的损害预算下并不等价。</w:t>
      </w:r>
    </w:p>
    <w:p w14:paraId="301DB9AA" w14:textId="77777777" w:rsidR="000545C4" w:rsidRDefault="00000000">
      <w:pPr>
        <w:ind w:firstLineChars="200" w:firstLine="420"/>
      </w:pPr>
      <w:r>
        <w:rPr>
          <w:rFonts w:hint="eastAsia"/>
        </w:rPr>
        <w:t xml:space="preserve">命题 1（软惩罚的损害下界）设软惩罚的接受判据为</w:t>
      </w:r>
      <w:r>
        <w:rPr>
          <w:rFonts w:hint="eastAsia"/>
        </w:rPr>
        <w:t xml:space="preserve"> </w:t>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t xml:space="preserve">，其中</w:t>
      </w:r>
      <w:r>
        <w:rPr>
          <w:rFonts w:hint="eastAsia"/>
        </w:rPr>
        <w:t xml:space="preserve"> </w:t>
      </w:r>
      <m:oMath>
        <m:r>
          <m:t>μ</m:t>
        </m:r>
        <m:r>
          <m:rPr>
            <m:sty m:val="p"/>
          </m:rPr>
          <m:t>&gt;</m:t>
        </m:r>
        <m:r>
          <m:t>0</m:t>
        </m:r>
      </m:oMath>
      <w:r>
        <w:rPr>
          <w:rFonts w:hint="eastAsia"/>
        </w:rPr>
        <w:t xml:space="preserve"> </w:t>
      </w:r>
      <w:r>
        <w:rPr>
          <w:rFonts w:hint="eastAsia"/>
        </w:rPr>
        <w:t xml:space="preserve">为惩罚系数。若存在一类窗口，其上有害动作的效用增益与结构失真之比不低于某个正数</w:t>
      </w:r>
      <w:r>
        <w:rPr>
          <w:rFonts w:hint="eastAsia"/>
        </w:rPr>
        <w:t xml:space="preserve"> </w:t>
      </w:r>
      <m:oMath>
        <m:r>
          <m:t>κ</m:t>
        </m:r>
      </m:oMath>
      <w:r>
        <w:rPr>
          <w:rFonts w:hint="eastAsia"/>
        </w:rPr>
        <w:t xml:space="preserve">，则对任意</w:t>
      </w:r>
      <w:r>
        <w:rPr>
          <w:rFonts w:hint="eastAsia"/>
        </w:rPr>
        <w:t xml:space="preserve"> </w:t>
      </w:r>
      <m:oMath>
        <m:r>
          <m:t>μ</m:t>
        </m:r>
        <m:r>
          <m:rPr>
            <m:sty m:val="p"/>
          </m:rPr>
          <m:t>&lt;</m:t>
        </m:r>
        <m:r>
          <m:t>κ</m:t>
        </m:r>
      </m:oMath>
      <w:r>
        <w:rPr>
          <w:rFonts w:hint="eastAsia"/>
        </w:rPr>
        <w:t xml:space="preserve">，该类窗口上的有害动作全部被接受，软惩罚的损害率因而存在一个不依赖于阈值选取的正下界，要消除这一下界只能取</w:t>
      </w:r>
      <w:r>
        <w:rPr>
          <w:rFonts w:hint="eastAsia"/>
        </w:rPr>
        <w:t xml:space="preserve"> </w:t>
      </w:r>
      <m:oMath>
        <m:r>
          <m:t>μ</m:t>
        </m:r>
        <m:r>
          <m:rPr>
            <m:sty m:val="p"/>
          </m:rPr>
          <m:t>≥</m:t>
        </m:r>
        <m:r>
          <m:t>κ</m:t>
        </m:r>
      </m:oMath>
      <w:r>
        <w:rPr>
          <w:rFonts w:hint="eastAsia"/>
        </w:rPr>
        <w:t xml:space="preserve">，而此时效用增益低于</w:t>
      </w:r>
      <w:r>
        <w:rPr>
          <w:rFonts w:hint="eastAsia"/>
        </w:rPr>
        <w:t xml:space="preserve"> </w:t>
      </w:r>
      <m:oMath>
        <m:r>
          <m:t>μ</m:t>
        </m:r>
      </m:oMath>
      <w:r>
        <w:rPr>
          <w:rFonts w:hint="eastAsia"/>
        </w:rPr>
        <w:t xml:space="preserve"> </w:t>
      </w:r>
      <w:r>
        <w:rPr>
          <w:rFonts w:hint="eastAsia"/>
        </w:rPr>
        <w:t xml:space="preserve">倍结构失真的编辑一并被拒绝。</w:t>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 xml:space="preserve">命题 1 的前提是效用信号与有害性在某类数据上同向增长，即抹平一段真实的极端波动同时得到高效用增益与大结构失真。本文的实验一正是刻画这一前提是否成立，因此命题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屏蔽的第二重作用来自它和奖励之间的耦合。按 3.2 节的奖励定义，只有通过屏蔽的动作才计正奖励，被撤销的只留下探测代价。策略实际收到的回报因此是过了结构条件之后的</w:t>
      </w:r>
      <w:r>
        <w:rPr>
          <w:rFonts w:hint="eastAsia"/>
        </w:rPr>
        <w:t xml:space="preserve"> </w:t>
      </w:r>
      <m:oMath>
        <m:r>
          <m:t>Δ</m:t>
        </m:r>
        <m:r>
          <m:t>U</m:t>
        </m:r>
      </m:oMath>
      <w:r>
        <w:rPr>
          <w:rFonts w:hint="eastAsia"/>
        </w:rPr>
        <w:t xml:space="preserve">，不是原始读数。一个抹平动作就算拿到很高的效用读数，也会因结构失真超限而被撤销，最后计成负奖励。几轮之后策略会学到，在需要保护的窗口上提抹平动作是不划算的，于是在提议阶段就绕开这类动作。若把奖励换成没过滤的</w:t>
      </w:r>
      <w:r>
        <w:rPr>
          <w:rFonts w:hint="eastAsia"/>
        </w:rPr>
        <w:t xml:space="preserve"> </w:t>
      </w:r>
      <m:oMath>
        <m:r>
          <m:t>Δ</m:t>
        </m:r>
        <m:r>
          <m:t>U</m:t>
        </m:r>
      </m:oMath>
      <w:r>
        <w:rPr>
          <w:rFonts w:hint="eastAsia"/>
        </w:rPr>
        <w:t xml:space="preserve">，同样的学习过程会得到相反的结果。这一对照就是 4.2 节奖励塑形消融实验的设计依据。</w:t>
      </w:r>
    </w:p>
    <w:p w14:paraId="301DF788" w14:textId="77777777" w:rsidR="000545C4" w:rsidRDefault="00000000">
      <w:pPr>
        <w:ind w:firstLineChars="200" w:firstLine="420"/>
      </w:pPr>
      <w:r>
        <w:rPr>
          <w:rFonts w:hint="eastAsia"/>
        </w:rPr>
        <w:t xml:space="preserve">裁决之后有五种走法。三个条件都满足就接受，把候选副本提交为新的工作副本并记进轨迹。效用没改善或者结构失真超限就撤销，恢复原副本，并把撤销的原因写进状态。还有可信候选且预算没耗尽时可以换个动作再试，这时策略能依据撤销原因调整方向，被结构条件否掉意味着该换个动静更小的算子，被效用条件否掉则意味着对缺陷类型的判断可能就错了。窗口风险高但修不可靠时转入隔离，证据不足或预算耗尽时拒绝处理并结束这个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定理 4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5（标定间隔内的保证退化）设风险函数取值于</w:t>
      </w:r>
      <w:r>
        <w:rPr>
          <w:rFonts w:hint="eastAsia"/>
        </w:rPr>
        <w:t xml:space="preserve"> </w:t>
      </w:r>
      <m:oMath>
        <m:r>
          <m:rPr>
            <m:sty m:val="p"/>
          </m:rPr>
          <m:t>[</m:t>
        </m:r>
        <m:r>
          <m:t>0</m:t>
        </m:r>
        <m:r>
          <m:rPr>
            <m:sty m:val="p"/>
          </m:rPr>
          <m:t>,</m:t>
        </m:r>
        <m:r>
          <m:t>1</m:t>
        </m:r>
        <m:r>
          <m:rPr>
            <m:sty m:val="p"/>
          </m:rPr>
          <m:t>]</m:t>
        </m:r>
      </m:oMath>
      <w:r>
        <w:rPr>
          <w:rFonts w:hint="eastAsia"/>
        </w:rPr>
        <w:t xml:space="preserve">，记校准时的候选分布为</w:t>
      </w:r>
      <w:r>
        <w:rPr>
          <w:rFonts w:hint="eastAsia"/>
        </w:rPr>
        <w:t xml:space="preserve"> </w:t>
      </w:r>
      <m:oMath>
        <m:r>
          <m:t>P</m:t>
        </m:r>
      </m:oMath>
      <w:r>
        <w:rPr>
          <w:rFonts w:hint="eastAsia"/>
        </w:rPr>
        <w:t xml:space="preserve">，某次决策时的候选分布为</w:t>
      </w:r>
      <w:r>
        <w:rPr>
          <w:rFonts w:hint="eastAsia"/>
        </w:rPr>
        <w:t xml:space="preserve"> </w:t>
      </w:r>
      <m:oMath>
        <m:r>
          <m:t>Q</m:t>
        </m:r>
      </m:oMath>
      <w:r>
        <w:rPr>
          <w:rFonts w:hint="eastAsia"/>
        </w:rPr>
        <w:t xml:space="preserve">，两者的总变差距离为</w:t>
      </w:r>
      <w:r>
        <w:rPr>
          <w:rFonts w:hint="eastAsia"/>
        </w:rPr>
        <w:t xml:space="preserve"> </w:t>
      </w:r>
      <m:oMath>
        <m:r>
          <m:rPr>
            <m:sty m:val="p"/>
          </m:rPr>
          <m:t>T</m:t>
        </m:r>
        <m:r>
          <m:rPr>
            <m:sty m:val="p"/>
          </m:rPr>
          <m:t>V</m:t>
        </m:r>
        <m:r>
          <m:rPr>
            <m:sty m:val="p"/>
          </m:rPr>
          <m:t>(</m:t>
        </m:r>
        <m:r>
          <m:t>P</m:t>
        </m:r>
        <m:r>
          <m:rPr>
            <m:sty m:val="p"/>
          </m:rPr>
          <m:t>,</m:t>
        </m:r>
        <m:r>
          <m:t>Q</m:t>
        </m:r>
        <m:r>
          <m:rPr>
            <m:sty m:val="p"/>
          </m:rPr>
          <m:t>)</m:t>
        </m:r>
      </m:oMath>
      <w:r>
        <w:rPr>
          <w:rFonts w:hint="eastAsia"/>
        </w:rPr>
        <w:t xml:space="preserve">，则部署风险满足</w:t>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证明的思路分三步。第一步用有界风险函数在两个分布上期望之差受总变差距离控制这一标准事实，结合定理 4 给出的校准分布上的保证，得到第一个不等式。第二步刻画价值表的变化，增量更新每次对某个格子的改变是奖励与当前估计之差除以访问计数，奖励经截断后有界，因此单次改变不超过截断上界与访问计数之比，</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次更新的累积改变不超过其</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倍。第三步把价值变化换算为分布变化，上置信界是确定性策略，动作分布只在两个动作的置信上界发生交叉时才改变，而间隔条件保证价值改变量小于</w:t>
      </w:r>
      <w:r>
        <w:rPr>
          <w:rFonts w:hint="eastAsia"/>
        </w:rPr>
        <w:t xml:space="preserve"> </w:t>
      </w:r>
      <m:oMath>
        <m:r>
          <m:t>γ</m:t>
        </m:r>
      </m:oMath>
      <w:r>
        <w:rPr>
          <w:rFonts w:hint="eastAsia"/>
        </w:rPr>
        <w:t xml:space="preserve"> </w:t>
      </w:r>
      <w:r>
        <w:rPr>
          <w:rFonts w:hint="eastAsia"/>
        </w:rPr>
        <w:t xml:space="preserve">时排序不会翻转，由此得到第二个不等式。</w:t>
      </w:r>
    </w:p>
    <w:p w14:paraId="3021D568" w14:textId="77777777" w:rsidR="000545C4" w:rsidRDefault="00000000">
      <w:pPr>
        <w:ind w:firstLineChars="200" w:firstLine="420"/>
      </w:pPr>
      <w:r>
        <w:rPr>
          <w:rFonts w:hint="eastAsia"/>
        </w:rPr>
        <w:t>定理 5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趋于零而上界失效。该条件在实测中是否成立需要检验，检验方式是统计各状态下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的经验分布，若其下尾接近零则结论应改用期望形式而不是最坏情况形式。这一检验尚未进行。</w:t>
      </w:r>
    </w:p>
    <w:p w14:paraId="3021D568" w14:textId="77777777" w:rsidR="000545C4" w:rsidRDefault="00000000">
      <w:pPr>
        <w:ind w:firstLineChars="200" w:firstLine="420"/>
      </w:pPr>
      <w:r>
        <w:rPr>
          <w:rFonts w:hint="eastAsia"/>
        </w:rPr>
        <w:t xml:space="preserve">另有一点边界与可交换性无关。阈值网格中最保守的取值仍然对应一个正的经验风险，低于这个下界的目标水平在当前动作空间下无解，此时标定过程返回最保守的阈值，这一行为符合定义。定理 3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学习，基于屏蔽反馈的策略优化与预算分配</w:t>
      </w:r>
    </w:p>
    <w:p w14:paraId="30223235" w14:textId="77777777" w:rsidR="000545C4" w:rsidRDefault="00000000">
      <w:pPr>
        <w:ind w:firstLineChars="200" w:firstLine="420"/>
      </w:pPr>
      <w:r>
        <w:rPr>
          <w:rFonts w:hint="eastAsia"/>
        </w:rPr>
        <w:t xml:space="preserve">前三个环节合起来是一个可以安全试错的场子，剩下的问题是怎么利用它把决策做得更好。这一模块的设计动机来自一次实测。在固定规则的版本里，被否决之后换动作重试的净效果是负的，换过之后的动作，改善与恶化之比不到首次提议的十分之一。原因在于固定规则把最有把握的动作排在最前，后面的次序与窗口特性无关，换来换去因此往往是盲目的。序贯决策本身没问题，问题出在备选次序需要按窗口类型学。</w:t>
      </w:r>
    </w:p>
    <w:p w14:paraId="30225124" w14:textId="77777777" w:rsidR="000545C4" w:rsidRDefault="00000000">
      <w:pPr>
        <w:ind w:firstLineChars="200" w:firstLine="420"/>
      </w:pPr>
      <w:r>
        <w:rPr>
          <w:rFonts w:hint="eastAsia"/>
        </w:rPr>
        <w:t xml:space="preserve">SPO 用的是上下文老虎机，理由是这个任务的决策序列很短，多数窗口三步以内结束，状态经 CDP 提取之后维度不高，动作集合也有限。在这种规模下，上置信界方法的样本效率和可解释性都好过需要大量交互的深度方法，遗憾分析也是现成的[18,19,20]。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6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6（屏蔽动作空间上的遗憾界）设奖励关于状态特征线性可表示且取值有界，屏蔽后的动作集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6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上述四个环节都要在十万量级的窗口上反复执行，因此需要说明整体开销。设语料窗口数为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。取证阶段中，画像提取的主要开销来自频谱分析与变点检测，为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。试执行阶段中，每次候选动作包含一次算子执行与一次重测，为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。判定中结构失真的计算是纯统计操作，为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，不涉及模型前向。学习阶段的价值更新是常数时间操作，预算分配需要对窗口排序，为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文的做法压在几个还需要验证的判断上。模型给出的效用读数在需要保护的数据上与有害性反着走，这是引入结构条件的前提。判定结果拿来当奖励能把策略引向那些通得过结构检验的修复方式，这是屏蔽的第二重职责。试错发生在副本上所以学习不伤语料，这是把判断后移换来的好处。本章的实验就围绕这几点安排，前四组看治理之后语料的质量够不够，后五组看智能体自己的决策靠不靠得住。在此之前先交代数据、噪声注入、基线和指标怎么定。</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计划使用的数据集见表 2，覆盖工业与金融两类场景。选择两类而不是一类，是因为本文的同类校准与弃权机制都以语料存在结构异质性为前提，单一来源的语料无法检验这一前提是否被满足，这一点在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1）不治理，作为参照下界，其损害恒为零，用于确认任何非零损害都来自方法本身，与评测流程无关。（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 。</w:t>
      </w:r>
      <w:r>
        <w:rPr>
          <w:rFonts w:hint="eastAsia"/>
        </w:rPr>
      </w:r>
      <m:oMath>
        <m:r>
          <m:t>Δ</m:t>
        </m:r>
        <m:r>
          <m:t>U</m:t>
        </m:r>
        <m:r>
          <m:rPr>
            <m:sty m:val="p"/>
          </m:rPr>
          <m:t>/</m:t>
        </m:r>
        <m:r>
          <m:t>Δ</m:t>
        </m:r>
        <m:r>
          <m:rPr>
            <m:sty m:val="p"/>
          </m:rPr>
          <m:t>V</m:t>
        </m:r>
        <m:r>
          <m:rPr>
            <m:sty m:val="p"/>
          </m:rPr>
          <m:t>a</m:t>
        </m:r>
        <m:r>
          <m:rPr>
            <m:sty m:val="p"/>
          </m:rPr>
          <m:t>r</m:t>
        </m:r>
      </m:oMath>
      <w:r>
        <w:rPr>
          <w:rFonts w:hint="eastAsia"/>
        </w:rPr>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 xml:space="preserve">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 </w:t>
      </w:r>
      <w:r>
        <w:rPr>
          <w:rFonts w:hint="eastAsia"/>
        </w:rPr>
        <w:t xml:space="preserve">与标定间隔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，其中标定间隔一档用于检验定理 5 给出的退化上界与实测退化是否吻合，并统计各状态下置信上界间隔的经验分布，以判断该定理所需的间隔条件在本文设定中是否成立。</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本文面向时序基础模型的语料治理问题，针对一次修改是否有害取决于被修改数据因而无法事先判定这一困难，提出了屏蔽强化学习驱动的智能体 IntroAct-TS。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六条定理与一条命题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前面几章给出的是方法应当做到什么，本章记录实现过程中实际遇到了什么。已发现的问题分三类，一类是实现缺陷，定位之后现象随即消失，一类是设计取舍带来的固有限制，改不掉只能说明清楚，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重试的净效果是负的。换动作之后的成功率不到首次提议的十分之一，原因是备选次序与窗口特性无关。这个结果是引入策略学习最直接的依据，序贯决策的价值要等策略能依据撤销原因调整方向之后才兑现得出来。</w:t>
      </w:r>
    </w:p>
    <w:p w14:paraId="30377685" w14:textId="77777777" w:rsidR="000545C4" w:rsidRDefault="00000000">
      <w:pPr>
        <w:pStyle w:val="aff5"/>
        <w:numPr>
          <w:ilvl w:val="0"/>
          <w:numId w:val="7"/>
        </w:numPr>
        <w:spacing w:after="0" w:line="240" w:lineRule="auto"/>
        <w:ind w:firstLineChars="0" w:firstLine="0"/>
      </w:pPr>
      <w:r>
        <w:rPr>
          <w:rFonts w:hint="eastAsia"/>
          <w:b/>
          <w:bCs/>
        </w:rPr>
        <w:t xml:space="preserve">同类校准没能提升判别力，这是设计取舍暴露出来的限制。问题出在被校准的那个量上，不在校准方式上。行为信号反映的是窗口有多难预测，任何标准化都剥不掉这层混杂。这个发现同时说明该信号不适合单独拿来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结构条件在整条序列重写的候选上出现了反向筛选，这是实现上的缺陷。根子在于这类候选被送进了一条没有标定过的计算路径。让它们声明自己实际改动了哪些点之后，现象随即消失。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下游任务上没看到正向增益，同样是设计取舍带来的。方法只改了语料里不到百分之八的窗口，改动量太小，现有的下游协议分辨不出这点差别，下游部分因此只保留防御性的结论。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候选有害率之所以偏高，主要是语料构成决定的。受保护层占了已发表方法候选的一半以上，而在干净窗口上任何编辑按定义都会增加误差。准确的说法是这些方法有一半以上的编辑落在了不该动的数据上。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的设定下失效了，这是实验设计的问题。校准集和部署数据之间的可交换性根本不成立，改成同一池子里随机划分之后保证就恢复了。引入策略学习之后，策略更新同样会破坏可交换性，得靠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可学的结构集中在一个算子上。按画像簇与算子交叉统计固定规则策略的接受率，插补的接受率在簇之间有可检出的差异，重分段在任何簇数下都没有，去尖峰随簇数增大很快失去显著性，看着更像分辨率不够而不像真有结构，去噪的候选数太少且低期望频数的格子过多，不能当独立证据用。策略学习的收益因此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固定规则策略有系统性的盲区。在簇与算子的全部组合里有四分之一从来没被访问过，其中两格合起来覆盖了语料近两成的窗口，而固定规则在这些窗口上一次也没提过对应的算子。这是确定性策略的结构性缺失，与数据稀疏无关，离线没办法给这些格子估值，只能靠在线探索去填，这也正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画像簇不是分层标签换个说法。簇与分层标签的调整互信息很低，说明画像几何抓到的结构与人工分层基本正交。两者若高度一致，则接受率随簇变化这件事就只是接受率随分层变化的另一种说法，而分层信息 CDP 已经以缺陷假设的形式给出来了，策略学习不会带来新东西。</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把策略从按画像簇维护的表格式价值估计换成线性或浅层函数逼近，让它能用上状态里的连续分量，同时保住可解释性和样本效率。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