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效果越来越取决于预训练语料的质量，而时序数据的治理有一处别处没有的麻烦，一次改动是好是坏多数时候不由改法决定，由被改的那一段决定。同一个去尖峰算子落在传感器故障上是修好，落在真实发生的极端事件上是毁掉，靠事先写死的规则去决定某次改动值不值得做因而从道理上就靠不住。已有工作或者在规则给出结论的同时就把改写压到原值上，做错了退不回来，或者只给数据打分而根本不动手，遇到局部有尖峰的窗口只能整窗丢掉。本文把判断挪到动作做完之后，并让动作在工作副本的拷贝上执行，做错了可以退回去。这样做会碰到两道坎。判断的依据只能来自目标模型，而模型在被削平的数据上给出的读数与有害性正好相反，本文因此要求模型效用改善与时序结构受控两件事同时成立才放行，并用共形风险控制把结构那一条的阈值标定到给定的损害率上。策略要从判断里学东西又得反复试，而语料没有可以重开的存档，本文的做法是让所有候选都在副本上执行，没通过判定的尝试不改动任何数据。屏蔽因此干了两件事，它拦下破坏性的动作，也决定了哪些奖励能到达策略。本文给出六条定理与一条命题及其证明，涵盖合取判定的损害单调性、非阻塞性、任意策略下的结构安全性、共形风险控制、标定间隔内保证退化的上界与屏蔽动作空间上的遗憾界，并说明把结构约束写成惩罚项时损害率有一个消不掉的下界，在此基础上规划了覆盖工业与金融两类场景的九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风电场要预测明天的出力，变电站要排后天的负荷，交易台想提前知道波动会不会放大。这些事从前各做各的，模型、特征和调参经验都不共用。近两年的做法变了，先在海量时序上预训练一个基础模型，再对着具体任务微调，一套权重就能同时应付这几件事，在电力与金融场景下已经能追平甚至超过为单个任务专门训练的模型[1-4]。换来的结果是差距从架构挪到了数据上，各家的网络结构正在趋同，剩下的高低主要看预训练时喂进去的是什么。时序语料好不好用可以从两处看。一处是模态齐不齐，设备有平稳运转的时候，也有启停切换和故障前兆的时候，市场有波澜不惊的月份，也有剧烈震荡的那几天，模型训练时没见过某一类形态，上线之后多半也认不出来。另一处是杂音多不多，传感器会漂移，通信会丢包，人工录入会填错，这些痕迹留在语料里就会被当成规律学走。实际采到的数据在这两处都靠不住，而监测点位和交易品种还在增加，语料的体量涨得比人能审核的速度快得多。怎么从一大批含杂音的时序记录里整理出可用的语料，成了训练时序基础模型绕不开的一环。</w:t>
      </w:r>
    </w:p>
    <w:p w14:paraId="3000B99A" w14:textId="77777777" w:rsidR="000545C4" w:rsidRDefault="00000000">
      <w:pPr>
        <w:ind w:firstLineChars="200" w:firstLine="420"/>
      </w:pPr>
      <w:r>
        <w:rPr>
          <w:rFonts w:hint="eastAsia"/>
        </w:rPr>
        <w:t xml:space="preserve">围绕这件事已经积累了一批方法，通称数据治理[5,6]。它们要回答的是哪些地方有问题，以及问题该怎么办。有的按事先定好的规则去改可疑的读数，有的给每条数据估一个价值再决定留不留。这类方法把整备的规模从人工能承受的几千条推到了十万量级，也让同一批数据在不同轮次里得到一致的处理。</w:t>
      </w:r>
    </w:p>
    <w:p w14:paraId="3000B99A" w14:textId="77777777" w:rsidR="000545C4" w:rsidRDefault="00000000">
      <w:pPr>
        <w:ind w:firstLineChars="200" w:firstLine="420"/>
      </w:pPr>
      <w:r>
        <w:rPr>
          <w:rFonts w:hint="eastAsia"/>
        </w:rPr>
        <w:t xml:space="preserve">放到时序数据上，治理有一处别处没有的麻烦。一次改动是好是坏，多数时候不由改法决定，由被改的那一段决定。拿变压器的监测记录来说，检修期间读数会整体抬高一截，这一段该压回去，不然模型会把抬高后的水平当成常态，检修结束很久之后给出的预测还偏着。可另一种情形看上去几乎一样，某天负荷突然冲高，波形与故障造成的尖峰难以分辨，它却是语料里最值钱的部分，削掉等于把模型最该学的那类形态删了。两次面对的是同一个去尖峰算子和同一组参数，一次是修好，一次是毁掉，分野只在那段数据本身承载着什么。这就意味着，靠事先写死的规则去决定某次改动值不值得做，从道理上就靠不住。</w:t>
      </w:r>
    </w:p>
    <w:p w14:paraId="30011667" w14:textId="77777777" w:rsidR="000545C4" w:rsidRDefault="00000000">
      <w:pPr/>
    </w:p>
    <w:p w14:paraId="300D4AB2" w14:textId="77777777" w:rsidR="000545C4" w:rsidRDefault="00000000">
      <w:pPr/>
    </w:p>
    <w:p w14:paraId="300D69A1" w14:textId="77777777" w:rsidR="000545C4" w:rsidRDefault="00000000">
      <w:pPr>
        <w:ind w:firstLineChars="200" w:firstLine="420"/>
      </w:pPr>
      <w:r>
        <w:rPr>
          <w:rFonts w:hint="eastAsia"/>
        </w:rPr>
        <w:t xml:space="preserve">已有做法可以按两件事归类，判断发生在什么时候，以及判断依据什么。表 1 按这两点分成三类。</w:t>
      </w:r>
    </w:p>
    <w:p w14:paraId="300D69A1" w14:textId="77777777" w:rsidR="000545C4" w:rsidRDefault="00000000">
      <w:pPr>
        <w:ind w:firstLineChars="200" w:firstLine="420"/>
      </w:pPr>
      <w:r>
        <w:rPr>
          <w:rFonts w:hint="eastAsia"/>
        </w:rPr>
        <w:t xml:space="preserve">表 1 面向时序数据的治理与选择方法对比</w:t>
      </w:r>
    </w:p>
    <w:tbl>
      <w:tblPr>
        <w:tblW w:type="auto" w:w="0"/>
        <w:tblLook w:firstColumn="1" w:firstRow="1" w:lastColumn="0" w:lastRow="0" w:noHBand="0" w:noVBand="1" w:val="04A0"/>
      </w:tblPr>
      <w:tblGrid>
        <w:gridCol w:w="1996"/>
        <w:gridCol w:w="1996"/>
        <w:gridCol w:w="1996"/>
        <w:gridCol w:w="1996"/>
        <w:gridCol w:w="1996"/>
      </w:tblGrid>
      <w:tr>
        <w:tc>
          <w:tcPr>
            <w:tcW w:type="dxa" w:w="1996"/>
          </w:tcPr>
          <w:p>
            <w:r>
              <w:t>路线</w:t>
            </w:r>
          </w:p>
        </w:tc>
        <w:tc>
          <w:tcPr>
            <w:tcW w:type="dxa" w:w="1996"/>
          </w:tcPr>
          <w:p>
            <w:r>
              <w:t>代表工作</w:t>
            </w:r>
          </w:p>
        </w:tc>
        <w:tc>
          <w:tcPr>
            <w:tcW w:type="dxa" w:w="1996"/>
          </w:tcPr>
          <w:p>
            <w:r>
              <w:t>判定时刻</w:t>
            </w:r>
          </w:p>
        </w:tc>
        <w:tc>
          <w:tcPr>
            <w:tcW w:type="dxa" w:w="1996"/>
          </w:tcPr>
          <w:p>
            <w:r>
              <w:t>判定依据</w:t>
            </w:r>
          </w:p>
        </w:tc>
        <w:tc>
          <w:tcPr>
            <w:tcW w:type="dxa" w:w="1996"/>
          </w:tcPr>
          <w:p>
            <w:r>
              <w:t>判错之后</w:t>
            </w:r>
          </w:p>
        </w:tc>
      </w:tr>
      <w:tr>
        <w:tc>
          <w:tcPr>
            <w:tcW w:type="dxa" w:w="1996"/>
          </w:tcPr>
          <w:p>
            <w:r>
              <w:t>修复式清洗</w:t>
            </w:r>
          </w:p>
        </w:tc>
        <w:tc>
          <w:tcPr>
            <w:tcW w:type="dxa" w:w="1996"/>
          </w:tcPr>
          <w:p>
            <w:r>
              <w:t>SCREEN[5] IMR[6] MTCSC[8]</w:t>
            </w:r>
          </w:p>
        </w:tc>
        <w:tc>
          <w:tcPr>
            <w:tcW w:type="dxa" w:w="1996"/>
          </w:tcPr>
          <w:p>
            <w:r>
              <w:t>执行之前</w:t>
            </w:r>
          </w:p>
        </w:tc>
        <w:tc>
          <w:tcPr>
            <w:tcW w:type="dxa" w:w="1996"/>
          </w:tcPr>
          <w:p>
            <w:r>
              <w:t>先验约束或自回归残差</w:t>
            </w:r>
          </w:p>
        </w:tc>
        <w:tc>
          <w:tcPr>
            <w:tcW w:type="dxa" w:w="1996"/>
          </w:tcPr>
          <w:p>
            <w:r>
              <w:t>原值已被覆盖</w:t>
            </w:r>
          </w:p>
        </w:tc>
      </w:tr>
      <w:tr>
        <w:tc>
          <w:tcPr>
            <w:tcW w:type="dxa" w:w="1996"/>
          </w:tcPr>
          <w:p>
            <w:r>
              <w:t>打分式选择</w:t>
            </w:r>
          </w:p>
        </w:tc>
        <w:tc>
          <w:tcPr>
            <w:tcW w:type="dxa" w:w="1996"/>
          </w:tcPr>
          <w:p>
            <w:r>
              <w:t>Data Shapley[9] Data-OOB[10]</w:t>
              <w:br/>
              <w:t>TimeInf[11] TSRating[12]</w:t>
            </w:r>
          </w:p>
        </w:tc>
        <w:tc>
          <w:tcPr>
            <w:tcW w:type="dxa" w:w="1996"/>
          </w:tcPr>
          <w:p>
            <w:r>
              <w:t>不产生动作</w:t>
            </w:r>
          </w:p>
        </w:tc>
        <w:tc>
          <w:tcPr>
            <w:tcW w:type="dxa" w:w="1996"/>
          </w:tcPr>
          <w:p>
            <w:r>
              <w:t>样本对模型的估计贡献</w:t>
            </w:r>
          </w:p>
        </w:tc>
        <w:tc>
          <w:tcPr>
            <w:tcW w:type="dxa" w:w="1996"/>
          </w:tcPr>
          <w:p>
            <w:r>
              <w:t>整窗丢弃</w:t>
            </w:r>
          </w:p>
        </w:tc>
      </w:tr>
      <w:tr>
        <w:tc>
          <w:tcPr>
            <w:tcW w:type="dxa" w:w="1996"/>
          </w:tcPr>
          <w:p>
            <w:r>
              <w:t>学习式编排</w:t>
            </w:r>
          </w:p>
        </w:tc>
        <w:tc>
          <w:tcPr>
            <w:tcW w:type="dxa" w:w="1996"/>
          </w:tcPr>
          <w:p>
            <w:r>
              <w:t>清洗智能体[13]</w:t>
            </w:r>
          </w:p>
        </w:tc>
        <w:tc>
          <w:tcPr>
            <w:tcW w:type="dxa" w:w="1996"/>
          </w:tcPr>
          <w:p>
            <w:r>
              <w:t>执行之前</w:t>
            </w:r>
          </w:p>
        </w:tc>
        <w:tc>
          <w:tcPr>
            <w:tcW w:type="dxa" w:w="1996"/>
          </w:tcPr>
          <w:p>
            <w:r>
              <w:t>下游反馈的期望回报</w:t>
            </w:r>
          </w:p>
        </w:tc>
        <w:tc>
          <w:tcPr>
            <w:tcW w:type="dxa" w:w="1996"/>
          </w:tcPr>
          <w:p>
            <w:r>
              <w:t>痕迹留在语料上</w:t>
            </w:r>
          </w:p>
        </w:tc>
      </w:tr>
      <w:tr>
        <w:tc>
          <w:tcPr>
            <w:tcW w:type="dxa" w:w="1996"/>
          </w:tcPr>
          <w:p>
            <w:r>
              <w:t>本文</w:t>
            </w:r>
          </w:p>
        </w:tc>
        <w:tc>
          <w:tcPr>
            <w:tcW w:type="dxa" w:w="1996"/>
          </w:tcPr>
          <w:p>
            <w:r>
              <w:t>IntroAct-TS</w:t>
            </w:r>
          </w:p>
        </w:tc>
        <w:tc>
          <w:tcPr>
            <w:tcW w:type="dxa" w:w="1996"/>
          </w:tcPr>
          <w:p>
            <w:r>
              <w:t>执行之后</w:t>
            </w:r>
          </w:p>
        </w:tc>
        <w:tc>
          <w:tcPr>
            <w:tcW w:type="dxa" w:w="1996"/>
          </w:tcPr>
          <w:p>
            <w:r>
              <w:t>模型效用与时序结构合取</w:t>
            </w:r>
          </w:p>
        </w:tc>
        <w:tc>
          <w:tcPr>
            <w:tcW w:type="dxa" w:w="1996"/>
          </w:tcPr>
          <w:p>
            <w:r>
              <w:t>撤回且不留痕迹</w:t>
            </w:r>
          </w:p>
        </w:tc>
      </w:tr>
    </w:tbl>
    <w:p w14:paraId="300D69A1" w14:textId="77777777" w:rsidR="000545C4" w:rsidRDefault="00000000">
      <w:pPr>
        <w:ind w:firstLineChars="200" w:firstLine="420"/>
      </w:pPr>
      <w:r>
        <w:rPr>
          <w:rFonts w:hint="eastAsia"/>
        </w:rPr>
        <w:t xml:space="preserve">（1）修复式清洗看取值是否越过了事先给定的界。SCREEN[5]假定相邻两点之间的变化幅度有上下限，把越界的点拉回最近的合法取值，IMR[6]换成自回归模型逐点估计再迭代收敛，MTCSC[8]把速度约束和聚类放在一起，借维度之间的相关性提高精度。这一类的判断在选定算子那一刻就结束了，规则给出结果，改写随即落到原值上。</w:t>
      </w:r>
    </w:p>
    <w:p w14:paraId="300D69A1" w14:textId="77777777" w:rsidR="000545C4" w:rsidRDefault="00000000">
      <w:pPr>
        <w:ind w:firstLineChars="200" w:firstLine="420"/>
      </w:pPr>
      <w:r>
        <w:rPr>
          <w:rFonts w:hint="eastAsia"/>
        </w:rPr>
        <w:t xml:space="preserve">（2）打分式选择看这条数据对模型有多大用处。Data Shapley[9]用合作博弈里的 Shapley 值算每个样本的价值，Data-OOB[10]改用袋外估计把这笔开销压下来，TimeInf[11]把影响函数放到时间块上以保住时序结构，TSRating[12]则让大模型两两比较再蒸馏出一个轻量评分器。这一类给出的是分数和排序，语料按分数取舍，本身不被改动。</w:t>
      </w:r>
    </w:p>
    <w:p w14:paraId="300D69A1" w14:textId="77777777" w:rsidR="000545C4" w:rsidRDefault="00000000">
      <w:pPr>
        <w:ind w:firstLineChars="200" w:firstLine="420"/>
      </w:pPr>
      <w:r>
        <w:rPr>
          <w:rFonts w:hint="eastAsia"/>
        </w:rPr>
        <w:t xml:space="preserve">（3）学习式编排看哪个算子在下游能换来更高的回报。清洗智能体[13]用分层策略决定在什么窗口上做什么操作，把下游误差的变化当成奖励，策略会随训练慢慢变好。这一类把判断交给学到的价值估计，而算子在训练途中就已经生效。</w:t>
      </w:r>
    </w:p>
    <w:p w14:paraId="300D8890" w14:textId="77777777" w:rsidR="000545C4" w:rsidRDefault="00000000">
      <w:pPr>
        <w:ind w:firstLineChars="200" w:firstLine="420"/>
      </w:pPr>
      <w:r>
        <w:rPr>
          <w:rFonts w:hint="eastAsia"/>
        </w:rPr>
        <w:t xml:space="preserve">这三类在各自的设定里都能跑出不错的结果。回到上面那处麻烦，它们共同露出两块短板。</w:t>
      </w:r>
    </w:p>
    <w:p w14:paraId="300D8890" w14:textId="77777777" w:rsidR="000545C4" w:rsidRDefault="00000000">
      <w:pPr>
        <w:ind w:firstLineChars="200" w:firstLine="420"/>
      </w:pPr>
      <w:r>
        <w:rPr>
          <w:rFonts w:hint="eastAsia"/>
        </w:rPr>
        <w:t xml:space="preserve">1）判断落在动作之前，做错了退不回来。修复式清洗在规则给出结论的同时就把改写压到了原值上，此后没有任何环节回头核对这次改写有没有达到预期，SCREEN[5]和 MTCSC[8]都是这样，速度约束一旦判定某点越界，替换立刻发生。学习式编排让策略能从反馈里改进，可清洗智能体[13]的算子同样在训练途中生效，每一次探索失误都实实在在落在语料上，策略学得越久语料伤得越多。打分式选择躲开了这个问题，代价是它根本不动手，遇到一段只在局部有尖峰的窗口，Data Shapley[9]和 TimeInf[11]这类方法只能整窗丢掉，尖峰之外完好的部分一并搭进去。三条路子因此卡在同一个地方，动手的没有退路，有退路的不动手。</w:t>
      </w:r>
    </w:p>
    <w:p w14:paraId="300D8890" w14:textId="77777777" w:rsidR="000545C4" w:rsidRDefault="00000000">
      <w:pPr>
        <w:ind w:firstLineChars="200" w:firstLine="420"/>
      </w:pPr>
      <w:r>
        <w:rPr>
          <w:rFonts w:hint="eastAsia"/>
        </w:rPr>
        <w:t xml:space="preserve">2）判断只靠一路信息，而这路信息在最该谨慎的地方会给出反向的读数。修复式清洗只问取值有没有越界，而一次真实的极端事件在数值上同样越界，界本身分不开这两种情形。打分式选择和学习式编排最终都看模型的表现，问题在于让模型预测得更准有两条路，把缺陷修好是一条，把序列削平使它更好预测是另一条，后者照样能让误差降下来。在稀有事件所在的那些窗口上，这两条路给出的读数正好相反，只听模型的意见去判断，放行的恰恰是最该拦住的那些改动。</w:t>
      </w:r>
    </w:p>
    <w:p w14:paraId="300D8890" w14:textId="77777777" w:rsidR="000545C4" w:rsidRDefault="00000000">
      <w:pPr>
        <w:ind w:firstLineChars="200" w:firstLine="420"/>
      </w:pPr>
      <w:r>
        <w:rPr>
          <w:rFonts w:hint="eastAsia"/>
        </w:rPr>
        <w:t xml:space="preserve">要补上这两块短板，判断得挪到动作做完之后，而且做错了能退回去。真按这个路子走，有两道坎。头一道在依据上。改动是好是坏只能从效果读出来，而能报告效果的仪器只有目标模型，上面第二块短板说的正是这台仪器在关键处不可信。所以判断不能只问它，还得有一路不依赖模型的证据来对质，麻烦的是这路证据该卡在哪个数值上，没人能凭经验事先定下来。第二道在代价上。让策略从判断结果里学东西需要反复试，而语料和游戏或者仿真环境不一样，它没有可以重开的存档，被削平的峰值找不回来。怎么让学习攒够经验的同时不在攒的过程中把语料弄坏，是把判断后移之后必须一并解决的事。</w:t>
      </w:r>
    </w:p>
    <w:p w14:paraId="300E422A" w14:textId="77777777" w:rsidR="000545C4" w:rsidRDefault="00000000">
      <w:pPr>
        <w:ind w:firstLineChars="200" w:firstLine="420"/>
      </w:pPr>
      <w:r>
        <w:rPr>
          <w:rFonts w:hint="eastAsia"/>
        </w:rPr>
        <w:t xml:space="preserve">IntroAct-TS 按这个路子搭建，把治理写成带预算的受约束序贯决策。它先从窗口自身的统计画像和冻结基础模型的行为反应里取证，并拿画像相近的邻居作参照做稳健标准化，让不同窗口的读数能放在一起比。接着把候选动作施加到工作副本的拷贝上试着执行一次再重新测量，原值在这期间不动，这样每次尝试都有确切的后果可读，而尝试本身不留痕迹。对着头一道坎，判定要求模型效用改善和时序结构受控两件事同时成立才放行，其中结构那一条完全不看模型的意见，它的阈值交给共形风险控制去标定，把该卡在哪里这件事从经验判断变成了统计问题。对着第二道坎，所有候选都在副本上执行且提交要过判定，没通过的尝试不改动任何数据，学习因此不必拿语料去换。每次判定的结果最后回流成策略的奖励，被撤销的动作只留下探测开销而拿不到正回报，策略据此更新动作价值估计，并在窗口之间安排探测预算，使治理在结构复杂又含杂音的时序语料上更可靠也更省。图 1 用一对波形相近的窗口说明这一过程怎么给出相反的裁决。</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里的两个窗口取自同一份语料，波形几乎一样，上面那个是传感器故障留下的孤立尖峰，下面那个是一次真实发生的极端峰值。去尖峰算子在副本上跑过之后，重测显示两次改动都让模型误差降了，光看效用读数分不出好坏，削平极值同样会让模型更好预测。结构那一路给出的读数则相反。上面的尖峰是孤立扰动，去掉之后邻域形态没变，判定通过并提交，下面的峰值与前后走势连在一起，削平之后局部结构明显改变，判定不通过并撤回。这一对相反的裁决同时成了策略的反馈，让它以后碰到相似窗口不再提会被撤回的动作。</w:t>
      </w:r>
    </w:p>
    <w:p w14:paraId="300EFBC4" w14:textId="77777777" w:rsidR="000545C4" w:rsidRDefault="00000000">
      <w:pPr/>
    </w:p>
    <w:p w14:paraId="300F1AB3" w14:textId="77777777" w:rsidR="000545C4" w:rsidRDefault="00000000">
      <w:pPr/>
      <w:r>
        <w:rPr>
          <w:rFonts w:hint="eastAsia"/>
          <w:b/>
          <w:bCs/>
        </w:rPr>
        <w:t xml:space="preserve">贡献. 本文的主要贡献如下：</w:t>
      </w:r>
    </w:p>
    <w:p w14:paraId="300F39A2" w14:textId="77777777" w:rsidR="000545C4" w:rsidRDefault="00000000">
      <w:pPr>
        <w:ind w:firstLineChars="200" w:firstLine="420"/>
      </w:pPr>
      <w:r>
        <w:rPr>
          <w:rFonts w:hint="eastAsia"/>
        </w:rPr>
        <w:t xml:space="preserve">（1）针对已有方法把判断压在动作之前、做错退不回来这一现状，本文把时序数据治理写成屏蔽约束下的序贯干预决策，并给出智能体 IntroAct-TS。这一形式化把判断挪到动作做完之后，动作先在副本上执行，过了判定才提交，因而不需要事先写出只关于动作本身的安全规则。定理 2 证明屏蔽之后的可行动作集在任何状态下都非空，决策不会因为约束而卡死，复杂度分析则说明引入判定与学习没有改变开销的主导项。每次判定同时是一条策略可用的反馈，安全与学习因此共用同一次判断。</w:t>
      </w:r>
    </w:p>
    <w:p w14:paraId="300F5891" w14:textId="77777777" w:rsidR="000545C4" w:rsidRDefault="00000000">
      <w:pPr>
        <w:ind w:firstLineChars="200" w:firstLine="420"/>
      </w:pPr>
      <w:r>
        <w:rPr>
          <w:rFonts w:hint="eastAsia"/>
        </w:rPr>
        <w:t xml:space="preserve">（2）针对判断依据本身带偏差这道坎，本文设计了双信号合取判据与共形标定方法。判据要求模型效用改善与时序结构受控同时成立，结构那一条完全不看模型的意见，因而拦得住那些靠削平序列换低误差的动作，阈值由共形风险控制标定，定理 4 由此给出提交编辑损害率的有限样本保证，定理 1 则说明合取判据造成的损害不会超过其中任何一个单独条件。命题 1 进一步指出，把结构约束写成目标函数里的惩罚项时损害率有一个消不掉的下界，写成合取条件时则没有，两种写法因此并不等价。</w:t>
      </w:r>
    </w:p>
    <w:p w14:paraId="300F7780" w14:textId="77777777" w:rsidR="000545C4" w:rsidRDefault="00000000">
      <w:pPr>
        <w:ind w:firstLineChars="200" w:firstLine="420"/>
      </w:pPr>
      <w:r>
        <w:rPr>
          <w:rFonts w:hint="eastAsia"/>
        </w:rPr>
        <w:t xml:space="preserve">（3）针对试错代价落在改不回的对象上这道坎，本文提出沙箱执行下的屏蔽反馈策略优化机制。候选动作都在副本上执行且提交要过判定，定理 3 因此保证无论策略处于哪个训练阶段、以多大强度探索，被提交编辑的结构失真都受同一个阈值约束，没通过的尝试不留下任何痕迹。策略更新会改变候选分布，削弱共形标定所依赖的可交换性，定理 5 给出两次标定之间保证退化的上界，它与标定间隔成正比、与已积累的访问次数成反比，因而能定量地指导重新标定的频率，定理 6 则说明屏蔽在限制动作集的同时保住了策略学习的收敛性质。</w:t>
      </w:r>
    </w:p>
    <w:p w14:paraId="300F7780" w14:textId="77777777" w:rsidR="000545C4" w:rsidRDefault="00000000">
      <w:pPr>
        <w:ind w:firstLineChars="200" w:firstLine="420"/>
      </w:pPr>
      <w:r>
        <w:rPr>
          <w:rFonts w:hint="eastAsia"/>
        </w:rPr>
        <w:t xml:space="preserve">（4）本文规划了覆盖工业与金融两类场景的九组实验，在语料层与候选层两套协议下与七项基线对照。评测同时看治理后语料的质量与智能体的决策质量，前者包括受保护数据的误编辑数、目标损害率的达成情况与下游预测误差，后者包括动作选择准确率、预算效率曲线与弃权质量。其中两组直接检验本文的核心主张，一组看以未过滤的效用读数作奖励训练出来的策略会不会逐步提高削平类动作的提出频率，另一组看沙箱执行下累计损害是否随交互次数保持有界。</w:t>
      </w:r>
    </w:p>
    <w:p w14:paraId="300FD44D" w14:textId="77777777" w:rsidR="000545C4" w:rsidRDefault="00000000">
      <w:pPr/>
    </w:p>
    <w:p w14:paraId="300FF33C" w14:textId="77777777" w:rsidR="000545C4" w:rsidRDefault="00000000">
      <w:pPr>
        <w:ind w:firstLineChars="200" w:firstLine="420"/>
      </w:pPr>
      <w:r>
        <w:rPr>
          <w:rFonts w:hint="eastAsia"/>
        </w:rPr>
        <w:t xml:space="preserve">后文的安排是这样。第 1 章交代与本文相关的三个研究方向各自走到了哪里，第 2 章说明判断所需的两把尺子并把治理问题写成形式化的决策问题，第 3 章沿取证、试执行、判定与学习四个环节给出实现细节与相应的理论结论，第 4 章列出实验怎么设计，第 5 章收束全文，第 6 章记下目前实现中暴露的问题与打算怎么改。</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本文的工作与三个方向相关。时序数据清洗提供了可以调用的动作集合，时序数据质量评估提供了衡量样本价值的手段，智能体的策略学习与安全约束提供了在受限条件下改进决策的框架。前两个方向的判定都发生在动作执行之前，第三个方向的安全约束需要由专家事先写定，本文要做的是把三者组织成一个在执行之后判定并从判定中学习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在策略的具体形式上，本文的决策序列很短，多数窗口在一到三步内结束，状态经过特征提取后维度不高，动作集合规模有限。这样的设定接近上下文老虎机，与长程决策问题有明显距离。上下文老虎机在线性收益假设下有成熟的上置信界算法与遗憾分析[18,19,20]，样本效率高且易于解释，本文因此采用这一族方法。</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衡量模型是否变得更容易处理一段数据，需要一个能从模型读出证据的手段。行为探测指在不更新参数的前提下，通过冻结模型对一个窗口的反应获取该窗口的证据。记窗口为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输出固定维度的行为签名</w:t>
      </w:r>
      <w:r>
        <w:rPr>
          <w:rFonts w:hint="eastAsia"/>
        </w:rPr>
        <w:t xml:space="preserve"> </w:t>
      </w:r>
      <m:oMath>
        <m:r>
          <m:t>b</m:t>
        </m:r>
      </m:oMath>
      <w:r>
        <w:rPr>
          <w:rFonts w:hint="eastAsia"/>
        </w:rPr>
        <w:t xml:space="preserve">，其分量覆盖逐位置预测误差的分位数、层间表示的余弦距离、遮挡恢复的稳定性、多视图预测的一致性、轻微扰动前后的输出变化，以及模型池内不同模型之间的分歧。签名之所以不能只取预测误差，是因为一段被噪声污染的窗口和一段本就难以预测的窗口都会产生高误差，前者的误差集中在少数位置，后者的误差分布均匀，分位数信息能把两者分开。探测只做前向计算，不涉及梯度，单位开销远低于需要海森求逆的影响函数方法[11]，这在需要反复测量的强化学习设定下决定了方法是否可行。</w:t>
      </w:r>
    </w:p>
    <w:p w14:paraId="30131782" w14:textId="77777777" w:rsidR="000545C4" w:rsidRDefault="00000000">
      <w:pPr/>
    </w:p>
    <w:p w14:paraId="30135560" w14:textId="77777777" w:rsidR="000545C4" w:rsidRDefault="00000000">
      <w:pPr>
        <w:ind w:firstLineChars="200" w:firstLine="420"/>
      </w:pPr>
      <w:r>
        <w:rPr>
          <w:rFonts w:hint="eastAsia"/>
        </w:rPr>
        <w:t xml:space="preserve">有了行为签名，模型侧的度量可以定义出来。模型效用衡量一个窗口对目标模型的友好程度，取若干归一化误差分量的加权负和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为对应权重。各分量都是越小越好，整体取负号后</w:t>
      </w:r>
      <w:r>
        <w:rPr>
          <w:rFonts w:hint="eastAsia"/>
        </w:rPr>
        <w:t xml:space="preserve"> </w:t>
      </w:r>
      <m:oMath>
        <m:r>
          <m:t>U</m:t>
        </m:r>
      </m:oMath>
      <w:r>
        <w:rPr>
          <w:rFonts w:hint="eastAsia"/>
        </w:rPr>
        <w:t xml:space="preserve"> </w:t>
      </w:r>
      <w:r>
        <w:rPr>
          <w:rFonts w:hint="eastAsia"/>
        </w:rPr>
        <w:t xml:space="preserve">越大表示窗口对模型越友好。一次候选动作</w:t>
      </w:r>
      <w:r>
        <w:rPr>
          <w:rFonts w:hint="eastAsia"/>
        </w:rPr>
        <w:t xml:space="preserve"> </w:t>
      </w:r>
      <m:oMath>
        <m:r>
          <m:t>a</m:t>
        </m:r>
      </m:oMath>
      <w:r>
        <w:rPr>
          <w:rFonts w:hint="eastAsia"/>
        </w:rPr>
        <w:t xml:space="preserve"> </w:t>
      </w:r>
      <w:r>
        <w:rPr>
          <w:rFonts w:hint="eastAsia"/>
        </w:rPr>
        <w:t xml:space="preserve">带来的效用变化写作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该差值只有在两次测量使用相同的留出跨度和相同的归一化尺度时才有意义。改变窗口长度的动作会破坏这一前提，因此同跨度同尺度是进入判据的硬性要求，具体做法见 3.2 节。</w:t>
      </w:r>
      <m:oMath>
        <m:r>
          <m:t>Δ</m:t>
        </m:r>
        <m:r>
          <m:t>U</m:t>
        </m:r>
      </m:oMath>
      <w:r>
        <w:rPr>
          <w:rFonts w:hint="eastAsia"/>
        </w:rPr>
        <w:t xml:space="preserve"> </w:t>
      </w:r>
      <w:r>
        <w:rPr>
          <w:rFonts w:hint="eastAsia"/>
        </w:rPr>
        <w:t xml:space="preserve">既是本文奖励信号的来源，也是 2.2 节所述偏差的载体，在使用它的同时避免被它误导是方法设计的核心。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效用只回答了模型是否更容易处理这段数据，一个把序列抹平的动作同样能让模型更容易处理它，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式中</w:t>
      </w:r>
      <w:r>
        <w:rPr>
          <w:rFonts w:hint="eastAsia"/>
        </w:rPr>
        <w:t xml:space="preserve"> </w:t>
      </w:r>
      <m:oMath>
        <m:sSub>
          <m:e>
            <m:r>
              <m:t>d</m:t>
            </m:r>
          </m:e>
          <m:sub>
            <m:r>
              <m:t>j</m:t>
            </m:r>
          </m:sub>
        </m:sSub>
      </m:oMath>
      <w:r>
        <w:rPr>
          <w:rFonts w:hint="eastAsia"/>
        </w:rPr>
        <w:t xml:space="preserve"> </w:t>
      </w:r>
      <w:r>
        <w:rPr>
          <w:rFonts w:hint="eastAsia"/>
        </w:rPr>
        <w:t xml:space="preserve">是第</w:t>
      </w:r>
      <w:r>
        <w:rPr>
          <w:rFonts w:hint="eastAsia"/>
        </w:rPr>
        <w:t xml:space="preserve"> </w:t>
      </w:r>
      <m:oMath>
        <m:r>
          <m:t>j</m:t>
        </m:r>
      </m:oMath>
      <w:r>
        <w:rPr>
          <w:rFonts w:hint="eastAsia"/>
        </w:rPr>
        <w:t xml:space="preserve"> </w:t>
      </w:r>
      <w:r>
        <w:rPr>
          <w:rFonts w:hint="eastAsia"/>
        </w:rPr>
        <w:t xml:space="preserve">个属性在编辑前后的取值经该属性自身量纲归一化后的绝对差，取值在</w:t>
      </w:r>
      <w:r>
        <w:rPr>
          <w:rFonts w:hint="eastAsia"/>
        </w:rPr>
        <w:t xml:space="preserve"> </w:t>
      </w:r>
      <m:oMath>
        <m:r>
          <m:rPr>
            <m:sty m:val="p"/>
          </m:rPr>
          <m:t>[</m:t>
        </m:r>
        <m:r>
          <m:t>0</m:t>
        </m:r>
        <m:r>
          <m:rPr>
            <m:sty m:val="p"/>
          </m:rPr>
          <m:t>,</m:t>
        </m:r>
        <m:r>
          <m:t>1</m:t>
        </m:r>
        <m:r>
          <m:rPr>
            <m:sty m:val="p"/>
          </m:rPr>
          <m:t>]</m:t>
        </m:r>
      </m:oMath>
      <w:r>
        <w:rPr>
          <w:rFonts w:hint="eastAsia"/>
        </w:rPr>
        <w:t xml:space="preserve">，权重</w:t>
      </w:r>
      <w:r>
        <w:rPr>
          <w:rFonts w:hint="eastAsia"/>
        </w:rPr>
        <w:t xml:space="preserve"> </w:t>
      </w:r>
      <m:oMath>
        <m:sSub>
          <m:e>
            <m:r>
              <m:t>w</m:t>
            </m:r>
          </m:e>
          <m:sub>
            <m:r>
              <m:t>j</m:t>
            </m:r>
          </m:sub>
        </m:sSub>
      </m:oMath>
      <w:r>
        <w:rPr>
          <w:rFonts w:hint="eastAsia"/>
        </w:rPr>
        <w:t xml:space="preserve"> </w:t>
      </w:r>
      <w:r>
        <w:rPr>
          <w:rFonts w:hint="eastAsia"/>
        </w:rPr>
        <w:t xml:space="preserve">按属性对该类算子的相关性给定。加权平均之外保留最差单项，可以避免某一项上的灾难性破坏被其余项平均掉。序列尾部被整体抹平就属于这种情形，它在多数属性上看起来变化不大，只在极值一项上暴露。</w:t>
      </w:r>
      <m:oMath>
        <m:r>
          <m:t>D</m:t>
        </m:r>
      </m:oMath>
      <w:r>
        <w:rPr>
          <w:rFonts w:hint="eastAsia"/>
        </w:rPr>
        <w:t xml:space="preserve"> </w:t>
      </w:r>
      <w:r>
        <w:rPr>
          <w:rFonts w:hint="eastAsia"/>
        </w:rPr>
        <w:t xml:space="preserve">与模型无关，因而能够独立于效用信号提供约束，在策略学习过程中也不会被策略操纵。</w:t>
      </w:r>
    </w:p>
    <w:p w14:paraId="30148AB6" w14:textId="77777777" w:rsidR="000545C4" w:rsidRDefault="00000000">
      <w:pPr/>
    </w:p>
    <w:p w14:paraId="3014C894" w14:textId="77777777" w:rsidR="000545C4" w:rsidRDefault="00000000">
      <w:pPr>
        <w:ind w:firstLineChars="200" w:firstLine="420"/>
      </w:pPr>
      <w:r>
        <w:rPr>
          <w:rFonts w:hint="eastAsia"/>
        </w:rPr>
        <w:t xml:space="preserve">两个度量都有了，还需要确定它们在哪里被施加。屏蔽[14]指在智能体与环境之间加入一层过滤器，动作生效之前先检查它是否违反给定规约，通过检查才被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0545C4" w:rsidRDefault="00000000">
      <w:pPr>
        <w:ind w:firstLineChars="200" w:firstLine="420"/>
      </w:pPr>
      <w:r>
        <w:rPr>
          <w:rFonts w:hint="eastAsia"/>
        </w:rPr>
        <w:t xml:space="preserve">屏蔽给出了施加判断的位置，判断所用的阈值还需要一种确定方式，而在无标签场景中这个阈值无法由领域知识给定。共形风险控制[21]在不假设数据分布的前提下，为由阈值参数化的决策族提供有限样本的风险保证。给定与部署数据可交换的校准集、有界的风险函数以及目标风险水平</w:t>
      </w:r>
      <w:r>
        <w:rPr>
          <w:rFonts w:hint="eastAsia"/>
        </w:rPr>
        <w:t xml:space="preserve"> </w:t>
      </w:r>
      <m:oMath>
        <m:r>
          <m:t>α</m:t>
        </m:r>
      </m:oMath>
      <w:r>
        <w:rPr>
          <w:rFonts w:hint="eastAsia"/>
        </w:rPr>
        <w:t xml:space="preserve">，该框架在嵌套阈值族</w:t>
      </w:r>
      <w:r>
        <w:rPr>
          <w:rFonts w:hint="eastAsia"/>
        </w:rPr>
        <w:t xml:space="preserve"> </w:t>
      </w:r>
      <m:oMath>
        <m:r>
          <m:t>Λ</m:t>
        </m:r>
      </m:oMath>
      <w:r>
        <w:rPr>
          <w:rFonts w:hint="eastAsia"/>
        </w:rPr>
        <w:t xml:space="preserve"> </w:t>
      </w:r>
      <w:r>
        <w:rPr>
          <w:rFonts w:hint="eastAsia"/>
        </w:rPr>
        <w:t xml:space="preserve">上计算经验风险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选出阈值，其中</w:t>
      </w:r>
      <w:r>
        <w:rPr>
          <w:rFonts w:hint="eastAsia"/>
        </w:rPr>
        <w:t xml:space="preserve"> </w:t>
      </w:r>
      <m:oMath>
        <m:r>
          <m:t>n</m:t>
        </m:r>
      </m:oMath>
      <w:r>
        <w:rPr>
          <w:rFonts w:hint="eastAsia"/>
        </w:rPr>
        <w:t xml:space="preserve"> </w:t>
      </w:r>
      <w:r>
        <w:rPr>
          <w:rFonts w:hint="eastAsia"/>
        </w:rPr>
        <w:t xml:space="preserve">为校准集大小，</w:t>
      </w:r>
      <m:oMath>
        <m:r>
          <m:t>δ</m:t>
        </m:r>
      </m:oMath>
      <w:r>
        <w:rPr>
          <w:rFonts w:hint="eastAsia"/>
        </w:rPr>
        <w:t xml:space="preserve"> </w:t>
      </w:r>
      <w:r>
        <w:rPr>
          <w:rFonts w:hint="eastAsia"/>
        </w:rPr>
        <w:t xml:space="preserve">为置信参数。风险关于阈值单调时可以避开多重比较校正带来的保守性，单调性不成立时退回逐阈值检验并做校正[22]。本文的风险函数取每个窗口上编辑是否造成损害的零一指示，被标定的对象是屏蔽中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噪声，按其产生机制分为随机与系统两类，这一划分决定了它们在多通道语料中留下的痕迹是否可以相互印证。随机噪声来自环境扰动、设备误差与记录不一致，作用在单个通道的有限时间范围上，表现为孤立尖峰、散点缺失、连续缺失片段与重复片段。这类噪声在通道之间彼此独立，因此一个通道上的异常在同一时刻的其余通道上找不到对应。系统噪声来自采集设备的系统性偏差、数据来源切换与传感器漂移，它同时作用在多个通道上并改变整段窗口的分布，表现为水平位移、噪声放大与平台化。这类噪声在通道之间高度相关，同一时刻的多个通道会一起偏移。</w:t>
      </w:r>
    </w:p>
    <w:p w14:paraId="3015633F" w14:textId="77777777" w:rsidR="000545C4" w:rsidRDefault="00000000">
      <w:pPr>
        <w:ind w:firstLineChars="200" w:firstLine="420"/>
      </w:pPr>
      <w:r>
        <w:rPr>
          <w:rFonts w:hint="eastAsia"/>
        </w:rPr>
        <w:t xml:space="preserve">两类噪声给治理带来的困难并不相同。随机噪声在单个窗口上留下明显的局部痕迹，统计画像对其检测能力较强，困难在于它与真实发生的极端事件在波形上几乎一致，仅凭单通道证据无法判断某个尖峰是故障还是事件。系统噪声改变整段分布，在模型行为上的表现与合法的状态切换高度相似，水平位移与设备检修后的基线变化都会抬高预测误差，仅凭模型反馈同样无法区分。在语料的尺度上还有一重困难，模型行为信号反映的是窗口对该模型的可预测程度，而窗口的可预测程度与它的质量并不等同，结构上本就复杂却完全干净的数据同样会得到高风险读数。这一偏差对基于规则的方法只是误判，对基于学习的方法则更严重，因为策略会主动朝着偏差的方向优化，把降低可预测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是长度固定的单通道序列，给定动作空间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，治理的目标是学习策略</w:t>
      </w:r>
      <w:r>
        <w:rPr>
          <w:rFonts w:hint="eastAsia"/>
        </w:rPr>
        <w:t xml:space="preserve"> </w:t>
      </w:r>
      <m:oMath>
        <m:r>
          <m:t>π</m:t>
        </m:r>
      </m:oMath>
      <w:r>
        <w:rPr>
          <w:rFonts w:hint="eastAsia"/>
        </w:rPr>
        <w:t xml:space="preserve">，为每个窗口选择动作序列，在提高语料对目标模型效用的同时不破坏窗口原有的时序结构，并在证据不足时不做处理。把治理过程建模为受约束的马尔可夫决策过程[17]，五个要素定义如下。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为决策风险，取值在</w:t>
      </w:r>
      <w:r>
        <w:rPr>
          <w:rFonts w:hint="eastAsia"/>
        </w:rPr>
        <w:t xml:space="preserve"> </w:t>
      </w:r>
      <m:oMath>
        <m:r>
          <m:rPr>
            <m:sty m:val="p"/>
          </m:rPr>
          <m:t>[</m:t>
        </m:r>
        <m:r>
          <m:t>0</m:t>
        </m:r>
        <m:r>
          <m:rPr>
            <m:sty m:val="p"/>
          </m:rPr>
          <m:t>,</m:t>
        </m:r>
        <m:r>
          <m:t>1</m:t>
        </m:r>
        <m:r>
          <m:rPr>
            <m:sty m:val="p"/>
          </m:rPr>
          <m:t>]</m:t>
        </m:r>
      </m:oMath>
      <w:r>
        <w:rPr>
          <w:rFonts w:hint="eastAsia"/>
        </w:rPr>
        <w:t xml:space="preserve">，越小表示提交越安全，由三项加权而成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是算子的归一化代价，</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与</w:t>
      </w:r>
      <w:r>
        <w:rPr>
          <w:rFonts w:hint="eastAsia"/>
        </w:rPr>
        <w:t xml:space="preserve"> </w:t>
      </w:r>
      <m:oMath>
        <m:r>
          <m:rPr>
            <m:sty m:val="p"/>
          </m:rPr>
          <m:t>c</m:t>
        </m:r>
        <m:r>
          <m:rPr>
            <m:sty m:val="p"/>
          </m:rPr>
          <m:t>o</m:t>
        </m:r>
        <m:r>
          <m:rPr>
            <m:sty m:val="p"/>
          </m:rPr>
          <m:t>n</m:t>
        </m:r>
        <m:r>
          <m:rPr>
            <m:sty m:val="p"/>
          </m:rPr>
          <m:t>s</m:t>
        </m:r>
      </m:oMath>
      <w:r>
        <w:rPr>
          <w:rFonts w:hint="eastAsia"/>
        </w:rPr>
        <w:t xml:space="preserve"> </w:t>
      </w:r>
      <w:r>
        <w:rPr>
          <w:rFonts w:hint="eastAsia"/>
        </w:rPr>
        <w:t xml:space="preserve">由校准后行为分量在干预前后的取值给出。记干预前后的标准化行为向量为</w:t>
      </w:r>
      <w:r>
        <w:rPr>
          <w:rFonts w:hint="eastAsia"/>
        </w:rPr>
        <w:t xml:space="preserve"> </w:t>
      </w:r>
      <m:oMath>
        <m:r>
          <m:t>z</m:t>
        </m:r>
      </m:oMath>
      <w:r>
        <w:rPr>
          <w:rFonts w:hint="eastAsia"/>
        </w:rPr>
        <w:t xml:space="preserve"> </w:t>
      </w:r>
      <w:r>
        <w:rPr>
          <w:rFonts w:hint="eastAsia"/>
        </w:rPr>
        <w:t xml:space="preserve">与</w:t>
      </w:r>
      <w:r>
        <w:rPr>
          <w:rFonts w:hint="eastAsia"/>
        </w:rPr>
        <w:t xml:space="preserve"> </w:t>
      </w:r>
      <m:oMath>
        <m:r>
          <m:t>z</m:t>
        </m:r>
        <m:r>
          <m:rPr>
            <m:sty m:val="p"/>
          </m:rPr>
          <m:t>′</m:t>
        </m:r>
      </m:oMath>
      <w:r>
        <w:rPr>
          <w:rFonts w:hint="eastAsia"/>
        </w:rPr>
        <w:t xml:space="preserve">，各分量都是越小越好，则某一维的改善量为</w:t>
      </w:r>
      <w:r>
        <w:rPr>
          <w:rFonts w:hint="eastAsia"/>
        </w:rPr>
        <w:t xml:space="preserve"> </w:t>
      </w:r>
      <m:oMath>
        <m:sSub>
          <m:e>
            <m:r>
              <m:t>δ</m:t>
            </m:r>
          </m:e>
          <m:sub>
            <m:r>
              <m:t>k</m:t>
            </m:r>
          </m:sub>
        </m:sSub>
        <m:r>
          <m:rPr>
            <m:sty m:val="p"/>
          </m:rPr>
          <m:t>=</m:t>
        </m:r>
        <m:sSub>
          <m:e>
            <m:r>
              <m:t>z</m:t>
            </m:r>
          </m:e>
          <m:sub>
            <m:r>
              <m:t>k</m:t>
            </m:r>
          </m:sub>
        </m:sSub>
        <m:r>
          <m:rPr>
            <m:sty m:val="p"/>
          </m:rPr>
          <m:t>−</m:t>
        </m:r>
        <m:r>
          <m:t>z</m:t>
        </m:r>
        <m:sSub>
          <m:e>
            <m:r>
              <m:rPr>
                <m:sty m:val="p"/>
              </m:rPr>
              <m:t>′</m:t>
            </m:r>
          </m:e>
          <m:sub>
            <m:r>
              <m:t>k</m:t>
            </m:r>
          </m:sub>
        </m:sSub>
      </m:oMath>
      <w:r>
        <w:rPr>
          <w:rFonts w:hint="eastAsia"/>
        </w:rPr>
        <w:t xml:space="preserve">。一致性是改善方向正确的维度占发生变化维度的比例</w:t>
      </w:r>
    </w:p>
    <w:p w14:paraId="30165AB7" w14:textId="77777777" w:rsidR="000545C4" w:rsidRDefault="00000000">
      <w:pPr>
        <w:ind w:firstLineChars="200" w:firstLine="420"/>
      </w:pPr>
      <m:oMathPara>
        <m:oMathParaPr>
          <m:jc m:val="center"/>
        </m:oMathParaPr>
        <m:oMath>
          <m:r>
            <m:rPr>
              <m:sty m:val="p"/>
            </m:rPr>
            <m:t>c</m:t>
          </m:r>
          <m:r>
            <m:rPr>
              <m:sty m:val="p"/>
            </m:rPr>
            <m:t>o</m:t>
          </m:r>
          <m:r>
            <m:rPr>
              <m:sty m:val="p"/>
            </m:rPr>
            <m:t>n</m:t>
          </m:r>
          <m:r>
            <m:rPr>
              <m:sty m:val="p"/>
            </m:rPr>
            <m:t>s</m:t>
          </m:r>
          <m:r>
            <m:rPr>
              <m:sty m:val="p"/>
            </m:rPr>
            <m:t>=</m:t>
          </m:r>
          <m:f>
            <m:fPr>
              <m:type m:val="bar"/>
            </m:fPr>
            <m:num>
              <m:r>
                <m:rPr>
                  <m:sty m:val="p"/>
                </m:rPr>
                <m:t>|</m:t>
              </m:r>
              <m:r>
                <m:rPr>
                  <m:sty m:val="p"/>
                </m:rPr>
                <m:t>{</m:t>
              </m:r>
              <m:r>
                <m:t>k</m:t>
              </m:r>
              <m:r>
                <m:rPr>
                  <m:sty m:val="p"/>
                </m:rPr>
                <m:t>:</m:t>
              </m:r>
              <m:sSub>
                <m:e>
                  <m:r>
                    <m:t>δ</m:t>
                  </m:r>
                </m:e>
                <m:sub>
                  <m:r>
                    <m:t>k</m:t>
                  </m:r>
                </m:sub>
              </m:sSub>
              <m:r>
                <m:rPr>
                  <m:sty m:val="p"/>
                </m:rPr>
                <m:t>&gt;</m:t>
              </m:r>
              <m:r>
                <m:t>0</m:t>
              </m:r>
              <m:r>
                <m:rPr>
                  <m:sty m:val="p"/>
                </m:rPr>
                <m:t>}</m:t>
              </m:r>
              <m:r>
                <m:rPr>
                  <m:sty m:val="p"/>
                </m:rPr>
                <m:t>|</m:t>
              </m:r>
            </m:num>
            <m:den>
              <m:r>
                <m:rPr>
                  <m:nor/>
                  <m:sty m:val="p"/>
                </m:rPr>
                <m:t>max</m:t>
              </m:r>
              <m:r>
                <m:rPr>
                  <m:sty m:val="p"/>
                </m:rPr>
                <m:t>(</m:t>
              </m:r>
              <m:r>
                <m:rPr>
                  <m:sty m:val="p"/>
                </m:rPr>
                <m:t>|</m:t>
              </m:r>
              <m:r>
                <m:rPr>
                  <m:sty m:val="p"/>
                </m:rPr>
                <m:t>{</m:t>
              </m:r>
              <m:r>
                <m:t>k</m:t>
              </m:r>
              <m:r>
                <m:rPr>
                  <m:sty m:val="p"/>
                </m:rPr>
                <m:t>:</m:t>
              </m:r>
              <m:sSub>
                <m:e>
                  <m:r>
                    <m:t>δ</m:t>
                  </m:r>
                </m:e>
                <m:sub>
                  <m:r>
                    <m:t>k</m:t>
                  </m:r>
                </m:sub>
              </m:sSub>
              <m:r>
                <m:rPr>
                  <m:sty m:val="p"/>
                </m:rPr>
                <m:t>≠</m:t>
              </m:r>
              <m:r>
                <m:t>0</m:t>
              </m:r>
              <m:r>
                <m:rPr>
                  <m:sty m:val="p"/>
                </m:rPr>
                <m:t>}</m:t>
              </m:r>
              <m:r>
                <m:rPr>
                  <m:sty m:val="p"/>
                </m:rPr>
                <m:t>|</m:t>
              </m:r>
              <m:r>
                <m:rPr>
                  <m:sty m:val="p"/>
                </m:rPr>
                <m:t>,</m:t>
              </m:r>
              <m:r>
                <m:t>1</m:t>
              </m:r>
              <m:r>
                <m:rPr>
                  <m:sty m:val="p"/>
                </m:rPr>
                <m:t>)</m:t>
              </m:r>
            </m:den>
          </m:f>
        </m:oMath>
      </m:oMathPara>
    </w:p>
    <w:p w14:paraId="30165AB7" w14:textId="77777777" w:rsidR="000545C4" w:rsidRDefault="00000000">
      <w:pPr>
        <w:ind w:firstLineChars="200" w:firstLine="420"/>
      </w:pPr>
      <w:r>
        <w:rPr>
          <w:rFonts w:hint="eastAsia"/>
        </w:rPr>
        <w:t xml:space="preserve">深度则取改善维度上改善量的中位数，并截断到</w:t>
      </w:r>
      <w:r>
        <w:rPr>
          <w:rFonts w:hint="eastAsia"/>
        </w:rPr>
        <w:t xml:space="preserve"> </w:t>
      </w:r>
      <m:oMath>
        <m:r>
          <m:rPr>
            <m:sty m:val="p"/>
          </m:rPr>
          <m:t>[</m:t>
        </m:r>
        <m:r>
          <m:t>0</m:t>
        </m:r>
        <m:r>
          <m:rPr>
            <m:sty m:val="p"/>
          </m:rPr>
          <m:t>,</m:t>
        </m:r>
        <m:r>
          <m:t>1</m:t>
        </m:r>
        <m:r>
          <m:rPr>
            <m:sty m:val="p"/>
          </m:rPr>
          <m:t>]</m:t>
        </m:r>
      </m:oMath>
    </w:p>
    <w:p w14:paraId="30165AB7" w14:textId="77777777" w:rsidR="000545C4" w:rsidRDefault="00000000">
      <w:pPr>
        <w:ind w:firstLineChars="200" w:firstLine="420"/>
      </w:pPr>
      <m:oMathPara>
        <m:oMathParaPr>
          <m:jc m:val="center"/>
        </m:oMathParaPr>
        <m:oMath>
          <m:r>
            <m:rPr>
              <m:sty m:val="p"/>
            </m:rPr>
            <m:t>d</m:t>
          </m:r>
          <m:r>
            <m:rPr>
              <m:sty m:val="p"/>
            </m:rPr>
            <m:t>e</m:t>
          </m:r>
          <m:r>
            <m:rPr>
              <m:sty m:val="p"/>
            </m:rPr>
            <m:t>p</m:t>
          </m:r>
          <m:r>
            <m:rPr>
              <m:sty m:val="p"/>
            </m:rPr>
            <m:t>t</m:t>
          </m:r>
          <m:r>
            <m:rPr>
              <m:sty m:val="p"/>
            </m:rPr>
            <m:t>h</m:t>
          </m:r>
          <m:r>
            <m:rPr>
              <m:sty m:val="p"/>
            </m:rPr>
            <m:t>=</m:t>
          </m:r>
          <m:r>
            <m:rPr>
              <m:sty m:val="p"/>
            </m:rPr>
            <m:t>c</m:t>
          </m:r>
          <m:r>
            <m:rPr>
              <m:sty m:val="p"/>
            </m:rPr>
            <m:t>l</m:t>
          </m:r>
          <m:r>
            <m:rPr>
              <m:sty m:val="p"/>
            </m:rPr>
            <m:t>i</m:t>
          </m:r>
          <m:r>
            <m:rPr>
              <m:sty m:val="p"/>
            </m:rPr>
            <m:t>p</m:t>
          </m:r>
          <m:r>
            <m:rPr>
              <m:sty m:val="p"/>
            </m:rPr>
            <m:t>(</m:t>
          </m:r>
          <m:r>
            <m:rPr>
              <m:sty m:val="p"/>
            </m:rPr>
            <m:t>m</m:t>
          </m:r>
          <m:r>
            <m:rPr>
              <m:sty m:val="p"/>
            </m:rPr>
            <m:t>e</m:t>
          </m:r>
          <m:r>
            <m:rPr>
              <m:sty m:val="p"/>
            </m:rPr>
            <m:t>d</m:t>
          </m:r>
          <m:r>
            <m:rPr>
              <m:sty m:val="p"/>
            </m:rPr>
            <m:t>{</m:t>
          </m:r>
          <m:sSub>
            <m:e>
              <m:r>
                <m:t>δ</m:t>
              </m:r>
            </m:e>
            <m:sub>
              <m:r>
                <m:t>k</m:t>
              </m:r>
            </m:sub>
          </m:sSub>
          <m:r>
            <m:rPr>
              <m:sty m:val="p"/>
            </m:rPr>
            <m:t>:</m:t>
          </m:r>
          <m:sSub>
            <m:e>
              <m:r>
                <m:t>δ</m:t>
              </m:r>
            </m:e>
            <m:sub>
              <m:r>
                <m:t>k</m:t>
              </m:r>
            </m:sub>
          </m:sSub>
          <m:r>
            <m:rPr>
              <m:sty m:val="p"/>
            </m:rPr>
            <m:t>&gt;</m:t>
          </m:r>
          <m:r>
            <m:t>0</m:t>
          </m:r>
          <m:r>
            <m:rPr>
              <m:sty m:val="p"/>
            </m:rPr>
            <m:t>}</m:t>
          </m:r>
          <m:r>
            <m:rPr>
              <m:sty m:val="p"/>
            </m:rPr>
            <m:t>,</m:t>
          </m:r>
          <m:r>
            <m:t>0</m:t>
          </m:r>
          <m:r>
            <m:rPr>
              <m:sty m:val="p"/>
            </m:rPr>
            <m:t>,</m:t>
          </m:r>
          <m:r>
            <m:t>1</m:t>
          </m:r>
          <m:r>
            <m:rPr>
              <m:sty m:val="p"/>
            </m:rPr>
            <m:t>)</m:t>
          </m:r>
        </m:oMath>
      </m:oMathPara>
    </w:p>
    <w:p w14:paraId="30165AB7" w14:textId="77777777" w:rsidR="000545C4" w:rsidRDefault="00000000">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所示。一次决策依次经过取证、试执行、判定与学习四个环节，由此把一个无法事先判定的问题转化为一系列可以事后核验并从中学习的单步决策。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取证环节要在缺少质量标签的条件下判断窗口可能出了什么问题，而任何单一证据都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试执行环节回答某个具体动作施加下去会发生什么，同时不让这次尝试造成不可撤销的后果。基于沙箱副本的干预重测与奖励生成算法（SIR）把候选动作作用在工作副本的拷贝上，原值保持不变，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判定环节决定这次修改是提交还是撤回。基于共形标定的双信号屏蔽算法（CDS）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学习环节让策略从裁决中改进，并把探测预算用在更需要的地方。基于屏蔽反馈的策略优化与预算分配算法（SPO）以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的输出回流为下一轮取证的上下文，使四个环节形成闭环。整个过程的动作、参数、读数与裁决都写入治理轨迹，既支撑事后追溯，也构成策略更新所依据的经验。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取证，基于同类校准的双证据状态构建</w:t>
      </w:r>
    </w:p>
    <w:p w14:paraId="3019600E" w14:textId="77777777" w:rsidR="000545C4" w:rsidRDefault="00000000">
      <w:pPr>
        <w:ind w:firstLineChars="200" w:firstLine="420"/>
      </w:pPr>
      <w:r>
        <w:rPr>
          <w:rFonts w:hint="eastAsia"/>
        </w:rPr>
        <w:t xml:space="preserve">缺少质量标签时单一证据存在盲区，CDP 因而从两个来源取证，它们的失效区域并不重合，这是把两类证据同时保留的原因。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提取，覆盖缺失率、异常密度、趋势强度、季节强度、频谱特征、平稳性、变点数量与复杂度，其中变点数量由线性代价的变点检测算法给出[27]。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w:t>
      </w:r>
      <w:r>
        <w:rPr>
          <w:rFonts w:hint="eastAsia"/>
        </w:rPr>
        <w:t xml:space="preserve"> </w:t>
      </w:r>
      <m:oMath>
        <m:r>
          <m:t>b</m:t>
        </m:r>
      </m:oMath>
      <w:r>
        <w:rPr>
          <w:rFonts w:hint="eastAsia"/>
        </w:rPr>
        <w:t xml:space="preserve">，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把两类证据直接相加，盲区会叠加起来，因为它们的量纲和分布都不同。CDP 的处理是先在画像空间中检索与当前窗口最相似的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，相似度用画像向量经 L2 归一化后的余弦距离衡量，再用这组邻居的中位数与四分位距对行为签名做稳健标准化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检索到的邻居集合还有第二个用途。同一组邻居定义了一个画像簇</w:t>
      </w:r>
      <w:r>
        <w:rPr>
          <w:rFonts w:hint="eastAsia"/>
        </w:rPr>
        <w:t xml:space="preserve"> </w:t>
      </w:r>
      <m:oMath>
        <m:r>
          <m:t>j</m:t>
        </m:r>
      </m:oMath>
      <w:r>
        <w:rPr>
          <w:rFonts w:hint="eastAsia"/>
        </w:rPr>
        <w:t xml:space="preserve">，SPO 的动作价值估计正是按簇维护的，因为同一簇内的窗口在结构上相似，某个算子在其中一个窗口上有效往往意味着在其余窗口上也有效。CDP 因此既提供状态，也提供策略泛化所依赖的划分。算法 1 给出完整流程。</w:t>
      </w:r>
    </w:p>
    <w:p w14:paraId="3019DBCA" w14:textId="77777777" w:rsidR="000545C4" w:rsidRDefault="00000000">
      <w:pPr>
        <w:ind w:firstLineChars="200" w:firstLine="420"/>
      </w:pPr>
      <w:r>
        <w:rPr>
          <w:rFonts w:hint="eastAsia"/>
        </w:rPr>
        <w:t xml:space="preserve">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 4.2 节。弃权机制的情形与此类似，它在两类证据相互矛盾时拒绝处理，若语料中的窗口证据都很充分，弃权就没有触发的机会。</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输入：窗口</w:t>
            </w:r>
            <w:r>
              <w:rPr>
                <w:rFonts w:hint="eastAsia"/>
                <w:b/>
                <w:bCs/>
              </w:rPr>
              <w:t xml:space="preserve"> </w:t>
            </w:r>
            <m:oMath>
              <m:r>
                <m:t>x</m:t>
              </m:r>
            </m:oMath>
            <w:r>
              <w:rPr>
                <w:rFonts w:hint="eastAsia"/>
                <w:b/>
                <w:bCs/>
              </w:rPr>
              <w:t xml:space="preserve">，冻结模型池</w:t>
            </w:r>
            <w:r>
              <w:rPr>
                <w:rFonts w:hint="eastAsia"/>
                <w:b/>
                <w:bCs/>
              </w:rPr>
              <w:t xml:space="preserve"> </w:t>
            </w:r>
            <m:oMath>
              <m:r>
                <m:rPr>
                  <m:sty m:val="p"/>
                  <m:scr m:val="script"/>
                </m:rPr>
                <m:t>F</m:t>
              </m:r>
            </m:oMath>
            <w:r>
              <w:rPr>
                <w:rFonts w:hint="eastAsia"/>
                <w:b/>
                <w:bCs/>
              </w:rPr>
              <w:t xml:space="preserve">，邻域大小</w:t>
            </w:r>
            <w:r>
              <w:rPr>
                <w:rFonts w:hint="eastAsia"/>
                <w:b/>
                <w:bCs/>
              </w:rPr>
              <w:t xml:space="preserve"> </w:t>
            </w:r>
            <m:oMath>
              <m:r>
                <m:t>K</m:t>
              </m:r>
            </m:oMath>
          </w:p>
          <w:p w14:paraId="301A5786" w14:textId="77777777" w:rsidR="000545C4" w:rsidRDefault="00000000">
            <w:pPr/>
            <w:r>
              <w:rPr>
                <w:rFonts w:hint="eastAsia"/>
                <w:b/>
                <w:bCs/>
              </w:rPr>
              <w:t xml:space="preserve">输出：状态</w:t>
            </w:r>
            <w:r>
              <w:rPr>
                <w:rFonts w:hint="eastAsia"/>
                <w:b/>
                <w:bCs/>
              </w:rPr>
              <w:t xml:space="preserve"> </w:t>
            </w:r>
            <m:oMath>
              <m:r>
                <m:t>s</m:t>
              </m:r>
            </m:oMath>
            <w:r>
              <w:rPr>
                <w:rFonts w:hint="eastAsia"/>
                <w:b/>
                <w:bCs/>
              </w:rPr>
              <w:t xml:space="preserve">，画像簇标识</w:t>
            </w:r>
            <w:r>
              <w:rPr>
                <w:rFonts w:hint="eastAsia"/>
                <w:b/>
                <w:bCs/>
              </w:rPr>
              <w:t xml:space="preserve"> </w:t>
            </w:r>
            <m:oMath>
              <m:r>
                <m:t>j</m:t>
              </m:r>
            </m:oMath>
          </w:p>
          <w:p w14:paraId="301A7675" w14:textId="77777777" w:rsidR="000545C4" w:rsidRDefault="00000000">
            <w:pPr/>
            <w:r>
              <w:rPr>
                <w:rFonts w:hint="eastAsia"/>
              </w:rPr>
              <w:t xml:space="preserve">1:</w:t>
            </w:r>
            <w:r>
              <w:rPr>
                <w:rFonts w:hint="eastAsia"/>
              </w:rPr>
              <w:t xml:space="preserve"> </w:t>
            </w:r>
            <m:oMath>
              <m:r>
                <m:t>p</m:t>
              </m:r>
              <m:r>
                <m:rPr>
                  <m:sty m:val="p"/>
                </m:rPr>
                <m:t>←</m:t>
              </m:r>
              <m:r>
                <m:rPr>
                  <m:sty m:val="p"/>
                </m:rPr>
                <m:t>E</m:t>
              </m:r>
              <m:r>
                <m:rPr>
                  <m:sty m:val="p"/>
                </m:rPr>
                <m:t>x</m:t>
              </m:r>
              <m:r>
                <m:rPr>
                  <m:sty m:val="p"/>
                </m:rPr>
                <m:t>t</m:t>
              </m:r>
              <m:r>
                <m:rPr>
                  <m:sty m:val="p"/>
                </m:rPr>
                <m:t>r</m:t>
              </m:r>
              <m:r>
                <m:rPr>
                  <m:sty m:val="p"/>
                </m:rPr>
                <m:t>a</m:t>
              </m:r>
              <m:r>
                <m:rPr>
                  <m:sty m:val="p"/>
                </m:rPr>
                <m:t>c</m:t>
              </m:r>
              <m:r>
                <m:rPr>
                  <m:sty m:val="p"/>
                </m:rPr>
                <m:t>t</m:t>
              </m:r>
              <m:r>
                <m:rPr>
                  <m:sty m:val="p"/>
                </m:rPr>
                <m:t>P</m:t>
              </m:r>
              <m:r>
                <m:rPr>
                  <m:sty m:val="p"/>
                </m:rPr>
                <m:t>r</m:t>
              </m:r>
              <m:r>
                <m:rPr>
                  <m:sty m:val="p"/>
                </m:rPr>
                <m:t>o</m:t>
              </m:r>
              <m:r>
                <m:rPr>
                  <m:sty m:val="p"/>
                </m:rPr>
                <m:t>f</m:t>
              </m:r>
              <m:r>
                <m:rPr>
                  <m:sty m:val="p"/>
                </m:rPr>
                <m:t>i</m:t>
              </m:r>
              <m:r>
                <m:rPr>
                  <m:sty m:val="p"/>
                </m:rPr>
                <m:t>l</m:t>
              </m:r>
              <m:r>
                <m:rPr>
                  <m:sty m:val="p"/>
                </m:rPr>
                <m:t>e</m:t>
              </m:r>
              <m:r>
                <m:rPr>
                  <m:sty m:val="p"/>
                </m:rPr>
                <m:t>(</m:t>
              </m:r>
              <m:r>
                <m:t>x</m:t>
              </m:r>
              <m:r>
                <m:rPr>
                  <m:sty m:val="p"/>
                </m:rPr>
                <m:t>)</m:t>
              </m:r>
            </m:oMath>
            <w:r>
              <w:rPr>
                <w:rFonts w:hint="eastAsia"/>
              </w:rPr>
              <w:t xml:space="preserve">      // 十二维统计画像</w:t>
            </w:r>
          </w:p>
          <w:p w14:paraId="301A9564" w14:textId="77777777" w:rsidR="000545C4" w:rsidRDefault="00000000">
            <w:pPr/>
            <w:r>
              <w:rPr>
                <w:rFonts w:hint="eastAsia"/>
              </w:rPr>
              <w:t xml:space="preserve">2:</w:t>
            </w:r>
            <w:r>
              <w:rPr>
                <w:rFonts w:hint="eastAsia"/>
              </w:rPr>
              <w:t xml:space="preserve"> </w:t>
            </w:r>
            <m:oMath>
              <m:r>
                <m:t>b</m:t>
              </m:r>
              <m:r>
                <m:rPr>
                  <m:sty m:val="p"/>
                </m:rPr>
                <m:t>←</m:t>
              </m:r>
              <m:r>
                <m:rPr>
                  <m:sty m:val="p"/>
                </m:rPr>
                <m:t>P</m:t>
              </m:r>
              <m:r>
                <m:rPr>
                  <m:sty m:val="p"/>
                </m:rPr>
                <m:t>r</m:t>
              </m:r>
              <m:r>
                <m:rPr>
                  <m:sty m:val="p"/>
                </m:rPr>
                <m:t>o</m:t>
              </m:r>
              <m:r>
                <m:rPr>
                  <m:sty m:val="p"/>
                </m:rPr>
                <m:t>b</m:t>
              </m:r>
              <m:r>
                <m:rPr>
                  <m:sty m:val="p"/>
                </m:rPr>
                <m:t>e</m:t>
              </m:r>
              <m:r>
                <m:rPr>
                  <m:sty m:val="p"/>
                </m:rPr>
                <m:t>(</m:t>
              </m:r>
              <m:sSub>
                <m:e>
                  <m:r>
                    <m:t>f</m:t>
                  </m:r>
                </m:e>
                <m:sub>
                  <m:r>
                    <m:t>1</m:t>
                  </m:r>
                </m:sub>
              </m:sSub>
              <m:r>
                <m:rPr>
                  <m:sty m:val="p"/>
                </m:rPr>
                <m:t>,</m:t>
              </m:r>
              <m:r>
                <m:t>x</m:t>
              </m:r>
              <m:r>
                <m:rPr>
                  <m:sty m:val="p"/>
                </m:rPr>
                <m:t>)</m:t>
              </m:r>
            </m:oMath>
            <w:r>
              <w:rPr>
                <w:rFonts w:hint="eastAsia"/>
              </w:rPr>
              <w:t xml:space="preserve">        // 前向探测得到行为签名</w:t>
            </w:r>
          </w:p>
          <w:p w14:paraId="301AB453" w14:textId="77777777" w:rsidR="000545C4" w:rsidRDefault="00000000">
            <w:pPr/>
            <w:r>
              <w:rPr>
                <w:rFonts w:hint="eastAsia"/>
              </w:rPr>
              <w:t xml:space="preserve">3: for</w:t>
            </w:r>
            <w:r>
              <w:rPr>
                <w:rFonts w:hint="eastAsia"/>
              </w:rPr>
              <w:t xml:space="preserve"> </w:t>
            </w:r>
            <m:oMath>
              <m:r>
                <m:t>f</m:t>
              </m:r>
              <m:r>
                <m:rPr>
                  <m:sty m:val="p"/>
                </m:rPr>
                <m:t>∈</m:t>
              </m:r>
              <m:r>
                <m:rPr>
                  <m:sty m:val="p"/>
                  <m:scr m:val="script"/>
                </m:rPr>
                <m:t>F</m:t>
              </m:r>
              <m:r>
                <m:rPr>
                  <m:sty m:val="p"/>
                </m:rPr>
                <m:t>\</m:t>
              </m:r>
              <m:r>
                <m:rPr>
                  <m:sty m:val="p"/>
                </m:rPr>
                <m:t>{</m:t>
              </m:r>
              <m:sSub>
                <m:e>
                  <m:r>
                    <m:t>f</m:t>
                  </m:r>
                </m:e>
                <m:sub>
                  <m:r>
                    <m:t>1</m:t>
                  </m:r>
                </m:sub>
              </m:sSub>
              <m:r>
                <m:rPr>
                  <m:sty m:val="p"/>
                </m:rPr>
                <m:t>}</m:t>
              </m:r>
            </m:oMath>
            <w:r>
              <w:rPr>
                <w:rFonts w:hint="eastAsia"/>
              </w:rPr>
              <w:t xml:space="preserve"> </w:t>
            </w:r>
            <w:r>
              <w:rPr>
                <w:rFonts w:hint="eastAsia"/>
              </w:rPr>
              <w:t xml:space="preserve">do</w:t>
            </w:r>
            <w:r>
              <w:rPr>
                <w:rFonts w:hint="eastAsia"/>
              </w:rPr>
              <w:t xml:space="preserve"> </w:t>
            </w:r>
            <m:oMath>
              <m:r>
                <m:t>b</m:t>
              </m:r>
              <m:r>
                <m:rPr>
                  <m:sty m:val="p"/>
                </m:rPr>
                <m:t>←</m:t>
              </m:r>
              <m:r>
                <m:t>b</m:t>
              </m:r>
              <m:r>
                <m:rPr>
                  <m:sty m:val="p"/>
                </m:rPr>
                <m:t>∪</m:t>
              </m:r>
              <m:r>
                <m:rPr>
                  <m:sty m:val="p"/>
                </m:rPr>
                <m:t>D</m:t>
              </m:r>
              <m:r>
                <m:rPr>
                  <m:sty m:val="p"/>
                </m:rPr>
                <m:t>i</m:t>
              </m:r>
              <m:r>
                <m:rPr>
                  <m:sty m:val="p"/>
                </m:rPr>
                <m:t>s</m:t>
              </m:r>
              <m:r>
                <m:rPr>
                  <m:sty m:val="p"/>
                </m:rPr>
                <m:t>a</m:t>
              </m:r>
              <m:r>
                <m:rPr>
                  <m:sty m:val="p"/>
                </m:rPr>
                <m:t>g</m:t>
              </m:r>
              <m:r>
                <m:rPr>
                  <m:sty m:val="p"/>
                </m:rPr>
                <m:t>r</m:t>
              </m:r>
              <m:r>
                <m:rPr>
                  <m:sty m:val="p"/>
                </m:rPr>
                <m:t>e</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end for  // 模型间分歧</w:t>
            </w:r>
          </w:p>
          <w:p w14:paraId="301AD342" w14:textId="77777777" w:rsidR="000545C4" w:rsidRDefault="00000000">
            <w:pPr/>
            <w:r>
              <w:rPr>
                <w:rFonts w:hint="eastAsia"/>
              </w:rPr>
              <w:t xml:space="preserve">4:</w:t>
            </w:r>
            <w:r>
              <w:rPr>
                <w:rFonts w:hint="eastAsia"/>
              </w:rPr>
              <w:t xml:space="preserve"> </w:t>
            </w:r>
            <m:oMath>
              <m:r>
                <m:rPr>
                  <m:sty m:val="p"/>
                  <m:scr m:val="script"/>
                </m:rPr>
                <m:t>N</m:t>
              </m:r>
              <m:r>
                <m:rPr>
                  <m:sty m:val="p"/>
                </m:rPr>
                <m:t>,</m:t>
              </m:r>
              <m:r>
                <m:t>j</m:t>
              </m:r>
              <m:r>
                <m:rPr>
                  <m:sty m:val="p"/>
                </m:rPr>
                <m:t>←</m:t>
              </m:r>
              <m:r>
                <m:rPr>
                  <m:sty m:val="p"/>
                </m:rPr>
                <m:t>K</m:t>
              </m:r>
              <m:r>
                <m:rPr>
                  <m:sty m:val="p"/>
                </m:rPr>
                <m:t>N</m:t>
              </m:r>
              <m:r>
                <m:rPr>
                  <m:sty m:val="p"/>
                </m:rPr>
                <m:t>N</m:t>
              </m:r>
              <m:r>
                <m:rPr>
                  <m:sty m:val="p"/>
                </m:rPr>
                <m:t>(</m:t>
              </m:r>
              <m:r>
                <m:t>p</m:t>
              </m:r>
              <m:r>
                <m:rPr>
                  <m:sty m:val="p"/>
                </m:rPr>
                <m:t>,</m:t>
              </m:r>
              <m:r>
                <m:t>K</m:t>
              </m:r>
              <m:r>
                <m:rPr>
                  <m:sty m:val="p"/>
                </m:rPr>
                <m:t>)</m:t>
              </m:r>
            </m:oMath>
            <w:r>
              <w:rPr>
                <w:rFonts w:hint="eastAsia"/>
              </w:rPr>
              <w:t xml:space="preserve">     // 同类邻居与所属画像簇</w:t>
            </w:r>
          </w:p>
          <w:p w14:paraId="301AF231" w14:textId="77777777" w:rsidR="000545C4" w:rsidRDefault="00000000">
            <w:pPr/>
            <w:r>
              <w:rPr>
                <w:rFonts w:hint="eastAsia"/>
              </w:rPr>
              <w:t xml:space="preserve">5:</w:t>
            </w:r>
            <w:r>
              <w:rPr>
                <w:rFonts w:hint="eastAsia"/>
              </w:rPr>
              <w:t xml:space="preserve"> </w:t>
            </w:r>
            <m:oMath>
              <m:r>
                <m:t>z</m:t>
              </m:r>
              <m:r>
                <m:rPr>
                  <m:sty m:val="p"/>
                </m:rPr>
                <m:t>←</m:t>
              </m:r>
              <m:r>
                <m:rPr>
                  <m:sty m:val="p"/>
                </m:rPr>
                <m:t>R</m:t>
              </m:r>
              <m:r>
                <m:rPr>
                  <m:sty m:val="p"/>
                </m:rPr>
                <m:t>o</m:t>
              </m:r>
              <m:r>
                <m:rPr>
                  <m:sty m:val="p"/>
                </m:rPr>
                <m:t>b</m:t>
              </m:r>
              <m:r>
                <m:rPr>
                  <m:sty m:val="p"/>
                </m:rPr>
                <m:t>u</m:t>
              </m:r>
              <m:r>
                <m:rPr>
                  <m:sty m:val="p"/>
                </m:rPr>
                <m:t>s</m:t>
              </m:r>
              <m:r>
                <m:rPr>
                  <m:sty m:val="p"/>
                </m:rPr>
                <m:t>t</m:t>
              </m:r>
              <m:r>
                <m:rPr>
                  <m:sty m:val="p"/>
                </m:rPr>
                <m:t>Z</m:t>
              </m:r>
              <m:r>
                <m:rPr>
                  <m:sty m:val="p"/>
                </m:rPr>
                <m:t>(</m:t>
              </m:r>
              <m:r>
                <m:t>b</m:t>
              </m:r>
              <m:r>
                <m:rPr>
                  <m:sty m:val="p"/>
                </m:rPr>
                <m:t>,</m:t>
              </m:r>
              <m:r>
                <m:rPr>
                  <m:sty m:val="p"/>
                  <m:scr m:val="script"/>
                </m:rPr>
                <m:t>N</m:t>
              </m:r>
              <m:r>
                <m:rPr>
                  <m:sty m:val="p"/>
                </m:rPr>
                <m:t>)</m:t>
              </m:r>
            </m:oMath>
            <w:r>
              <w:rPr>
                <w:rFonts w:hint="eastAsia"/>
              </w:rPr>
              <w:t xml:space="preserve">     // 以邻居的中位数与四分位距标准化</w:t>
            </w:r>
          </w:p>
          <w:p w14:paraId="301B1120" w14:textId="77777777" w:rsidR="000545C4" w:rsidRDefault="00000000">
            <w:pPr/>
            <w:r>
              <w:rPr>
                <w:rFonts w:hint="eastAsia"/>
              </w:rPr>
              <w:t xml:space="preserve">6:</w:t>
            </w:r>
            <w:r>
              <w:rPr>
                <w:rFonts w:hint="eastAsia"/>
              </w:rPr>
              <w:t xml:space="preserve"> </w:t>
            </w:r>
            <m:oMath>
              <m:sSub>
                <m:e>
                  <m:r>
                    <m:t>r</m:t>
                  </m:r>
                </m:e>
                <m:sub>
                  <m:r>
                    <m:rPr>
                      <m:sty m:val="p"/>
                    </m:rPr>
                    <m:t>s</m:t>
                  </m:r>
                  <m:r>
                    <m:rPr>
                      <m:sty m:val="p"/>
                    </m:rPr>
                    <m:t>t</m:t>
                  </m:r>
                  <m:r>
                    <m:rPr>
                      <m:sty m:val="p"/>
                    </m:rPr>
                    <m:t>a</m:t>
                  </m:r>
                  <m:r>
                    <m:rPr>
                      <m:sty m:val="p"/>
                    </m:rPr>
                    <m:t>t</m:t>
                  </m:r>
                </m:sub>
              </m:sSub>
              <m:r>
                <m:rPr>
                  <m:sty m:val="p"/>
                </m:rPr>
                <m:t>←</m:t>
              </m:r>
              <m:r>
                <m:rPr>
                  <m:sty m:val="p"/>
                </m:rPr>
                <m:t>S</m:t>
              </m:r>
              <m:r>
                <m:rPr>
                  <m:sty m:val="p"/>
                </m:rPr>
                <m:t>c</m:t>
              </m:r>
              <m:r>
                <m:rPr>
                  <m:sty m:val="p"/>
                </m:rPr>
                <m:t>o</m:t>
              </m:r>
              <m:r>
                <m:rPr>
                  <m:sty m:val="p"/>
                </m:rPr>
                <m:t>r</m:t>
              </m:r>
              <m:r>
                <m:rPr>
                  <m:sty m:val="p"/>
                </m:rPr>
                <m:t>e</m:t>
              </m:r>
              <m:r>
                <m:rPr>
                  <m:sty m:val="p"/>
                </m:rPr>
                <m:t>S</m:t>
              </m:r>
              <m:r>
                <m:rPr>
                  <m:sty m:val="p"/>
                </m:rPr>
                <m:t>t</m:t>
              </m:r>
              <m:r>
                <m:rPr>
                  <m:sty m:val="p"/>
                </m:rPr>
                <m:t>a</m:t>
              </m:r>
              <m:r>
                <m:rPr>
                  <m:sty m:val="p"/>
                </m:rPr>
                <m:t>t</m:t>
              </m:r>
              <m:r>
                <m:rPr>
                  <m:sty m:val="p"/>
                </m:rPr>
                <m:t>(</m:t>
              </m:r>
              <m:r>
                <m:t>p</m:t>
              </m:r>
              <m:r>
                <m:rPr>
                  <m:sty m:val="p"/>
                </m:rPr>
                <m:t>)</m:t>
              </m:r>
            </m:oMath>
            <w:r>
              <w:rPr>
                <w:rFonts w:hint="eastAsia"/>
              </w:rPr>
              <w:t xml:space="preserve">，</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p>
          <w:p w14:paraId="301B300F" w14:textId="77777777" w:rsidR="000545C4" w:rsidRDefault="00000000">
            <w:pPr/>
            <w:r>
              <w:rPr>
                <w:rFonts w:hint="eastAsia"/>
              </w:rPr>
              <w:t xml:space="preserve">7:</w:t>
            </w:r>
            <w:r>
              <w:rPr>
                <w:rFonts w:hint="eastAsia"/>
              </w:rPr>
              <w:t xml:space="preserve"> </w:t>
            </w:r>
            <m:oMath>
              <m:r>
                <m:t>h</m:t>
              </m:r>
              <m:r>
                <m:rPr>
                  <m:sty m:val="p"/>
                </m:rPr>
                <m:t>←</m:t>
              </m:r>
              <m:r>
                <m:rPr>
                  <m:sty m:val="p"/>
                </m:rPr>
                <m:t>P</m:t>
              </m:r>
              <m:r>
                <m:rPr>
                  <m:sty m:val="p"/>
                </m:rPr>
                <m:t>o</m:t>
              </m:r>
              <m:r>
                <m:rPr>
                  <m:sty m:val="p"/>
                </m:rPr>
                <m:t>s</m:t>
              </m:r>
              <m:r>
                <m:rPr>
                  <m:sty m:val="p"/>
                </m:rPr>
                <m:t>t</m:t>
              </m:r>
              <m:r>
                <m:rPr>
                  <m:sty m:val="p"/>
                </m:rPr>
                <m:t>e</m:t>
              </m:r>
              <m:r>
                <m:rPr>
                  <m:sty m:val="p"/>
                </m:rPr>
                <m:t>r</m:t>
              </m:r>
              <m:r>
                <m:rPr>
                  <m:sty m:val="p"/>
                </m:rPr>
                <m:t>i</m:t>
              </m:r>
              <m:r>
                <m:rPr>
                  <m:sty m:val="p"/>
                </m:rPr>
                <m:t>o</m:t>
              </m:r>
              <m:r>
                <m:rPr>
                  <m:sty m:val="p"/>
                </m:rPr>
                <m:t>r</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oMath>
            <w:r>
              <w:rPr>
                <w:rFonts w:hint="eastAsia"/>
              </w:rPr>
              <w:t xml:space="preserve">   // 缺陷类型后验</w:t>
            </w:r>
          </w:p>
          <w:p w14:paraId="301B4EFE" w14:textId="77777777" w:rsidR="000545C4" w:rsidRDefault="00000000">
            <w:pPr/>
            <w:r>
              <w:rPr>
                <w:rFonts w:hint="eastAsia"/>
              </w:rPr>
              <w:t xml:space="preserve">8: return</w:t>
            </w:r>
            <w:r>
              <w:rPr>
                <w:rFonts w:hint="eastAsia"/>
              </w:rPr>
              <w:t xml:space="preserve"> </w:t>
            </w:r>
            <m:oMath>
              <m:r>
                <m:t>s</m:t>
              </m:r>
              <m:r>
                <m:rPr>
                  <m:sty m:val="p"/>
                </m:rPr>
                <m:t>←</m:t>
              </m:r>
              <m:r>
                <m:rPr>
                  <m:sty m:val="p"/>
                </m:rPr>
                <m:t>(</m:t>
              </m:r>
              <m:r>
                <m:t>p</m:t>
              </m:r>
              <m:r>
                <m:rPr>
                  <m:sty m:val="p"/>
                </m:rPr>
                <m:t>,</m:t>
              </m:r>
              <m:r>
                <m:t>b</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r>
                <m:t>h</m:t>
              </m:r>
              <m:r>
                <m:rPr>
                  <m:sty m:val="p"/>
                </m:rPr>
                <m:t>,</m:t>
              </m:r>
              <m:r>
                <m:rPr>
                  <m:sty m:val="p"/>
                </m:rPr>
                <m:t>⌀</m:t>
              </m:r>
              <m:r>
                <m:rPr>
                  <m:sty m:val="p"/>
                </m:rPr>
                <m:t>,</m:t>
              </m:r>
              <m:r>
                <m:t>B</m:t>
              </m:r>
              <m:r>
                <m:rPr>
                  <m:sty m:val="p"/>
                </m:rPr>
                <m:t>)</m:t>
              </m:r>
            </m:oMath>
            <w:r>
              <w:rPr>
                <w:rFonts w:hint="eastAsia"/>
              </w:rPr>
              <w:t xml:space="preserve">，</w:t>
            </w:r>
            <m:oMath>
              <m:r>
                <m:t>j</m:t>
              </m:r>
            </m:oMath>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试执行，基于沙箱副本的干预重测与奖励生成</w:t>
      </w:r>
    </w:p>
    <w:p w14:paraId="301BABCB" w14:textId="77777777" w:rsidR="000545C4" w:rsidRDefault="00000000">
      <w:pPr>
        <w:ind w:firstLineChars="200" w:firstLine="420"/>
      </w:pPr>
      <w:r>
        <w:rPr>
          <w:rFonts w:hint="eastAsia"/>
        </w:rPr>
        <w:t xml:space="preserve">状态说明了窗口可能存在什么问题，却没有回答某个具体动作施加下去会发生什么。这个问题只能通过真正执行一次动作并观察结果来回答，而强化学习需要反复尝试，语料一旦被修改就无法还原，两个要求直接冲突。SIR 把执行与提交分开，使两者可以同时满足。</w:t>
      </w:r>
    </w:p>
    <w:p w14:paraId="301BCABA" w14:textId="77777777" w:rsidR="000545C4" w:rsidRDefault="00000000">
      <w:pPr>
        <w:ind w:firstLineChars="200" w:firstLine="420"/>
      </w:pPr>
      <w:r>
        <w:rPr>
          <w:rFonts w:hint="eastAsia"/>
        </w:rPr>
        <w:t xml:space="preserve">候选动作作用在工作副本的拷贝上，得到候选窗口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保持不变。随后用与事前完全相同的探测函数测量</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w:t>
      </w:r>
      <w:r>
        <w:rPr>
          <w:rFonts w:hint="eastAsia"/>
        </w:rPr>
        <w:t xml:space="preserve"> </w:t>
      </w:r>
      <m:oMath>
        <m:r>
          <m:t>Δ</m:t>
        </m:r>
        <m:r>
          <m:t>U</m:t>
        </m:r>
      </m:oMath>
      <w:r>
        <w:rPr>
          <w:rFonts w:hint="eastAsia"/>
        </w:rPr>
        <w:t xml:space="preserve"> </w:t>
      </w:r>
      <w:r>
        <w:rPr>
          <w:rFonts w:hint="eastAsia"/>
        </w:rPr>
        <w:t xml:space="preserve">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判定，基于共形标定的双信号屏蔽</w:t>
      </w:r>
    </w:p>
    <w:p w14:paraId="301CE121" w14:textId="77777777" w:rsidR="000545C4" w:rsidRDefault="00000000">
      <w:pPr>
        <w:ind w:firstLineChars="200" w:firstLine="420"/>
      </w:pPr>
      <w:r>
        <w:rPr>
          <w:rFonts w:hint="eastAsia"/>
        </w:rPr>
        <w:t xml:space="preserve">SIR 给出了可比的效用读数，但 2.2 节已经指出这个信号在部分数据上与有害性方向相反。仅凭</w:t>
      </w:r>
      <w:r>
        <w:rPr>
          <w:rFonts w:hint="eastAsia"/>
        </w:rPr>
        <w:t xml:space="preserve"> </w:t>
      </w:r>
      <m:oMath>
        <m:r>
          <m:t>Δ</m:t>
        </m:r>
        <m:r>
          <m:t>U</m:t>
        </m:r>
      </m:oMath>
      <w:r>
        <w:rPr>
          <w:rFonts w:hint="eastAsia"/>
        </w:rPr>
        <w:t xml:space="preserve"> </w:t>
      </w:r>
      <w:r>
        <w:rPr>
          <w:rFonts w:hint="eastAsia"/>
        </w:rPr>
        <w:t xml:space="preserve">作出裁决会放行那些通过抹平序列换取低误差的动作，而在策略需要学习的设定下，后果比一次误判严重得多，因为策略会朝着这个方向持续优化。CDS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B9AA" w14:textId="77777777" w:rsidR="000545C4" w:rsidRDefault="00000000">
      <w:pPr>
        <w:ind w:firstLineChars="200" w:firstLine="420"/>
      </w:pPr>
      <w:r>
        <w:rPr>
          <w:rFonts w:hint="eastAsia"/>
        </w:rPr>
        <w:t xml:space="preserve">把结构信息以合取条件的形式引入，与把它作为目标函数中的惩罚项引入，两者的差别不止于形式。同期的清洗智能体采用后一种做法，即在效用增益中减去带系数的结构失真再按加权和取舍。下面的结论说明这两种做法在严格的损害预算下并不等价。</w:t>
      </w:r>
    </w:p>
    <w:p w14:paraId="301DB9AA" w14:textId="77777777" w:rsidR="000545C4" w:rsidRDefault="00000000">
      <w:pPr>
        <w:ind w:firstLineChars="200" w:firstLine="420"/>
      </w:pPr>
      <w:r>
        <w:rPr>
          <w:rFonts w:hint="eastAsia"/>
        </w:rPr>
        <w:t xml:space="preserve">命题 1（软惩罚的损害下界）设软惩罚的接受判据为</w:t>
      </w:r>
      <w:r>
        <w:rPr>
          <w:rFonts w:hint="eastAsia"/>
        </w:rPr>
        <w:t xml:space="preserve"> </w:t>
      </w:r>
      <m:oMath>
        <m:r>
          <m:t>Δ</m:t>
        </m:r>
        <m:r>
          <m:t>U</m:t>
        </m:r>
        <m:r>
          <m:rPr>
            <m:sty m:val="p"/>
          </m:rPr>
          <m:t>(</m:t>
        </m:r>
        <m:r>
          <m:t>a</m:t>
        </m:r>
        <m:r>
          <m:rPr>
            <m:sty m:val="p"/>
          </m:rPr>
          <m:t>)</m:t>
        </m:r>
        <m:r>
          <m:rPr>
            <m:sty m:val="p"/>
          </m:rPr>
          <m:t>−</m:t>
        </m:r>
        <m:r>
          <m:t>μ</m:t>
        </m:r>
        <m:r>
          <m:t>D</m:t>
        </m:r>
        <m:r>
          <m:rPr>
            <m:sty m:val="p"/>
          </m:rPr>
          <m:t>(</m:t>
        </m:r>
        <m:r>
          <m:t>x</m:t>
        </m:r>
        <m:r>
          <m:rPr>
            <m:sty m:val="p"/>
          </m:rPr>
          <m:t>,</m:t>
        </m:r>
        <m:r>
          <m:t>a</m:t>
        </m:r>
        <m:r>
          <m:rPr>
            <m:sty m:val="p"/>
          </m:rPr>
          <m:t>(</m:t>
        </m:r>
        <m:r>
          <m:t>x</m:t>
        </m:r>
        <m:r>
          <m:rPr>
            <m:sty m:val="p"/>
          </m:rPr>
          <m:t>)</m:t>
        </m:r>
        <m:r>
          <m:rPr>
            <m:sty m:val="p"/>
          </m:rPr>
          <m:t>)</m:t>
        </m:r>
        <m:r>
          <m:rPr>
            <m:sty m:val="p"/>
          </m:rPr>
          <m:t>&gt;</m:t>
        </m:r>
        <m:r>
          <m:t>0</m:t>
        </m:r>
      </m:oMath>
      <w:r>
        <w:rPr>
          <w:rFonts w:hint="eastAsia"/>
        </w:rPr>
        <w:t xml:space="preserve">，其中</w:t>
      </w:r>
      <w:r>
        <w:rPr>
          <w:rFonts w:hint="eastAsia"/>
        </w:rPr>
        <w:t xml:space="preserve"> </w:t>
      </w:r>
      <m:oMath>
        <m:r>
          <m:t>μ</m:t>
        </m:r>
        <m:r>
          <m:rPr>
            <m:sty m:val="p"/>
          </m:rPr>
          <m:t>&gt;</m:t>
        </m:r>
        <m:r>
          <m:t>0</m:t>
        </m:r>
      </m:oMath>
      <w:r>
        <w:rPr>
          <w:rFonts w:hint="eastAsia"/>
        </w:rPr>
        <w:t xml:space="preserve"> </w:t>
      </w:r>
      <w:r>
        <w:rPr>
          <w:rFonts w:hint="eastAsia"/>
        </w:rPr>
        <w:t xml:space="preserve">为惩罚系数。若存在一类窗口，其上有害动作的效用增益与结构失真之比不低于某个正数</w:t>
      </w:r>
      <w:r>
        <w:rPr>
          <w:rFonts w:hint="eastAsia"/>
        </w:rPr>
        <w:t xml:space="preserve"> </w:t>
      </w:r>
      <m:oMath>
        <m:r>
          <m:t>κ</m:t>
        </m:r>
      </m:oMath>
      <w:r>
        <w:rPr>
          <w:rFonts w:hint="eastAsia"/>
        </w:rPr>
        <w:t xml:space="preserve">，则对任意</w:t>
      </w:r>
      <w:r>
        <w:rPr>
          <w:rFonts w:hint="eastAsia"/>
        </w:rPr>
        <w:t xml:space="preserve"> </w:t>
      </w:r>
      <m:oMath>
        <m:r>
          <m:t>μ</m:t>
        </m:r>
        <m:r>
          <m:rPr>
            <m:sty m:val="p"/>
          </m:rPr>
          <m:t>&lt;</m:t>
        </m:r>
        <m:r>
          <m:t>κ</m:t>
        </m:r>
      </m:oMath>
      <w:r>
        <w:rPr>
          <w:rFonts w:hint="eastAsia"/>
        </w:rPr>
        <w:t xml:space="preserve">，该类窗口上的有害动作全部被接受，软惩罚的损害率因而存在一个不依赖于阈值选取的正下界，要消除这一下界只能取</w:t>
      </w:r>
      <w:r>
        <w:rPr>
          <w:rFonts w:hint="eastAsia"/>
        </w:rPr>
        <w:t xml:space="preserve"> </w:t>
      </w:r>
      <m:oMath>
        <m:r>
          <m:t>μ</m:t>
        </m:r>
        <m:r>
          <m:rPr>
            <m:sty m:val="p"/>
          </m:rPr>
          <m:t>≥</m:t>
        </m:r>
        <m:r>
          <m:t>κ</m:t>
        </m:r>
      </m:oMath>
      <w:r>
        <w:rPr>
          <w:rFonts w:hint="eastAsia"/>
        </w:rPr>
        <w:t xml:space="preserve">，而此时效用增益低于</w:t>
      </w:r>
      <w:r>
        <w:rPr>
          <w:rFonts w:hint="eastAsia"/>
        </w:rPr>
        <w:t xml:space="preserve"> </w:t>
      </w:r>
      <m:oMath>
        <m:r>
          <m:t>μ</m:t>
        </m:r>
      </m:oMath>
      <w:r>
        <w:rPr>
          <w:rFonts w:hint="eastAsia"/>
        </w:rPr>
        <w:t xml:space="preserve"> </w:t>
      </w:r>
      <w:r>
        <w:rPr>
          <w:rFonts w:hint="eastAsia"/>
        </w:rPr>
        <w:t xml:space="preserve">倍结构失真的编辑一并被拒绝。</w:t>
      </w:r>
    </w:p>
    <w:p w14:paraId="301DB9AA" w14:textId="77777777" w:rsidR="000545C4" w:rsidRDefault="00000000">
      <w:pPr>
        <w:ind w:firstLineChars="200" w:firstLine="420"/>
      </w:pPr>
      <w:r>
        <w:rPr>
          <w:rFonts w:hint="eastAsia"/>
        </w:rPr>
        <w:t xml:space="preserve">证明。由判据，动作被接受当且仅当</w:t>
      </w:r>
      <w:r>
        <w:rPr>
          <w:rFonts w:hint="eastAsia"/>
        </w:rPr>
        <w:t xml:space="preserve"> </w:t>
      </w:r>
      <m:oMath>
        <m:r>
          <m:t>Δ</m:t>
        </m:r>
        <m:r>
          <m:t>U</m:t>
        </m:r>
        <m:r>
          <m:rPr>
            <m:sty m:val="p"/>
          </m:rPr>
          <m:t>(</m:t>
        </m:r>
        <m:r>
          <m:t>a</m:t>
        </m:r>
        <m:r>
          <m:rPr>
            <m:sty m:val="p"/>
          </m:rPr>
          <m:t>)</m:t>
        </m:r>
        <m:r>
          <m:rPr>
            <m:sty m:val="p"/>
          </m:rPr>
          <m:t>/</m:t>
        </m:r>
        <m:r>
          <m:t>D</m:t>
        </m:r>
        <m:r>
          <m:rPr>
            <m:sty m:val="p"/>
          </m:rPr>
          <m:t>(</m:t>
        </m:r>
        <m:r>
          <m:t>x</m:t>
        </m:r>
        <m:r>
          <m:rPr>
            <m:sty m:val="p"/>
          </m:rPr>
          <m:t>,</m:t>
        </m:r>
        <m:r>
          <m:t>a</m:t>
        </m:r>
        <m:r>
          <m:rPr>
            <m:sty m:val="p"/>
          </m:rPr>
          <m:t>(</m:t>
        </m:r>
        <m:r>
          <m:t>x</m:t>
        </m:r>
        <m:r>
          <m:rPr>
            <m:sty m:val="p"/>
          </m:rPr>
          <m:t>)</m:t>
        </m:r>
        <m:r>
          <m:rPr>
            <m:sty m:val="p"/>
          </m:rPr>
          <m:t>)</m:t>
        </m:r>
        <m:r>
          <m:rPr>
            <m:sty m:val="p"/>
          </m:rPr>
          <m:t>&gt;</m:t>
        </m:r>
        <m:r>
          <m:t>μ</m:t>
        </m:r>
      </m:oMath>
      <w:r>
        <w:rPr>
          <w:rFonts w:hint="eastAsia"/>
        </w:rPr>
        <w:t xml:space="preserve">。对该类窗口上的有害动作，该比值不低于</w:t>
      </w:r>
      <w:r>
        <w:rPr>
          <w:rFonts w:hint="eastAsia"/>
        </w:rPr>
        <w:t xml:space="preserve"> </w:t>
      </w:r>
      <m:oMath>
        <m:r>
          <m:t>κ</m:t>
        </m:r>
      </m:oMath>
      <w:r>
        <w:rPr>
          <w:rFonts w:hint="eastAsia"/>
        </w:rPr>
        <w:t xml:space="preserve">，故</w:t>
      </w:r>
      <w:r>
        <w:rPr>
          <w:rFonts w:hint="eastAsia"/>
        </w:rPr>
        <w:t xml:space="preserve"> </w:t>
      </w:r>
      <m:oMath>
        <m:r>
          <m:t>μ</m:t>
        </m:r>
        <m:r>
          <m:rPr>
            <m:sty m:val="p"/>
          </m:rPr>
          <m:t>&lt;</m:t>
        </m:r>
        <m:r>
          <m:t>κ</m:t>
        </m:r>
      </m:oMath>
      <w:r>
        <w:rPr>
          <w:rFonts w:hint="eastAsia"/>
        </w:rPr>
        <w:t xml:space="preserve"> </w:t>
      </w:r>
      <w:r>
        <w:rPr>
          <w:rFonts w:hint="eastAsia"/>
        </w:rPr>
        <w:t xml:space="preserve">时判据恒成立，这些动作全部进入接受集，其带来的损害不随参数调整而消失。取</w:t>
      </w:r>
      <w:r>
        <w:rPr>
          <w:rFonts w:hint="eastAsia"/>
        </w:rPr>
        <w:t xml:space="preserve"> </w:t>
      </w:r>
      <m:oMath>
        <m:r>
          <m:t>μ</m:t>
        </m:r>
        <m:r>
          <m:rPr>
            <m:sty m:val="p"/>
          </m:rPr>
          <m:t>≥</m:t>
        </m:r>
        <m:r>
          <m:t>κ</m:t>
        </m:r>
      </m:oMath>
      <w:r>
        <w:rPr>
          <w:rFonts w:hint="eastAsia"/>
        </w:rPr>
        <w:t xml:space="preserve"> </w:t>
      </w:r>
      <w:r>
        <w:rPr>
          <w:rFonts w:hint="eastAsia"/>
        </w:rPr>
        <w:t xml:space="preserve">可以排除它们，代价是同一阈值同时排除了比值低于</w:t>
      </w:r>
      <w:r>
        <w:rPr>
          <w:rFonts w:hint="eastAsia"/>
        </w:rPr>
        <w:t xml:space="preserve"> </w:t>
      </w:r>
      <m:oMath>
        <m:r>
          <m:t>μ</m:t>
        </m:r>
      </m:oMath>
      <w:r>
        <w:rPr>
          <w:rFonts w:hint="eastAsia"/>
        </w:rPr>
        <w:t xml:space="preserve"> </w:t>
      </w:r>
      <w:r>
        <w:rPr>
          <w:rFonts w:hint="eastAsia"/>
        </w:rPr>
        <w:t xml:space="preserve">的全部编辑，其中包含有益的编辑。证毕。</w:t>
      </w:r>
    </w:p>
    <w:p w14:paraId="301DB9AA" w14:textId="77777777" w:rsidR="000545C4" w:rsidRDefault="00000000">
      <w:pPr>
        <w:ind w:firstLineChars="200" w:firstLine="420"/>
      </w:pPr>
      <w:r>
        <w:rPr>
          <w:rFonts w:hint="eastAsia"/>
        </w:rPr>
        <w:t xml:space="preserve">命题 1 的前提是效用信号与有害性在某类数据上同向增长，即抹平一段真实的极端波动同时得到高效用增益与大结构失真。本文的实验一正是刻画这一前提是否成立，因此命题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0545C4" w:rsidRDefault="00000000">
      <w:pPr>
        <w:ind w:firstLineChars="200" w:firstLine="420"/>
      </w:pPr>
      <w:r>
        <w:rPr>
          <w:rFonts w:hint="eastAsia"/>
        </w:rPr>
        <w:t xml:space="preserve">屏蔽的第二重作用来自它与奖励的耦合。由 3.2 节的奖励定义，只有通过屏蔽的动作才计入正奖励，被撤销的动作只留下探测代价。策略实际收到的回报因而是经过结构条件过滤后的</w:t>
      </w:r>
      <w:r>
        <w:rPr>
          <w:rFonts w:hint="eastAsia"/>
        </w:rPr>
        <w:t xml:space="preserve"> </w:t>
      </w:r>
      <m:oMath>
        <m:r>
          <m:t>Δ</m:t>
        </m:r>
        <m:r>
          <m:t>U</m:t>
        </m:r>
      </m:oMath>
      <w:r>
        <w:rPr>
          <w:rFonts w:hint="eastAsia"/>
        </w:rPr>
        <w:t xml:space="preserve">，不是原始读数。一个抹平动作即使拿到很高的效用读数，也会因结构失真超限而被撤销，最终计入负奖励。策略在若干轮之后会学到，在需要保护的窗口上提出抹平动作是不划算的，从而在提议阶段就避开这类动作。若把奖励换成未经过滤的</w:t>
      </w:r>
      <w:r>
        <w:rPr>
          <w:rFonts w:hint="eastAsia"/>
        </w:rPr>
        <w:t xml:space="preserve"> </w:t>
      </w:r>
      <m:oMath>
        <m:r>
          <m:t>Δ</m:t>
        </m:r>
        <m:r>
          <m:t>U</m:t>
        </m:r>
      </m:oMath>
      <w:r>
        <w:rPr>
          <w:rFonts w:hint="eastAsia"/>
        </w:rPr>
        <w:t xml:space="preserve">，同样的学习过程会得到相反的结果。这一对比构成了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输入：工作副本</w:t>
            </w:r>
            <w:r>
              <w:rPr>
                <w:rFonts w:hint="eastAsia"/>
                <w:b/>
                <w:bCs/>
              </w:rPr>
              <w:t xml:space="preserve"> </w:t>
            </w:r>
            <m:oMath>
              <m:r>
                <m:t>x</m:t>
              </m:r>
              <m:r>
                <m:rPr>
                  <m:sty m:val="p"/>
                </m:rPr>
                <m:t>′</m:t>
              </m:r>
            </m:oMath>
            <w:r>
              <w:rPr>
                <w:rFonts w:hint="eastAsia"/>
                <w:b/>
                <w:bCs/>
              </w:rPr>
              <w:t xml:space="preserve">，候选动作</w:t>
            </w:r>
            <w:r>
              <w:rPr>
                <w:rFonts w:hint="eastAsia"/>
                <w:b/>
                <w:bCs/>
              </w:rPr>
              <w:t xml:space="preserve"> </w:t>
            </w:r>
            <m:oMath>
              <m:r>
                <m:t>a</m:t>
              </m:r>
            </m:oMath>
            <w:r>
              <w:rPr>
                <w:rFonts w:hint="eastAsia"/>
                <w:b/>
                <w:bCs/>
              </w:rPr>
              <w:t xml:space="preserve">，阈值</w:t>
            </w:r>
            <w:r>
              <w:rPr>
                <w:rFonts w:hint="eastAsia"/>
                <w:b/>
                <w:bCs/>
              </w:rPr>
              <w:t xml:space="preserve"> </w:t>
            </w:r>
            <m:oMath>
              <m:r>
                <m:t>ε</m:t>
              </m:r>
            </m:oMath>
            <w:r>
              <w:rPr>
                <w:rFonts w:hint="eastAsia"/>
                <w:b/>
                <w:bCs/>
              </w:rPr>
              <w:t xml:space="preserve">、</w:t>
            </w:r>
            <m:oMath>
              <m:r>
                <m:t>τ</m:t>
              </m:r>
            </m:oMath>
            <w:r>
              <w:rPr>
                <w:rFonts w:hint="eastAsia"/>
                <w:b/>
                <w:bCs/>
              </w:rPr>
              <w:t xml:space="preserve">、</w:t>
            </w:r>
            <m:oMath>
              <m:r>
                <m:t>η</m:t>
              </m:r>
            </m:oMath>
          </w:p>
          <w:p w14:paraId="301E7344" w14:textId="77777777" w:rsidR="000545C4" w:rsidRDefault="00000000">
            <w:pPr/>
            <w:r>
              <w:rPr>
                <w:rFonts w:hint="eastAsia"/>
                <w:b/>
                <w:bCs/>
              </w:rPr>
              <w:t xml:space="preserve">输出：裁决结果、更新后的副本与奖励</w:t>
            </w:r>
            <w:r>
              <w:rPr>
                <w:rFonts w:hint="eastAsia"/>
                <w:b/>
                <w:bCs/>
              </w:rPr>
              <w:t xml:space="preserve"> </w:t>
            </w:r>
            <m:oMath>
              <m:r>
                <m:t>r</m:t>
              </m:r>
            </m:oMath>
          </w:p>
          <w:p w14:paraId="301E9233" w14:textId="77777777" w:rsidR="000545C4" w:rsidRDefault="00000000">
            <w:pPr/>
            <w:r>
              <w:rPr>
                <w:rFonts w:hint="eastAsia"/>
              </w:rPr>
              <w:t xml:space="preserve">1:</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        // 作用于副本的拷贝</w:t>
            </w:r>
          </w:p>
          <w:p w14:paraId="301EB122" w14:textId="77777777" w:rsidR="000545C4" w:rsidRDefault="00000000">
            <w:pPr/>
            <w:r>
              <w:rPr>
                <w:rFonts w:hint="eastAsia"/>
              </w:rPr>
              <w:t xml:space="preserve">2:</w:t>
            </w:r>
            <w:r>
              <w:rPr>
                <w:rFonts w:hint="eastAsia"/>
              </w:rPr>
              <w:t xml:space="preserve"> </w:t>
            </w:r>
            <m:oMath>
              <m:r>
                <m:t>Δ</m:t>
              </m:r>
              <m:r>
                <m:t>U</m:t>
              </m:r>
              <m:r>
                <m:rPr>
                  <m:sty m:val="p"/>
                </m:rPr>
                <m:t>←</m:t>
              </m:r>
              <m:r>
                <m:t>U</m:t>
              </m:r>
              <m:r>
                <m:rPr>
                  <m:sty m:val="p"/>
                </m:rPr>
                <m:t>(</m:t>
              </m:r>
              <m:r>
                <m:t>c</m:t>
              </m:r>
              <m:r>
                <m:rPr>
                  <m:sty m:val="p"/>
                </m:rPr>
                <m:t>)</m:t>
              </m:r>
              <m:r>
                <m:rPr>
                  <m:sty m:val="p"/>
                </m:rPr>
                <m:t>−</m:t>
              </m:r>
              <m:r>
                <m:t>U</m:t>
              </m:r>
              <m:r>
                <m:rPr>
                  <m:sty m:val="p"/>
                </m:rPr>
                <m:t>(</m:t>
              </m:r>
              <m:r>
                <m:t>x</m:t>
              </m:r>
              <m:r>
                <m:rPr>
                  <m:sty m:val="p"/>
                </m:rPr>
                <m:t>′</m:t>
              </m:r>
              <m:r>
                <m:rPr>
                  <m:sty m:val="p"/>
                </m:rPr>
                <m:t>)</m:t>
              </m:r>
            </m:oMath>
            <w:r>
              <w:rPr>
                <w:rFonts w:hint="eastAsia"/>
              </w:rPr>
              <w:t xml:space="preserve">     // 同跨度同尺度重测</w:t>
            </w:r>
          </w:p>
          <w:p w14:paraId="301ED011" w14:textId="77777777" w:rsidR="000545C4" w:rsidRDefault="00000000">
            <w:pPr/>
            <w:r>
              <w:rPr>
                <w:rFonts w:hint="eastAsia"/>
              </w:rPr>
              <w:t xml:space="preserve">3:</w:t>
            </w:r>
            <w:r>
              <w:rPr>
                <w:rFonts w:hint="eastAsia"/>
              </w:rPr>
              <w:t xml:space="preserve"> </w:t>
            </w:r>
            <m:oMath>
              <m:r>
                <m:t>d</m:t>
              </m:r>
              <m:r>
                <m:rPr>
                  <m:sty m:val="p"/>
                </m:rPr>
                <m:t>←</m:t>
              </m:r>
              <m:r>
                <m:t>D</m:t>
              </m:r>
              <m:r>
                <m:rPr>
                  <m:sty m:val="p"/>
                </m:rPr>
                <m:t>(</m:t>
              </m:r>
              <m:r>
                <m:t>x</m:t>
              </m:r>
              <m:r>
                <m:rPr>
                  <m:sty m:val="p"/>
                </m:rPr>
                <m:t>′</m:t>
              </m:r>
              <m:r>
                <m:rPr>
                  <m:sty m:val="p"/>
                </m:rPr>
                <m:t>,</m:t>
              </m:r>
              <m:r>
                <m:t>c</m:t>
              </m:r>
              <m:r>
                <m:rPr>
                  <m:sty m:val="p"/>
                </m:rPr>
                <m:t>)</m:t>
              </m:r>
            </m:oMath>
            <w:r>
              <w:rPr>
                <w:rFonts w:hint="eastAsia"/>
              </w:rPr>
              <w:t xml:space="preserve">，</w:t>
            </w:r>
            <m:oMath>
              <m:r>
                <m:t>ρ</m:t>
              </m:r>
              <m:r>
                <m:rPr>
                  <m:sty m:val="p"/>
                </m:rPr>
                <m:t>←</m:t>
              </m:r>
              <m:r>
                <m:t>R</m:t>
              </m:r>
              <m:r>
                <m:rPr>
                  <m:sty m:val="p"/>
                </m:rPr>
                <m:t>(</m:t>
              </m:r>
              <m:r>
                <m:t>a</m:t>
              </m:r>
              <m:r>
                <m:rPr>
                  <m:sty m:val="p"/>
                </m:rPr>
                <m:t>)</m:t>
              </m:r>
            </m:oMath>
          </w:p>
          <w:p w14:paraId="301EEF00" w14:textId="77777777" w:rsidR="000545C4" w:rsidRDefault="00000000">
            <w:pPr/>
            <w:r>
              <w:rPr>
                <w:rFonts w:hint="eastAsia"/>
              </w:rPr>
              <w:t xml:space="preserve">4: if</w:t>
            </w:r>
            <w:r>
              <w:rPr>
                <w:rFonts w:hint="eastAsia"/>
              </w:rPr>
              <w:t xml:space="preserve"> </w:t>
            </w:r>
            <m:oMath>
              <m:r>
                <m:t>Δ</m:t>
              </m:r>
              <m:r>
                <m:t>U</m:t>
              </m:r>
              <m:r>
                <m:rPr>
                  <m:sty m:val="p"/>
                </m:rPr>
                <m:t>&gt;</m:t>
              </m:r>
              <m:r>
                <m:t>ε</m:t>
              </m:r>
            </m:oMath>
            <w:r>
              <w:rPr>
                <w:rFonts w:hint="eastAsia"/>
              </w:rPr>
              <w:t xml:space="preserve"> </w:t>
            </w:r>
            <w:r>
              <w:rPr>
                <w:rFonts w:hint="eastAsia"/>
              </w:rPr>
              <w:t xml:space="preserve">and</w:t>
            </w:r>
            <w:r>
              <w:rPr>
                <w:rFonts w:hint="eastAsia"/>
              </w:rPr>
              <w:t xml:space="preserve"> </w:t>
            </w:r>
            <m:oMath>
              <m:r>
                <m:t>d</m:t>
              </m:r>
              <m:r>
                <m:rPr>
                  <m:sty m:val="p"/>
                </m:rPr>
                <m:t>&lt;</m:t>
              </m:r>
              <m:r>
                <m:t>τ</m:t>
              </m:r>
            </m:oMath>
            <w:r>
              <w:rPr>
                <w:rFonts w:hint="eastAsia"/>
              </w:rPr>
              <w:t xml:space="preserve"> </w:t>
            </w:r>
            <w:r>
              <w:rPr>
                <w:rFonts w:hint="eastAsia"/>
              </w:rPr>
              <w:t xml:space="preserve">and</w:t>
            </w:r>
            <w:r>
              <w:rPr>
                <w:rFonts w:hint="eastAsia"/>
              </w:rPr>
              <w:t xml:space="preserve"> </w:t>
            </w:r>
            <m:oMath>
              <m:r>
                <m:t>ρ</m:t>
              </m:r>
              <m:r>
                <m:rPr>
                  <m:sty m:val="p"/>
                </m:rPr>
                <m:t>&lt;</m:t>
              </m:r>
              <m:r>
                <m:t>η</m:t>
              </m:r>
            </m:oMath>
            <w:r>
              <w:rPr>
                <w:rFonts w:hint="eastAsia"/>
              </w:rPr>
              <w:t xml:space="preserve"> </w:t>
            </w:r>
            <w:r>
              <w:rPr>
                <w:rFonts w:hint="eastAsia"/>
              </w:rPr>
              <w:t xml:space="preserve">then</w:t>
            </w:r>
          </w:p>
          <w:p w14:paraId="301F0DEF" w14:textId="77777777" w:rsidR="000545C4" w:rsidRDefault="00000000">
            <w:pPr/>
            <w:r>
              <w:rPr>
                <w:rFonts w:hint="eastAsia"/>
              </w:rPr>
              <w:t xml:space="preserve">5:  </w:t>
            </w:r>
            <m:oMath>
              <m:r>
                <m:t>x</m:t>
              </m:r>
              <m:r>
                <m:rPr>
                  <m:sty m:val="p"/>
                </m:rPr>
                <m:t>′</m:t>
              </m:r>
              <m:r>
                <m:rPr>
                  <m:sty m:val="p"/>
                </m:rPr>
                <m:t>←</m:t>
              </m:r>
              <m:r>
                <m:t>c</m:t>
              </m:r>
            </m:oMath>
            <w:r>
              <w:rPr>
                <w:rFonts w:hint="eastAsia"/>
              </w:rPr>
              <w:t xml:space="preserve">，</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A</m:t>
              </m:r>
              <m:r>
                <m:rPr>
                  <m:sty m:val="p"/>
                </m:rPr>
                <m:t>C</m:t>
              </m:r>
              <m:r>
                <m:rPr>
                  <m:sty m:val="p"/>
                </m:rPr>
                <m:t>C</m:t>
              </m:r>
              <m:r>
                <m:rPr>
                  <m:sty m:val="p"/>
                </m:rPr>
                <m:t>E</m:t>
              </m:r>
              <m:r>
                <m:rPr>
                  <m:sty m:val="p"/>
                </m:rPr>
                <m:t>P</m:t>
              </m:r>
              <m:r>
                <m:rPr>
                  <m:sty m:val="p"/>
                </m:rPr>
                <m:t>T</m:t>
              </m:r>
            </m:oMath>
            <w:r>
              <w:rPr>
                <w:rFonts w:hint="eastAsia"/>
              </w:rPr>
              <w:t xml:space="preserve">，</w:t>
            </w:r>
            <m:oMath>
              <m:r>
                <m:t>r</m:t>
              </m:r>
              <m:r>
                <m:rPr>
                  <m:sty m:val="p"/>
                </m:rPr>
                <m:t>←</m:t>
              </m:r>
              <m:r>
                <m:t>Δ</m:t>
              </m:r>
              <m:r>
                <m:t>U</m:t>
              </m:r>
            </m:oMath>
          </w:p>
          <w:p w14:paraId="301F2CDE" w14:textId="77777777" w:rsidR="000545C4" w:rsidRDefault="00000000">
            <w:pPr/>
            <w:r>
              <w:rPr>
                <w:rFonts w:hint="eastAsia"/>
              </w:rPr>
              <w:t xml:space="preserve">6: else</w:t>
            </w:r>
          </w:p>
          <w:p w14:paraId="301F4BCD" w14:textId="77777777" w:rsidR="000545C4" w:rsidRDefault="00000000">
            <w:pPr/>
            <w:r>
              <w:rPr>
                <w:rFonts w:hint="eastAsia"/>
              </w:rPr>
              <w:t xml:space="preserve">7: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O</m:t>
              </m:r>
              <m:r>
                <m:rPr>
                  <m:sty m:val="p"/>
                </m:rPr>
                <m:t>L</m:t>
              </m:r>
              <m:r>
                <m:rPr>
                  <m:sty m:val="p"/>
                </m:rPr>
                <m:t>L</m:t>
              </m:r>
              <m:r>
                <m:rPr>
                  <m:sty m:val="p"/>
                </m:rPr>
                <m:t>B</m:t>
              </m:r>
              <m:r>
                <m:rPr>
                  <m:sty m:val="p"/>
                </m:rPr>
                <m:t>A</m:t>
              </m:r>
              <m:r>
                <m:rPr>
                  <m:sty m:val="p"/>
                </m:rPr>
                <m:t>C</m:t>
              </m:r>
              <m:r>
                <m:rPr>
                  <m:sty m:val="p"/>
                </m:rPr>
                <m:t>K</m:t>
              </m:r>
            </m:oMath>
            <w:r>
              <w:rPr>
                <w:rFonts w:hint="eastAsia"/>
              </w:rPr>
              <w:t xml:space="preserve">，</w:t>
            </w:r>
            <m:oMath>
              <m:r>
                <m:t>r</m:t>
              </m:r>
              <m:r>
                <m:rPr>
                  <m:sty m:val="p"/>
                </m:rPr>
                <m:t>←</m:t>
              </m:r>
              <m:r>
                <m:rPr>
                  <m:sty m:val="p"/>
                </m:rPr>
                <m:t>−</m:t>
              </m:r>
              <m:sSub>
                <m:e>
                  <m:r>
                    <m:t>c</m:t>
                  </m:r>
                </m:e>
                <m:sub>
                  <m:r>
                    <m:t>0</m:t>
                  </m:r>
                </m:sub>
              </m:sSub>
              <m:r>
                <m:rPr>
                  <m:sty m:val="p"/>
                </m:rPr>
                <m:t>C</m:t>
              </m:r>
              <m:r>
                <m:rPr>
                  <m:sty m:val="p"/>
                </m:rPr>
                <m:t>o</m:t>
              </m:r>
              <m:r>
                <m:rPr>
                  <m:sty m:val="p"/>
                </m:rPr>
                <m:t>s</m:t>
              </m:r>
              <m:r>
                <m:rPr>
                  <m:sty m:val="p"/>
                </m:rPr>
                <m:t>t</m:t>
              </m:r>
              <m:r>
                <m:rPr>
                  <m:sty m:val="p"/>
                </m:rPr>
                <m:t>(</m:t>
              </m:r>
              <m:r>
                <m:t>a</m:t>
              </m:r>
              <m:r>
                <m:rPr>
                  <m:sty m:val="p"/>
                </m:rPr>
                <m:t>)</m:t>
              </m:r>
            </m:oMath>
            <w:r>
              <w:rPr>
                <w:rFonts w:hint="eastAsia"/>
              </w:rPr>
              <w:t xml:space="preserve">  // 副本不变</w:t>
            </w:r>
          </w:p>
          <w:p w14:paraId="301F6ABC" w14:textId="77777777" w:rsidR="000545C4" w:rsidRDefault="00000000">
            <w:pPr/>
            <w:r>
              <w:rPr>
                <w:rFonts w:hint="eastAsia"/>
              </w:rPr>
              <w:t xml:space="preserve">8:  </w:t>
            </w:r>
            <m:oMath>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 </w:t>
            </w:r>
            <w:r>
              <w:rPr>
                <w:rFonts w:hint="eastAsia"/>
              </w:rPr>
              <w:t xml:space="preserve">首个不满足的条件  // 供策略调整方向</w:t>
            </w:r>
          </w:p>
          <w:p w14:paraId="301F89AB" w14:textId="77777777" w:rsidR="000545C4" w:rsidRDefault="00000000">
            <w:pPr/>
            <w:r>
              <w:rPr>
                <w:rFonts w:hint="eastAsia"/>
              </w:rPr>
              <w:t xml:space="preserve">9: end if</w:t>
            </w:r>
          </w:p>
          <w:p w14:paraId="301FA89A" w14:textId="77777777" w:rsidR="000545C4" w:rsidRDefault="00000000">
            <w:pPr/>
            <w:r>
              <w:rPr>
                <w:rFonts w:hint="eastAsia"/>
              </w:rPr>
              <w:t xml:space="preserve">10: return</w:t>
            </w:r>
            <w:r>
              <w:rPr>
                <w:rFonts w:hint="eastAsia"/>
              </w:rPr>
              <w:t xml:space="preserve"> </w:t>
            </w:r>
            <m:oMath>
              <m:r>
                <m:rPr>
                  <m:sty m:val="p"/>
                </m:rPr>
                <m:t>v</m:t>
              </m:r>
              <m:r>
                <m:rPr>
                  <m:sty m:val="p"/>
                </m:rPr>
                <m:t>e</m:t>
              </m:r>
              <m:r>
                <m:rPr>
                  <m:sty m:val="p"/>
                </m:rPr>
                <m:t>r</m:t>
              </m:r>
              <m:r>
                <m:rPr>
                  <m:sty m:val="p"/>
                </m:rPr>
                <m:t>d</m:t>
              </m:r>
              <m:r>
                <m:rPr>
                  <m:sty m:val="p"/>
                </m:rPr>
                <m:t>i</m:t>
              </m:r>
              <m:r>
                <m:rPr>
                  <m:sty m:val="p"/>
                </m:rPr>
                <m:t>c</m:t>
              </m:r>
              <m:r>
                <m:rPr>
                  <m:sty m:val="p"/>
                </m:rPr>
                <m:t>t</m:t>
              </m:r>
            </m:oMath>
            <w:r>
              <w:rPr>
                <w:rFonts w:hint="eastAsia"/>
              </w:rPr>
              <w:t xml:space="preserve">，</w:t>
            </w:r>
            <m:oMath>
              <m:r>
                <m:t>x</m:t>
              </m:r>
              <m:r>
                <m:rPr>
                  <m:sty m:val="p"/>
                </m:rPr>
                <m:t>′</m:t>
              </m:r>
            </m:oMath>
            <w:r>
              <w:rPr>
                <w:rFonts w:hint="eastAsia"/>
              </w:rPr>
              <w:t xml:space="preserve">，</w:t>
            </w:r>
            <m:oMath>
              <m:r>
                <m:t>r</m:t>
              </m:r>
            </m:oMath>
            <w:r>
              <w:rPr>
                <w:rFonts w:hint="eastAsia"/>
              </w:rPr>
              <w:t xml:space="preserve">，</w:t>
            </w:r>
            <m:oMath>
              <m:r>
                <m:rPr>
                  <m:sty m:val="p"/>
                </m:rPr>
                <m:t>r</m:t>
              </m:r>
              <m:r>
                <m:rPr>
                  <m:sty m:val="p"/>
                </m:rPr>
                <m:t>e</m:t>
              </m:r>
              <m:r>
                <m:rPr>
                  <m:sty m:val="p"/>
                </m:rPr>
                <m:t>a</m:t>
              </m:r>
              <m:r>
                <m:rPr>
                  <m:sty m:val="p"/>
                </m:rPr>
                <m:t>s</m:t>
              </m:r>
              <m:r>
                <m:rPr>
                  <m:sty m:val="p"/>
                </m:rPr>
                <m:t>o</m:t>
              </m:r>
              <m:r>
                <m:rPr>
                  <m:sty m:val="p"/>
                </m:rPr>
                <m:t>n</m:t>
              </m:r>
            </m:oMath>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2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3（探索的结构安全性）对任意策略</w:t>
      </w:r>
      <w:r>
        <w:rPr>
          <w:rFonts w:hint="eastAsia"/>
          <w:b/>
          <w:bCs/>
        </w:rPr>
        <w:t xml:space="preserve"> </w:t>
      </w:r>
      <m:oMath>
        <m:r>
          <m:t>π</m:t>
        </m:r>
      </m:oMath>
      <w:r>
        <w:rPr>
          <w:rFonts w:hint="eastAsia"/>
          <w:b/>
          <w:bCs/>
        </w:rPr>
        <w:t xml:space="preserve"> </w:t>
      </w:r>
      <w:r>
        <w:rPr>
          <w:rFonts w:hint="eastAsia"/>
          <w:b/>
          <w:bCs/>
        </w:rPr>
        <w:t xml:space="preserve">与任意探索强度，被提交的每一次编辑都满足</w:t>
      </w:r>
      <w:r>
        <w:rPr>
          <w:rFonts w:hint="eastAsia"/>
          <w:b/>
          <w:bCs/>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 xml:space="preserve">定理 3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4（风险控制）设校准集与部署数据可交换，风险函数有界且关于阈值单调不减，则由共形风险控制在目标水平</w:t>
      </w:r>
      <w:r>
        <w:rPr>
          <w:rFonts w:hint="eastAsia"/>
          <w:b/>
          <w:bCs/>
        </w:rPr>
        <w:t xml:space="preserve"> </w:t>
      </w:r>
      <m:oMath>
        <m:r>
          <m:t>α</m:t>
        </m:r>
      </m:oMath>
      <w:r>
        <w:rPr>
          <w:rFonts w:hint="eastAsia"/>
          <w:b/>
          <w:bCs/>
        </w:rPr>
        <w:t xml:space="preserve"> </w:t>
      </w:r>
      <w:r>
        <w:rPr>
          <w:rFonts w:hint="eastAsia"/>
          <w:b/>
          <w:bCs/>
        </w:rPr>
        <w:t xml:space="preserve">下选出的阈值</w:t>
      </w:r>
      <w:r>
        <w:rPr>
          <w:rFonts w:hint="eastAsia"/>
          <w:b/>
          <w:bCs/>
        </w:rPr>
        <w:t xml:space="preserve"> </w:t>
      </w:r>
      <m:oMath>
        <m:r>
          <m:t>τ</m:t>
        </m:r>
      </m:oMath>
      <w:r>
        <w:rPr>
          <w:rFonts w:hint="eastAsia"/>
          <w:b/>
          <w:bCs/>
        </w:rPr>
        <w:t xml:space="preserve"> </w:t>
      </w:r>
      <w:r>
        <w:rPr>
          <w:rFonts w:hint="eastAsia"/>
          <w:b/>
          <w:bCs/>
        </w:rPr>
        <w:t xml:space="preserve">满足，部署数据上被提交编辑的损害率的期望不超过</w:t>
      </w:r>
      <w:r>
        <w:rPr>
          <w:rFonts w:hint="eastAsia"/>
          <w:b/>
          <w:bCs/>
        </w:rPr>
        <w:t xml:space="preserve"> </w:t>
      </w:r>
      <m:oMath>
        <m:r>
          <m:t>α</m:t>
        </m:r>
      </m:oMath>
      <w:r>
        <w:rPr>
          <w:rFonts w:hint="eastAsia"/>
          <w:b/>
          <w:bCs/>
        </w:rPr>
        <w:t xml:space="preserve">。</w:t>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定理 4 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3021D568" w14:textId="77777777" w:rsidR="000545C4" w:rsidRDefault="00000000">
      <w:pPr>
        <w:ind w:firstLineChars="200" w:firstLine="420"/>
      </w:pPr>
      <w:r>
        <w:rPr>
          <w:rFonts w:hint="eastAsia"/>
        </w:rPr>
        <w:t>定理 5（标定间隔内的保证退化）设风险函数取值于</w:t>
      </w:r>
      <w:r>
        <w:rPr>
          <w:rFonts w:hint="eastAsia"/>
        </w:rPr>
        <w:t xml:space="preserve"> </w:t>
      </w:r>
      <m:oMath>
        <m:r>
          <m:rPr>
            <m:sty m:val="p"/>
          </m:rPr>
          <m:t>[</m:t>
        </m:r>
        <m:r>
          <m:t>0</m:t>
        </m:r>
        <m:r>
          <m:rPr>
            <m:sty m:val="p"/>
          </m:rPr>
          <m:t>,</m:t>
        </m:r>
        <m:r>
          <m:t>1</m:t>
        </m:r>
        <m:r>
          <m:rPr>
            <m:sty m:val="p"/>
          </m:rPr>
          <m:t>]</m:t>
        </m:r>
      </m:oMath>
      <w:r>
        <w:rPr>
          <w:rFonts w:hint="eastAsia"/>
        </w:rPr>
        <w:t xml:space="preserve">，记校准时的候选分布为</w:t>
      </w:r>
      <w:r>
        <w:rPr>
          <w:rFonts w:hint="eastAsia"/>
        </w:rPr>
        <w:t xml:space="preserve"> </w:t>
      </w:r>
      <m:oMath>
        <m:r>
          <m:t>P</m:t>
        </m:r>
      </m:oMath>
      <w:r>
        <w:rPr>
          <w:rFonts w:hint="eastAsia"/>
        </w:rPr>
        <w:t xml:space="preserve">，某次决策时的候选分布为</w:t>
      </w:r>
      <w:r>
        <w:rPr>
          <w:rFonts w:hint="eastAsia"/>
        </w:rPr>
        <w:t xml:space="preserve"> </w:t>
      </w:r>
      <m:oMath>
        <m:r>
          <m:t>Q</m:t>
        </m:r>
      </m:oMath>
      <w:r>
        <w:rPr>
          <w:rFonts w:hint="eastAsia"/>
        </w:rPr>
        <w:t xml:space="preserve">，两者的总变差距离为</w:t>
      </w:r>
      <w:r>
        <w:rPr>
          <w:rFonts w:hint="eastAsia"/>
        </w:rPr>
        <w:t xml:space="preserve"> </w:t>
      </w:r>
      <m:oMath>
        <m:r>
          <m:rPr>
            <m:sty m:val="p"/>
          </m:rPr>
          <m:t>T</m:t>
        </m:r>
        <m:r>
          <m:rPr>
            <m:sty m:val="p"/>
          </m:rPr>
          <m:t>V</m:t>
        </m:r>
        <m:r>
          <m:rPr>
            <m:sty m:val="p"/>
          </m:rPr>
          <m:t>(</m:t>
        </m:r>
        <m:r>
          <m:t>P</m:t>
        </m:r>
        <m:r>
          <m:rPr>
            <m:sty m:val="p"/>
          </m:rPr>
          <m:t>,</m:t>
        </m:r>
        <m:r>
          <m:t>Q</m:t>
        </m:r>
        <m:r>
          <m:rPr>
            <m:sty m:val="p"/>
          </m:rPr>
          <m:t>)</m:t>
        </m:r>
      </m:oMath>
      <w:r>
        <w:rPr>
          <w:rFonts w:hint="eastAsia"/>
        </w:rPr>
        <w:t xml:space="preserve">，则部署风险满足</w:t>
      </w:r>
    </w:p>
    <w:p w14:paraId="3021D568" w14:textId="77777777" w:rsidR="000545C4" w:rsidRDefault="00000000">
      <w:pPr>
        <w:ind w:firstLineChars="200" w:firstLine="420"/>
      </w:pPr>
      <m:oMathPara>
        <m:oMathParaPr>
          <m:jc m:val="center"/>
        </m:oMathParaPr>
        <m:oMath>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T</m:t>
          </m:r>
          <m:r>
            <m:rPr>
              <m:sty m:val="p"/>
            </m:rPr>
            <m:t>V</m:t>
          </m:r>
          <m:r>
            <m:rPr>
              <m:sty m:val="p"/>
            </m:rPr>
            <m:t>(</m:t>
          </m:r>
          <m:r>
            <m:t>P</m:t>
          </m:r>
          <m:r>
            <m:rPr>
              <m:sty m:val="p"/>
            </m:rPr>
            <m:t>,</m:t>
          </m:r>
          <m:r>
            <m:t>Q</m:t>
          </m:r>
          <m:r>
            <m:rPr>
              <m:sty m:val="p"/>
            </m:rPr>
            <m:t>)</m:t>
          </m:r>
          <m:r>
            <m:rPr>
              <m:sty m:val="p"/>
            </m:rPr>
            <m:t>≤</m:t>
          </m:r>
          <m:r>
            <m:t>α</m:t>
          </m:r>
          <m:r>
            <m:rPr>
              <m:sty m:val="p"/>
            </m:rPr>
            <m:t>+</m:t>
          </m:r>
          <m:r>
            <m:rPr>
              <m:sty m:val="p"/>
            </m:rPr>
            <m:t>T</m:t>
          </m:r>
          <m:r>
            <m:rPr>
              <m:sty m:val="p"/>
            </m:rPr>
            <m:t>V</m:t>
          </m:r>
          <m:r>
            <m:rPr>
              <m:sty m:val="p"/>
            </m:rPr>
            <m:t>(</m:t>
          </m:r>
          <m:r>
            <m:t>P</m:t>
          </m:r>
          <m:r>
            <m:rPr>
              <m:sty m:val="p"/>
            </m:rPr>
            <m:t>,</m:t>
          </m:r>
          <m:r>
            <m:t>Q</m:t>
          </m:r>
          <m:r>
            <m:rPr>
              <m:sty m:val="p"/>
            </m:rPr>
            <m:t>)</m:t>
          </m:r>
        </m:oMath>
      </m:oMathPara>
    </w:p>
    <w:p w14:paraId="3021D568" w14:textId="77777777" w:rsidR="000545C4" w:rsidRDefault="00000000">
      <w:pPr>
        <w:ind w:firstLineChars="200" w:firstLine="420"/>
      </w:pPr>
      <w:r>
        <w:rPr>
          <w:rFonts w:hint="eastAsia"/>
        </w:rPr>
        <w:t xml:space="preserve">进一步，若在两次标定之间发生</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次更新，奖励截断上界为</w:t>
      </w:r>
      <w:r>
        <w:rPr>
          <w:rFonts w:hint="eastAsia"/>
        </w:rPr>
        <w:t xml:space="preserve"> </w:t>
      </w:r>
      <m:oMath>
        <m:r>
          <m:t>q</m:t>
        </m:r>
      </m:oMath>
      <w:r>
        <w:rPr>
          <w:rFonts w:hint="eastAsia"/>
        </w:rPr>
        <w:t xml:space="preserve">，各格子在此期间的最小访问计数为</w:t>
      </w:r>
      <w:r>
        <w:rPr>
          <w:rFonts w:hint="eastAsia"/>
        </w:rPr>
        <w:t xml:space="preserve"> </w:t>
      </w:r>
      <m:oMath>
        <m:sSub>
          <m:e>
            <m:r>
              <m:t>n</m:t>
            </m:r>
          </m:e>
          <m:sub>
            <m:r>
              <m:rPr>
                <m:nor/>
                <m:sty m:val="p"/>
              </m:rPr>
              <m:t>min</m:t>
            </m:r>
          </m:sub>
        </m:sSub>
      </m:oMath>
      <w:r>
        <w:rPr>
          <w:rFonts w:hint="eastAsia"/>
        </w:rPr>
        <w:t xml:space="preserve">，且任意状态下最优动作与次优动作的置信上界之差不小于</w:t>
      </w:r>
      <w:r>
        <w:rPr>
          <w:rFonts w:hint="eastAsia"/>
        </w:rPr>
        <w:t xml:space="preserve"> </w:t>
      </w:r>
      <m:oMath>
        <m:r>
          <m:t>γ</m:t>
        </m:r>
      </m:oMath>
      <w:r>
        <w:rPr>
          <w:rFonts w:hint="eastAsia"/>
        </w:rPr>
        <w:t xml:space="preserve">，则</w:t>
      </w:r>
    </w:p>
    <w:p w14:paraId="3021D568" w14:textId="77777777" w:rsidR="000545C4" w:rsidRDefault="00000000">
      <w:pPr>
        <w:ind w:firstLineChars="200" w:firstLine="420"/>
      </w:pPr>
      <m:oMathPara>
        <m:oMathParaPr>
          <m:jc m:val="center"/>
        </m:oMathParaPr>
        <m:oMath>
          <m:r>
            <m:rPr>
              <m:sty m:val="p"/>
            </m:rPr>
            <m:t>T</m:t>
          </m:r>
          <m:r>
            <m:rPr>
              <m:sty m:val="p"/>
            </m:rPr>
            <m:t>V</m:t>
          </m:r>
          <m:r>
            <m:rPr>
              <m:sty m:val="p"/>
            </m:rPr>
            <m:t>(</m:t>
          </m:r>
          <m:r>
            <m:t>P</m:t>
          </m:r>
          <m:r>
            <m:rPr>
              <m:sty m:val="p"/>
            </m:rPr>
            <m:t>,</m:t>
          </m:r>
          <m:r>
            <m:t>Q</m:t>
          </m:r>
          <m:r>
            <m:rPr>
              <m:sty m:val="p"/>
            </m:rPr>
            <m:t>)</m:t>
          </m:r>
          <m:r>
            <m:rPr>
              <m:sty m:val="p"/>
            </m:rPr>
            <m:t>≤</m:t>
          </m:r>
          <m:f>
            <m:fPr>
              <m:type m:val="bar"/>
            </m:fPr>
            <m:num>
              <m:r>
                <m:t>2</m:t>
              </m:r>
              <m:r>
                <m:t>q</m:t>
              </m:r>
              <m:sSub>
                <m:e>
                  <m:r>
                    <m:t>T</m:t>
                  </m:r>
                </m:e>
                <m:sub>
                  <m:r>
                    <m:rPr>
                      <m:sty m:val="p"/>
                    </m:rPr>
                    <m:t>c</m:t>
                  </m:r>
                  <m:r>
                    <m:rPr>
                      <m:sty m:val="p"/>
                    </m:rPr>
                    <m:t>a</m:t>
                  </m:r>
                  <m:r>
                    <m:rPr>
                      <m:sty m:val="p"/>
                    </m:rPr>
                    <m:t>l</m:t>
                  </m:r>
                </m:sub>
              </m:sSub>
            </m:num>
            <m:den>
              <m:r>
                <m:t>γ</m:t>
              </m:r>
              <m:sSub>
                <m:e>
                  <m:r>
                    <m:t>n</m:t>
                  </m:r>
                </m:e>
                <m:sub>
                  <m:r>
                    <m:rPr>
                      <m:nor/>
                      <m:sty m:val="p"/>
                    </m:rPr>
                    <m:t>min</m:t>
                  </m:r>
                </m:sub>
              </m:sSub>
            </m:den>
          </m:f>
        </m:oMath>
      </m:oMathPara>
    </w:p>
    <w:p w14:paraId="3021D568" w14:textId="77777777" w:rsidR="000545C4" w:rsidRDefault="00000000">
      <w:pPr>
        <w:ind w:firstLineChars="200" w:firstLine="420"/>
      </w:pPr>
      <w:r>
        <w:rPr>
          <w:rFonts w:hint="eastAsia"/>
        </w:rPr>
        <w:t xml:space="preserve">证明的思路分三步。第一步用有界风险函数在两个分布上期望之差受总变差距离控制这一标准事实，结合定理 4 给出的校准分布上的保证，得到第一个不等式。第二步刻画价值表的变化，增量更新每次对某个格子的改变是奖励与当前估计之差除以访问计数，奖励经截断后有界，因此单次改变不超过截断上界与访问计数之比，</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次更新的累积改变不超过其</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倍。第三步把价值变化换算为分布变化，上置信界是确定性策略，动作分布只在两个动作的置信上界发生交叉时才改变，而间隔条件保证价值改变量小于</w:t>
      </w:r>
      <w:r>
        <w:rPr>
          <w:rFonts w:hint="eastAsia"/>
        </w:rPr>
        <w:t xml:space="preserve"> </w:t>
      </w:r>
      <m:oMath>
        <m:r>
          <m:t>γ</m:t>
        </m:r>
      </m:oMath>
      <w:r>
        <w:rPr>
          <w:rFonts w:hint="eastAsia"/>
        </w:rPr>
        <w:t xml:space="preserve"> </w:t>
      </w:r>
      <w:r>
        <w:rPr>
          <w:rFonts w:hint="eastAsia"/>
        </w:rPr>
        <w:t xml:space="preserve">时排序不会翻转，由此得到第二个不等式。</w:t>
      </w:r>
    </w:p>
    <w:p w14:paraId="3021D568" w14:textId="77777777" w:rsidR="000545C4" w:rsidRDefault="00000000">
      <w:pPr>
        <w:ind w:firstLineChars="200" w:firstLine="420"/>
      </w:pPr>
      <w:r>
        <w:rPr>
          <w:rFonts w:hint="eastAsia"/>
        </w:rPr>
        <w:t>定理 5 说明保证的退化与标定间隔成正比、与已积累的访问次数成反比。学习早期访问次数少，同样的间隔带来的退化更大，因此早期应当标定得更密，随着访问次数积累，同样的间隔所对应的退化自动收窄。这为</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的选取提供了依据，此前只有策略变化快时应当缩短这一定性说法。需要指明该结论依赖间隔条件</w:t>
      </w:r>
      <w:r>
        <w:rPr>
          <w:rFonts w:hint="eastAsia"/>
        </w:rPr>
        <w:t xml:space="preserve"> </w:t>
      </w:r>
      <m:oMath>
        <m:r>
          <m:t>γ</m:t>
        </m:r>
      </m:oMath>
      <w:r>
        <w:rPr>
          <w:rFonts w:hint="eastAsia"/>
        </w:rPr>
        <w:t xml:space="preserve"> </w:t>
      </w:r>
      <w:r>
        <w:rPr>
          <w:rFonts w:hint="eastAsia"/>
        </w:rPr>
        <w:t xml:space="preserve">为正。上置信界是确定性策略，排序一旦翻转动作分布就跳变，若某个状态下两个动作的置信上界任意接近，则</w:t>
      </w:r>
      <w:r>
        <w:rPr>
          <w:rFonts w:hint="eastAsia"/>
        </w:rPr>
        <w:t xml:space="preserve"> </w:t>
      </w:r>
      <m:oMath>
        <m:r>
          <m:t>γ</m:t>
        </m:r>
      </m:oMath>
      <w:r>
        <w:rPr>
          <w:rFonts w:hint="eastAsia"/>
        </w:rPr>
        <w:t xml:space="preserve"> </w:t>
      </w:r>
      <w:r>
        <w:rPr>
          <w:rFonts w:hint="eastAsia"/>
        </w:rPr>
        <w:t xml:space="preserve">趋于零而上界失效。该条件在实测中是否成立需要检验，检验方式是统计各状态下</w:t>
      </w:r>
      <w:r>
        <w:rPr>
          <w:rFonts w:hint="eastAsia"/>
        </w:rPr>
        <w:t xml:space="preserve"> </w:t>
      </w:r>
      <m:oMath>
        <m:r>
          <m:t>γ</m:t>
        </m:r>
      </m:oMath>
      <w:r>
        <w:rPr>
          <w:rFonts w:hint="eastAsia"/>
        </w:rPr>
        <w:t xml:space="preserve"> </w:t>
      </w:r>
      <w:r>
        <w:rPr>
          <w:rFonts w:hint="eastAsia"/>
        </w:rPr>
        <w:t xml:space="preserve">的经验分布，若其下尾接近零则结论应改用期望形式而不是最坏情况形式。这一检验尚未进行。</w:t>
      </w:r>
    </w:p>
    <w:p w14:paraId="3021D568" w14:textId="77777777" w:rsidR="000545C4" w:rsidRDefault="00000000">
      <w:pPr>
        <w:ind w:firstLineChars="200" w:firstLine="420"/>
      </w:pPr>
      <w:r>
        <w:rPr>
          <w:rFonts w:hint="eastAsia"/>
        </w:rPr>
        <w:t xml:space="preserve">另有一点边界与可交换性无关。阈值网格中最保守的取值仍然对应一个正的经验风险，低于这个下界的目标水平在当前动作空间下无解，此时标定过程返回最保守的阈值，这一行为符合定义。定理 3 给出的结构上界在两次标定之间始终成立，因此标定间隔只影响损害率保证的紧致程度，不影响结构安全性。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学习，基于屏蔽反馈的策略优化与预算分配</w:t>
      </w:r>
    </w:p>
    <w:p w14:paraId="30223235" w14:textId="77777777" w:rsidR="000545C4" w:rsidRDefault="00000000">
      <w:pPr>
        <w:ind w:firstLineChars="200" w:firstLine="420"/>
      </w:pPr>
      <w:r>
        <w:rPr>
          <w:rFonts w:hint="eastAsia"/>
        </w:rPr>
        <w:t xml:space="preserve">前三个模块构成了一个可以安全试错的环境，余下的问题是如何利用这个环境改进决策。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更换因而往往是盲目的。序贯决策本身可行，问题出在备选顺序需要根据窗口类型学习。</w:t>
      </w:r>
    </w:p>
    <w:p w14:paraId="30225124" w14:textId="77777777" w:rsidR="000545C4" w:rsidRDefault="00000000">
      <w:pPr>
        <w:ind w:firstLineChars="200" w:firstLine="420"/>
      </w:pPr>
      <w:r>
        <w:rPr>
          <w:rFonts w:hint="eastAsia"/>
        </w:rPr>
        <w:t>SPO 采用上下文老虎机，理由是本任务的决策序列很短，多数窗口在三步以内结束，状态经 CDP 提取后维度不高，动作集合规模有限。在这样的设定下，上置信界方法的样本效率与可解释性都优于需要大量交互的深度方法，且有成熟的遗憾分析[18,19,20]。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 xml:space="preserve">其中</w:t>
      </w:r>
      <w:r>
        <w:rPr>
          <w:rFonts w:hint="eastAsia"/>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是屏蔽后的可行动作集，由定理 2 保证非空，</w:t>
      </w:r>
      <m:oMath>
        <m:r>
          <m:t>t</m:t>
        </m:r>
      </m:oMath>
      <w:r>
        <w:rPr>
          <w:rFonts w:hint="eastAsia"/>
        </w:rPr>
        <w:t xml:space="preserve"> </w:t>
      </w:r>
      <w:r>
        <w:rPr>
          <w:rFonts w:hint="eastAsia"/>
        </w:rPr>
        <w:t xml:space="preserve">为全局决策计数，</w:t>
      </w:r>
      <m:oMath>
        <m:sSub>
          <m:e>
            <m:r>
              <m:t>c</m:t>
            </m:r>
          </m:e>
          <m:sub>
            <m:r>
              <m:t>u</m:t>
            </m:r>
          </m:sub>
        </m:sSub>
      </m:oMath>
      <w:r>
        <w:rPr>
          <w:rFonts w:hint="eastAsia"/>
        </w:rPr>
        <w:t xml:space="preserve"> </w:t>
      </w:r>
      <w:r>
        <w:rPr>
          <w:rFonts w:hint="eastAsia"/>
        </w:rPr>
        <w:t xml:space="preserve">控制探索强度。收到 CDS 的奖励</w:t>
      </w:r>
      <w:r>
        <w:rPr>
          <w:rFonts w:hint="eastAsia"/>
        </w:rPr>
        <w:t xml:space="preserve"> </w:t>
      </w:r>
      <m:oMath>
        <m:r>
          <m:t>r</m:t>
        </m:r>
      </m:oMath>
      <w:r>
        <w:rPr>
          <w:rFonts w:hint="eastAsia"/>
        </w:rPr>
        <w:t xml:space="preserve"> </w:t>
      </w:r>
      <w:r>
        <w:rPr>
          <w:rFonts w:hint="eastAsia"/>
        </w:rPr>
        <w:t xml:space="preserve">后按增量式更新</w:t>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接受奖励需要设上界。定理 6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m:oMath>
        <m:r>
          <m:t>q</m:t>
        </m:r>
      </m:oMath>
      <w:r>
        <w:rPr>
          <w:rFonts w:hint="eastAsia"/>
        </w:rPr>
        <w:t xml:space="preserve"> </w:t>
      </w:r>
      <w:r>
        <w:rPr>
          <w:rFonts w:hint="eastAsia"/>
        </w:rPr>
        <w:t xml:space="preserve">做单侧截断，即</w:t>
      </w:r>
      <w:r>
        <w:rPr>
          <w:rFonts w:hint="eastAsia"/>
        </w:rPr>
        <w:t xml:space="preserve"> </w:t>
      </w:r>
      <m:oMath>
        <m:r>
          <m:t>r</m:t>
        </m:r>
        <m:r>
          <m:rPr>
            <m:sty m:val="p"/>
          </m:rPr>
          <m:t>=</m:t>
        </m:r>
        <m:r>
          <m:rPr>
            <m:nor/>
            <m:sty m:val="p"/>
          </m:rPr>
          <m:t>min</m:t>
        </m:r>
        <m:r>
          <m:rPr>
            <m:sty m:val="p"/>
          </m:rPr>
          <m:t>(</m:t>
        </m:r>
        <m:r>
          <m:t>Δ</m:t>
        </m:r>
        <m:r>
          <m:t>U</m:t>
        </m:r>
        <m:r>
          <m:rPr>
            <m:sty m:val="p"/>
          </m:rPr>
          <m:t>,</m:t>
        </m:r>
        <m:r>
          <m:t>q</m:t>
        </m:r>
        <m:r>
          <m:rPr>
            <m:sty m:val="p"/>
          </m:rPr>
          <m:t>)</m:t>
        </m:r>
      </m:oMath>
      <w:r>
        <w:rPr>
          <w:rFonts w:hint="eastAsia"/>
        </w:rPr>
        <w:t xml:space="preserve">，评测划分不参与该数值的确定。撤销奖励本身已由代价系数限定，不需要截断。分位数取值经过敏感性检验，取值不宜低于 95 分位，更低的取值会压到奖励分布的主体，改变相当一部分窗口的动作选择。</w:t>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式中</w:t>
      </w:r>
      <w:r>
        <w:rPr>
          <w:rFonts w:hint="eastAsia"/>
        </w:rPr>
        <w:t xml:space="preserve"> </w:t>
      </w:r>
      <m:oMath>
        <m:sSub>
          <m:e>
            <m:r>
              <m:t>B</m:t>
            </m:r>
          </m:e>
          <m:sub>
            <m:r>
              <m:rPr>
                <m:sty m:val="p"/>
              </m:rPr>
              <m:t>l</m:t>
            </m:r>
            <m:r>
              <m:rPr>
                <m:sty m:val="p"/>
              </m:rPr>
              <m:t>e</m:t>
            </m:r>
            <m:r>
              <m:rPr>
                <m:sty m:val="p"/>
              </m:rPr>
              <m:t>f</m:t>
            </m:r>
            <m:r>
              <m:rPr>
                <m:sty m:val="p"/>
              </m:rPr>
              <m:t>t</m:t>
            </m:r>
          </m:sub>
        </m:sSub>
      </m:oMath>
      <w:r>
        <w:rPr>
          <w:rFonts w:hint="eastAsia"/>
        </w:rPr>
        <w:t xml:space="preserve"> </w:t>
      </w:r>
      <w:r>
        <w:rPr>
          <w:rFonts w:hint="eastAsia"/>
        </w:rPr>
        <w:t xml:space="preserve">为尚未分配的预算，</w:t>
      </w:r>
      <m:oMath>
        <m:sSub>
          <m:e>
            <m:acc>
              <m:accPr>
                <m:chr m:val="̂"/>
              </m:accPr>
              <m:e>
                <m:r>
                  <m:t>c</m:t>
                </m:r>
              </m:e>
            </m:acc>
          </m:e>
          <m:sub>
            <m:r>
              <m:t>i</m:t>
            </m:r>
          </m:sub>
        </m:sSub>
      </m:oMath>
      <w:r>
        <w:rPr>
          <w:rFonts w:hint="eastAsia"/>
        </w:rPr>
        <w:t xml:space="preserve"> </w:t>
      </w:r>
      <w:r>
        <w:rPr>
          <w:rFonts w:hint="eastAsia"/>
        </w:rPr>
        <w:t xml:space="preserve">为窗口</w:t>
      </w:r>
      <w:r>
        <w:rPr>
          <w:rFonts w:hint="eastAsia"/>
        </w:rPr>
        <w:t xml:space="preserve"> </w:t>
      </w:r>
      <m:oMath>
        <m:r>
          <m:t>i</m:t>
        </m:r>
      </m:oMath>
      <w:r>
        <w:rPr>
          <w:rFonts w:hint="eastAsia"/>
        </w:rPr>
        <w:t xml:space="preserve"> </w:t>
      </w:r>
      <w:r>
        <w:rPr>
          <w:rFonts w:hint="eastAsia"/>
        </w:rPr>
        <w:t xml:space="preserve">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输入：语料</w:t>
            </w:r>
            <w:r>
              <w:rPr>
                <w:rFonts w:hint="eastAsia"/>
                <w:b/>
                <w:bCs/>
              </w:rPr>
              <w:t xml:space="preserve"> </w:t>
            </w:r>
            <m:oMath>
              <m:r>
                <m:rPr>
                  <m:sty m:val="p"/>
                  <m:scr m:val="script"/>
                </m:rPr>
                <m:t>D</m:t>
              </m:r>
            </m:oMath>
            <w:r>
              <w:rPr>
                <w:rFonts w:hint="eastAsia"/>
                <w:b/>
                <w:bCs/>
              </w:rPr>
              <w:t xml:space="preserve">，总预算</w:t>
            </w:r>
            <w:r>
              <w:rPr>
                <w:rFonts w:hint="eastAsia"/>
                <w:b/>
                <w:bCs/>
              </w:rPr>
              <w:t xml:space="preserve"> </w:t>
            </w:r>
            <m:oMath>
              <m:r>
                <m:t>B</m:t>
              </m:r>
            </m:oMath>
            <w:r>
              <w:rPr>
                <w:rFonts w:hint="eastAsia"/>
                <w:b/>
                <w:bCs/>
              </w:rPr>
              <w:t xml:space="preserve">，探索系数</w:t>
            </w:r>
            <w:r>
              <w:rPr>
                <w:rFonts w:hint="eastAsia"/>
                <w:b/>
                <w:bCs/>
              </w:rPr>
              <w:t xml:space="preserve"> </w:t>
            </w:r>
            <m:oMath>
              <m:sSub>
                <m:e>
                  <m:r>
                    <m:t>c</m:t>
                  </m:r>
                </m:e>
                <m:sub>
                  <m:r>
                    <m:t>u</m:t>
                  </m:r>
                </m:sub>
              </m:sSub>
            </m:oMath>
            <w:r>
              <w:rPr>
                <w:rFonts w:hint="eastAsia"/>
                <w:b/>
                <w:bCs/>
              </w:rPr>
              <w:t xml:space="preserve">，标定间隔</w:t>
            </w:r>
            <w:r>
              <w:rPr>
                <w:rFonts w:hint="eastAsia"/>
                <w:b/>
                <w:bCs/>
              </w:rPr>
              <w:t xml:space="preserve"> </w:t>
            </w:r>
            <m:oMath>
              <m:sSub>
                <m:e>
                  <m:r>
                    <m:t>T</m:t>
                  </m:r>
                </m:e>
                <m:sub>
                  <m:r>
                    <m:rPr>
                      <m:sty m:val="p"/>
                    </m:rPr>
                    <m:t>c</m:t>
                  </m:r>
                  <m:r>
                    <m:rPr>
                      <m:sty m:val="p"/>
                    </m:rPr>
                    <m:t>a</m:t>
                  </m:r>
                  <m:r>
                    <m:rPr>
                      <m:sty m:val="p"/>
                    </m:rPr>
                    <m:t>l</m:t>
                  </m:r>
                </m:sub>
              </m:sSub>
            </m:oMath>
            <w:r>
              <w:rPr>
                <w:rFonts w:hint="eastAsia"/>
                <w:b/>
                <w:bCs/>
              </w:rPr>
              <w:t xml:space="preserve">，注入概率</w:t>
            </w:r>
            <w:r>
              <w:rPr>
                <w:rFonts w:hint="eastAsia"/>
                <w:b/>
                <w:bCs/>
              </w:rPr>
              <w:t xml:space="preserve"> </w:t>
            </w:r>
            <m:oMath>
              <m:sSub>
                <m:e>
                  <m:r>
                    <m:t>p</m:t>
                  </m:r>
                </m:e>
                <m:sub>
                  <m:r>
                    <m:rPr>
                      <m:sty m:val="p"/>
                    </m:rPr>
                    <m:t>i</m:t>
                  </m:r>
                  <m:r>
                    <m:rPr>
                      <m:sty m:val="p"/>
                    </m:rPr>
                    <m:t>n</m:t>
                  </m:r>
                  <m:r>
                    <m:rPr>
                      <m:sty m:val="p"/>
                    </m:rPr>
                    <m:t>j</m:t>
                  </m:r>
                </m:sub>
              </m:sSub>
            </m:oMath>
          </w:p>
          <w:p w14:paraId="3023489C" w14:textId="77777777" w:rsidR="000545C4" w:rsidRDefault="00000000">
            <w:pPr/>
            <w:r>
              <w:rPr>
                <w:rFonts w:hint="eastAsia"/>
                <w:b/>
                <w:bCs/>
              </w:rPr>
              <w:t xml:space="preserve">输出：治理后语料</w:t>
            </w:r>
            <w:r>
              <w:rPr>
                <w:rFonts w:hint="eastAsia"/>
                <w:b/>
                <w:bCs/>
              </w:rPr>
              <w:t xml:space="preserve"> </w:t>
            </w:r>
            <m:oMath>
              <m:r>
                <m:rPr>
                  <m:sty m:val="p"/>
                  <m:scr m:val="script"/>
                </m:rPr>
                <m:t>D</m:t>
              </m:r>
              <m:r>
                <m:rPr>
                  <m:sty m:val="p"/>
                </m:rPr>
                <m:t>′</m:t>
              </m:r>
            </m:oMath>
            <w:r>
              <w:rPr>
                <w:rFonts w:hint="eastAsia"/>
                <w:b/>
                <w:bCs/>
              </w:rPr>
              <w:t xml:space="preserve">，价值表</w:t>
            </w:r>
            <w:r>
              <w:rPr>
                <w:rFonts w:hint="eastAsia"/>
                <w:b/>
                <w:bCs/>
              </w:rPr>
              <w:t xml:space="preserve"> </w:t>
            </w:r>
            <m:oMath>
              <m:r>
                <m:t>Q</m:t>
              </m:r>
            </m:oMath>
          </w:p>
          <w:p w14:paraId="3023678B" w14:textId="77777777" w:rsidR="000545C4" w:rsidRDefault="00000000">
            <w:pPr/>
            <w:r>
              <w:rPr>
                <w:rFonts w:hint="eastAsia"/>
              </w:rPr>
              <w:t xml:space="preserve">1: 由固定规则策略的历史轨迹暖启动</w:t>
            </w:r>
            <w:r>
              <w:rPr>
                <w:rFonts w:hint="eastAsia"/>
              </w:rPr>
              <w:t xml:space="preserve"> </w:t>
            </w:r>
            <m:oMath>
              <m:r>
                <m:t>Q</m:t>
              </m:r>
            </m:oMath>
            <w:r>
              <w:rPr>
                <w:rFonts w:hint="eastAsia"/>
              </w:rPr>
              <w:t xml:space="preserve"> </w:t>
            </w:r>
            <w:r>
              <w:rPr>
                <w:rFonts w:hint="eastAsia"/>
              </w:rPr>
              <w:t xml:space="preserve">与</w:t>
            </w:r>
            <w:r>
              <w:rPr>
                <w:rFonts w:hint="eastAsia"/>
              </w:rPr>
              <w:t xml:space="preserve"> </w:t>
            </w:r>
            <m:oMath>
              <m:r>
                <m:t>n</m:t>
              </m:r>
            </m:oMath>
            <w:r>
              <w:rPr>
                <w:rFonts w:hint="eastAsia"/>
              </w:rPr>
              <w:t xml:space="preserve">，未访问格取乐观初值，</w:t>
            </w:r>
            <m:oMath>
              <m:r>
                <m:t>t</m:t>
              </m:r>
              <m:r>
                <m:rPr>
                  <m:sty m:val="p"/>
                </m:rPr>
                <m:t>←</m:t>
              </m:r>
              <m:r>
                <m:t>0</m:t>
              </m:r>
            </m:oMath>
          </w:p>
          <w:p w14:paraId="3023867A" w14:textId="77777777" w:rsidR="000545C4" w:rsidRDefault="00000000">
            <w:pPr/>
            <w:r>
              <w:rPr>
                <w:rFonts w:hint="eastAsia"/>
              </w:rPr>
              <w:t xml:space="preserve">2: for</w:t>
            </w:r>
            <w:r>
              <w:rPr>
                <w:rFonts w:hint="eastAsia"/>
              </w:rPr>
              <w:t xml:space="preserve"> </w:t>
            </w:r>
            <m:oMath>
              <m:r>
                <m:t>x</m:t>
              </m:r>
              <m:r>
                <m:rPr>
                  <m:sty m:val="p"/>
                </m:rPr>
                <m:t>∈</m:t>
              </m:r>
              <m:r>
                <m:rPr>
                  <m:sty m:val="p"/>
                  <m:scr m:val="script"/>
                </m:rPr>
                <m:t>D</m:t>
              </m:r>
            </m:oMath>
            <w:r>
              <w:rPr>
                <w:rFonts w:hint="eastAsia"/>
              </w:rPr>
              <w:t xml:space="preserve"> </w:t>
            </w:r>
            <w:r>
              <w:rPr>
                <w:rFonts w:hint="eastAsia"/>
              </w:rPr>
              <w:t xml:space="preserve">do</w:t>
            </w:r>
          </w:p>
          <w:p w14:paraId="3023A569" w14:textId="77777777" w:rsidR="000545C4" w:rsidRDefault="00000000">
            <w:pPr/>
            <w:r>
              <w:rPr>
                <w:rFonts w:hint="eastAsia"/>
              </w:rPr>
              <w:t xml:space="preserve">3:  </w:t>
            </w:r>
            <m:oMath>
              <m:r>
                <m:t>s</m:t>
              </m:r>
              <m:r>
                <m:rPr>
                  <m:sty m:val="p"/>
                </m:rPr>
                <m:t>,</m:t>
              </m:r>
              <m:r>
                <m:t>j</m:t>
              </m:r>
              <m:r>
                <m:rPr>
                  <m:sty m:val="p"/>
                </m:rPr>
                <m:t>←</m:t>
              </m:r>
              <m:r>
                <m:rPr>
                  <m:sty m:val="p"/>
                </m:rPr>
                <m:t>C</m:t>
              </m:r>
              <m:r>
                <m:rPr>
                  <m:sty m:val="p"/>
                </m:rPr>
                <m:t>D</m:t>
              </m:r>
              <m:r>
                <m:rPr>
                  <m:sty m:val="p"/>
                </m:rPr>
                <m:t>P</m:t>
              </m:r>
              <m:r>
                <m:rPr>
                  <m:sty m:val="p"/>
                </m:rPr>
                <m:t>(</m:t>
              </m:r>
              <m:r>
                <m:t>x</m:t>
              </m:r>
              <m:r>
                <m:rPr>
                  <m:sty m:val="p"/>
                </m:rPr>
                <m:t>)</m:t>
              </m:r>
            </m:oMath>
            <w:r>
              <w:rPr>
                <w:rFonts w:hint="eastAsia"/>
              </w:rPr>
              <w:t xml:space="preserve">    // 状态与画像簇</w:t>
            </w:r>
          </w:p>
          <w:p w14:paraId="3023C458" w14:textId="77777777" w:rsidR="000545C4" w:rsidRDefault="00000000">
            <w:pPr/>
            <w:r>
              <w:rPr>
                <w:rFonts w:hint="eastAsia"/>
              </w:rPr>
              <w:t xml:space="preserve">4:  </w:t>
            </w:r>
            <m:oMath>
              <m:r>
                <m:t>b</m:t>
              </m:r>
              <m:r>
                <m:rPr>
                  <m:sty m:val="p"/>
                </m:rPr>
                <m:t>←</m:t>
              </m:r>
              <m:r>
                <m:rPr>
                  <m:sty m:val="p"/>
                </m:rPr>
                <m:t>A</m:t>
              </m:r>
              <m:r>
                <m:rPr>
                  <m:sty m:val="p"/>
                </m:rPr>
                <m:t>l</m:t>
              </m:r>
              <m:r>
                <m:rPr>
                  <m:sty m:val="p"/>
                </m:rPr>
                <m:t>l</m:t>
              </m:r>
              <m:r>
                <m:rPr>
                  <m:sty m:val="p"/>
                </m:rPr>
                <m:t>o</m:t>
              </m:r>
              <m:r>
                <m:rPr>
                  <m:sty m:val="p"/>
                </m:rPr>
                <m:t>c</m:t>
              </m:r>
              <m:r>
                <m:rPr>
                  <m:sty m:val="p"/>
                </m:rPr>
                <m:t>B</m:t>
              </m:r>
              <m:r>
                <m:rPr>
                  <m:sty m:val="p"/>
                </m:rPr>
                <m:t>u</m:t>
              </m:r>
              <m:r>
                <m:rPr>
                  <m:sty m:val="p"/>
                </m:rPr>
                <m:t>d</m:t>
              </m:r>
              <m:r>
                <m:rPr>
                  <m:sty m:val="p"/>
                </m:rPr>
                <m:t>g</m:t>
              </m:r>
              <m:r>
                <m:rPr>
                  <m:sty m:val="p"/>
                </m:rPr>
                <m:t>e</m:t>
              </m:r>
              <m:r>
                <m:rPr>
                  <m:sty m:val="p"/>
                </m:rPr>
                <m:t>t</m:t>
              </m:r>
              <m:r>
                <m:rPr>
                  <m:sty m:val="p"/>
                </m:rPr>
                <m:t>(</m:t>
              </m:r>
              <m:r>
                <m:t>Q</m:t>
              </m:r>
              <m:r>
                <m:rPr>
                  <m:sty m:val="p"/>
                </m:rPr>
                <m:t>,</m:t>
              </m:r>
              <m:r>
                <m:t>j</m:t>
              </m:r>
              <m:r>
                <m:rPr>
                  <m:sty m:val="p"/>
                </m:rPr>
                <m:t>,</m:t>
              </m:r>
              <m:r>
                <m:t>s</m:t>
              </m:r>
              <m:r>
                <m:rPr>
                  <m:sty m:val="p"/>
                </m:rPr>
                <m:t>,</m:t>
              </m:r>
              <m:r>
                <m:t>B</m:t>
              </m:r>
              <m:r>
                <m:rPr>
                  <m:sty m:val="p"/>
                </m:rPr>
                <m:t>)</m:t>
              </m:r>
            </m:oMath>
            <w:r>
              <w:rPr>
                <w:rFonts w:hint="eastAsia"/>
              </w:rPr>
              <w:t xml:space="preserve">  // 按期望收益分配预算</w:t>
            </w:r>
          </w:p>
          <w:p w14:paraId="3023E347" w14:textId="77777777" w:rsidR="000545C4" w:rsidRDefault="00000000">
            <w:pPr/>
            <w:r>
              <w:rPr>
                <w:rFonts w:hint="eastAsia"/>
              </w:rPr>
              <w:t xml:space="preserve">5:  while</w:t>
            </w:r>
            <w:r>
              <w:rPr>
                <w:rFonts w:hint="eastAsia"/>
              </w:rPr>
              <w:t xml:space="preserve"> </w:t>
            </w:r>
            <m:oMath>
              <m:r>
                <m:t>b</m:t>
              </m:r>
              <m:r>
                <m:rPr>
                  <m:sty m:val="p"/>
                </m:rPr>
                <m:t>&gt;</m:t>
              </m:r>
              <m:r>
                <m:t>0</m:t>
              </m:r>
            </m:oMath>
            <w:r>
              <w:rPr>
                <w:rFonts w:hint="eastAsia"/>
              </w:rPr>
              <w:t xml:space="preserve"> </w:t>
            </w:r>
            <w:r>
              <w:rPr>
                <w:rFonts w:hint="eastAsia"/>
              </w:rPr>
              <w:t xml:space="preserve">do</w:t>
            </w:r>
          </w:p>
          <w:p w14:paraId="30240236" w14:textId="77777777" w:rsidR="000545C4" w:rsidRDefault="00000000">
            <w:pPr/>
            <w:r>
              <w:rPr>
                <w:rFonts w:hint="eastAsia"/>
              </w:rPr>
              <w:t xml:space="preserve">6: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rPr>
                  <m:sty m:val="p"/>
                </m:rPr>
                <m:t>S</m:t>
              </m:r>
              <m:r>
                <m:rPr>
                  <m:sty m:val="p"/>
                </m:rPr>
                <m:t>h</m:t>
              </m:r>
              <m:r>
                <m:rPr>
                  <m:sty m:val="p"/>
                </m:rPr>
                <m:t>i</m:t>
              </m:r>
              <m:r>
                <m:rPr>
                  <m:sty m:val="p"/>
                </m:rPr>
                <m:t>e</m:t>
              </m:r>
              <m:r>
                <m:rPr>
                  <m:sty m:val="p"/>
                </m:rPr>
                <m:t>l</m:t>
              </m:r>
              <m:r>
                <m:rPr>
                  <m:sty m:val="p"/>
                </m:rPr>
                <m:t>d</m:t>
              </m:r>
              <m:r>
                <m:rPr>
                  <m:sty m:val="p"/>
                </m:rPr>
                <m:t>(</m:t>
              </m:r>
              <m:r>
                <m:t>s</m:t>
              </m:r>
              <m:r>
                <m:rPr>
                  <m:sty m:val="p"/>
                </m:rPr>
                <m:t>)</m:t>
              </m:r>
            </m:oMath>
            <w:r>
              <w:rPr>
                <w:rFonts w:hint="eastAsia"/>
              </w:rPr>
              <w:t xml:space="preserve">  // 由定理 2 保证非空</w:t>
            </w:r>
          </w:p>
          <w:p w14:paraId="30242125" w14:textId="77777777" w:rsidR="000545C4" w:rsidRDefault="00000000">
            <w:pPr/>
            <w:r>
              <w:rPr>
                <w:rFonts w:hint="eastAsia"/>
              </w:rPr>
              <w:t xml:space="preserve">7:    </w:t>
            </w:r>
            <m:oMath>
              <m:r>
                <m:rPr>
                  <m:sty m:val="p"/>
                  <m:scr m:val="script"/>
                </m:rPr>
                <m:t>C</m:t>
              </m:r>
              <m:r>
                <m:rPr>
                  <m:sty m:val="p"/>
                </m:rPr>
                <m:t>←</m:t>
              </m:r>
              <m:r>
                <m:rPr>
                  <m:sty m:val="p"/>
                </m:rPr>
                <m:t>I</m:t>
              </m:r>
              <m:r>
                <m:rPr>
                  <m:sty m:val="p"/>
                </m:rPr>
                <m:t>n</m:t>
              </m:r>
              <m:r>
                <m:rPr>
                  <m:sty m:val="p"/>
                </m:rPr>
                <m:t>j</m:t>
              </m:r>
              <m:r>
                <m:rPr>
                  <m:sty m:val="p"/>
                </m:rPr>
                <m:t>e</m:t>
              </m:r>
              <m:r>
                <m:rPr>
                  <m:sty m:val="p"/>
                </m:rPr>
                <m:t>c</m:t>
              </m:r>
              <m:r>
                <m:rPr>
                  <m:sty m:val="p"/>
                </m:rPr>
                <m:t>t</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j</m:t>
              </m:r>
              <m:r>
                <m:rPr>
                  <m:sty m:val="p"/>
                </m:rPr>
                <m:t>,</m:t>
              </m:r>
              <m:sSub>
                <m:e>
                  <m:r>
                    <m:t>p</m:t>
                  </m:r>
                </m:e>
                <m:sub>
                  <m:r>
                    <m:rPr>
                      <m:sty m:val="p"/>
                    </m:rPr>
                    <m:t>i</m:t>
                  </m:r>
                  <m:r>
                    <m:rPr>
                      <m:sty m:val="p"/>
                    </m:rPr>
                    <m:t>n</m:t>
                  </m:r>
                  <m:r>
                    <m:rPr>
                      <m:sty m:val="p"/>
                    </m:rPr>
                    <m:t>j</m:t>
                  </m:r>
                </m:sub>
              </m:sSub>
              <m:r>
                <m:rPr>
                  <m:sty m:val="p"/>
                </m:rPr>
                <m:t>)</m:t>
              </m:r>
            </m:oMath>
            <w:r>
              <w:rPr>
                <w:rFonts w:hint="eastAsia"/>
              </w:rPr>
              <w:t xml:space="preserve">  // 未访问格按概率强制入选</w:t>
            </w:r>
          </w:p>
          <w:p w14:paraId="30244014" w14:textId="77777777" w:rsidR="000545C4" w:rsidRDefault="00000000">
            <w:pPr/>
            <w:r>
              <w:rPr>
                <w:rFonts w:hint="eastAsia"/>
              </w:rPr>
              <w:t xml:space="preserve">8:    </w:t>
            </w:r>
            <m:oMath>
              <m:r>
                <m:t>a</m:t>
              </m:r>
              <m:r>
                <m:rPr>
                  <m:sty m:val="p"/>
                </m:rPr>
                <m:t>←</m:t>
              </m:r>
              <m:r>
                <m:rPr>
                  <m:nor/>
                  <m:sty m:val="p"/>
                </m:rPr>
                <m:t>arg</m:t>
              </m:r>
              <m:sSub>
                <m:e>
                  <m:r>
                    <m:rPr>
                      <m:nor/>
                      <m:sty m:val="p"/>
                    </m:rPr>
                    <m:t>max</m:t>
                  </m:r>
                </m:e>
                <m:sub>
                  <m:r>
                    <m:t>a</m:t>
                  </m:r>
                  <m:r>
                    <m:rPr>
                      <m:sty m:val="p"/>
                    </m:rPr>
                    <m:t>∈</m:t>
                  </m:r>
                  <m:r>
                    <m:rPr>
                      <m:sty m:val="p"/>
                      <m:scr m:val="script"/>
                    </m:rPr>
                    <m:t>C</m:t>
                  </m:r>
                </m:sub>
              </m:sSub>
              <m:r>
                <m:rPr>
                  <m:sty m:val="p"/>
                </m:rPr>
                <m:t>[</m:t>
              </m:r>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r>
                <m:rPr>
                  <m:sty m:val="p"/>
                </m:rPr>
                <m:t>]</m:t>
              </m:r>
            </m:oMath>
          </w:p>
          <w:p w14:paraId="30245F03" w14:textId="77777777" w:rsidR="000545C4" w:rsidRDefault="00000000">
            <w:pPr/>
            <w:r>
              <w:rPr>
                <w:rFonts w:hint="eastAsia"/>
              </w:rPr>
              <w:t xml:space="preserve">9:    if</w:t>
            </w:r>
            <w:r>
              <w:rPr>
                <w:rFonts w:hint="eastAsia"/>
              </w:rPr>
              <w:t xml:space="preserve"> </w:t>
            </w:r>
            <m:oMath>
              <m:r>
                <m:t>a</m:t>
              </m:r>
              <m:r>
                <m:rPr>
                  <m:sty m:val="p"/>
                </m:rPr>
                <m:t>∈</m:t>
              </m:r>
              <m:r>
                <m:rPr>
                  <m:sty m:val="p"/>
                </m:rPr>
                <m:t>{</m:t>
              </m:r>
              <m:r>
                <m:rPr>
                  <m:sty m:val="p"/>
                </m:rPr>
                <m:t>K</m:t>
              </m:r>
              <m:r>
                <m:rPr>
                  <m:sty m:val="p"/>
                </m:rPr>
                <m:t>E</m:t>
              </m:r>
              <m:r>
                <m:rPr>
                  <m:sty m:val="p"/>
                </m:rPr>
                <m:t>E</m:t>
              </m:r>
              <m:r>
                <m:rPr>
                  <m:sty m:val="p"/>
                </m:rPr>
                <m:t>P</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rPr>
                <w:rFonts w:hint="eastAsia"/>
              </w:rPr>
              <w:t xml:space="preserve"> </w:t>
            </w:r>
            <w:r>
              <w:rPr>
                <w:rFonts w:hint="eastAsia"/>
              </w:rPr>
              <w:t xml:space="preserve">then break</w:t>
            </w:r>
          </w:p>
          <w:p w14:paraId="30247DF2" w14:textId="77777777" w:rsidR="000545C4" w:rsidRDefault="00000000">
            <w:pPr/>
            <w:r>
              <w:rPr>
                <w:rFonts w:hint="eastAsia"/>
              </w:rPr>
              <w:t xml:space="preserve">10: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t>x</m:t>
              </m:r>
              <m:r>
                <m:rPr>
                  <m:sty m:val="p"/>
                </m:rPr>
                <m:t>′</m:t>
              </m:r>
              <m:r>
                <m:rPr>
                  <m:sty m:val="p"/>
                </m:rPr>
                <m:t>,</m:t>
              </m:r>
              <m:r>
                <m:t>r</m:t>
              </m:r>
              <m:r>
                <m:rPr>
                  <m:sty m:val="p"/>
                </m:rPr>
                <m:t>,</m:t>
              </m:r>
              <m:r>
                <m:rPr>
                  <m:sty m:val="p"/>
                </m:rPr>
                <m:t>r</m:t>
              </m:r>
              <m:r>
                <m:rPr>
                  <m:sty m:val="p"/>
                </m:rPr>
                <m:t>e</m:t>
              </m:r>
              <m:r>
                <m:rPr>
                  <m:sty m:val="p"/>
                </m:rPr>
                <m:t>a</m:t>
              </m:r>
              <m:r>
                <m:rPr>
                  <m:sty m:val="p"/>
                </m:rPr>
                <m:t>s</m:t>
              </m:r>
              <m:r>
                <m:rPr>
                  <m:sty m:val="p"/>
                </m:rPr>
                <m:t>o</m:t>
              </m:r>
              <m:r>
                <m:rPr>
                  <m:sty m:val="p"/>
                </m:rPr>
                <m:t>n</m:t>
              </m:r>
              <m:r>
                <m:rPr>
                  <m:sty m:val="p"/>
                </m:rPr>
                <m:t>←</m:t>
              </m:r>
              <m:r>
                <m:rPr>
                  <m:sty m:val="p"/>
                </m:rPr>
                <m:t>C</m:t>
              </m:r>
              <m:r>
                <m:rPr>
                  <m:sty m:val="p"/>
                </m:rPr>
                <m:t>D</m:t>
              </m:r>
              <m:r>
                <m:rPr>
                  <m:sty m:val="p"/>
                </m:rPr>
                <m:t>S</m:t>
              </m:r>
              <m:r>
                <m:rPr>
                  <m:sty m:val="p"/>
                </m:rPr>
                <m:t>(</m:t>
              </m:r>
              <m:r>
                <m:t>x</m:t>
              </m:r>
              <m:r>
                <m:rPr>
                  <m:sty m:val="p"/>
                </m:rPr>
                <m:t>′</m:t>
              </m:r>
              <m:r>
                <m:rPr>
                  <m:sty m:val="p"/>
                </m:rPr>
                <m:t>,</m:t>
              </m:r>
              <m:r>
                <m:t>a</m:t>
              </m:r>
              <m:r>
                <m:rPr>
                  <m:sty m:val="p"/>
                </m:rPr>
                <m:t>)</m:t>
              </m:r>
            </m:oMath>
            <w:r>
              <w:rPr>
                <w:rFonts w:hint="eastAsia"/>
              </w:rPr>
              <w:t xml:space="preserve">  // 沙箱执行与裁决</w:t>
            </w:r>
          </w:p>
          <w:p w14:paraId="30249CE1" w14:textId="77777777" w:rsidR="000545C4" w:rsidRDefault="00000000">
            <w:pPr/>
            <w:r>
              <w:rPr>
                <w:rFonts w:hint="eastAsia"/>
              </w:rPr>
              <w:t xml:space="preserve">11:    </w:t>
            </w: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oMath>
            <w:r>
              <w:rPr>
                <w:rFonts w:hint="eastAsia"/>
              </w:rPr>
              <w:t xml:space="preserve">，</w:t>
            </w:r>
            <m:oMath>
              <m:r>
                <m:t>t</m:t>
              </m:r>
              <m:r>
                <m:rPr>
                  <m:sty m:val="p"/>
                </m:rPr>
                <m:t>←</m:t>
              </m:r>
              <m:r>
                <m:t>t</m:t>
              </m:r>
              <m:r>
                <m:rPr>
                  <m:sty m:val="p"/>
                </m:rPr>
                <m:t>+</m:t>
              </m:r>
              <m:r>
                <m:t>1</m:t>
              </m:r>
            </m:oMath>
          </w:p>
          <w:p w14:paraId="3024BBD0" w14:textId="77777777" w:rsidR="000545C4" w:rsidRDefault="00000000">
            <w:pPr/>
            <w:r>
              <w:rPr>
                <w:rFonts w:hint="eastAsia"/>
              </w:rPr>
              <w:t xml:space="preserve">12:    </w:t>
            </w:r>
            <m:oMath>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r>
                <m:rPr>
                  <m:sty m:val="p"/>
                </m:rPr>
                <m:t>[</m:t>
              </m:r>
              <m:r>
                <m:t>r</m:t>
              </m:r>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  // 增量更新</w:t>
            </w:r>
          </w:p>
          <w:p w14:paraId="3024DABF" w14:textId="77777777" w:rsidR="000545C4" w:rsidRDefault="00000000">
            <w:pPr/>
            <w:r>
              <w:rPr>
                <w:rFonts w:hint="eastAsia"/>
              </w:rPr>
              <w:t xml:space="preserve">13:    </w:t>
            </w:r>
            <m:oMath>
              <m:r>
                <m:t>s</m:t>
              </m:r>
              <m:r>
                <m:rPr>
                  <m:sty m:val="p"/>
                </m:rPr>
                <m:t>←</m:t>
              </m:r>
              <m:r>
                <m:rPr>
                  <m:sty m:val="p"/>
                </m:rPr>
                <m:t>U</m:t>
              </m:r>
              <m:r>
                <m:rPr>
                  <m:sty m:val="p"/>
                </m:rPr>
                <m:t>p</m:t>
              </m:r>
              <m:r>
                <m:rPr>
                  <m:sty m:val="p"/>
                </m:rPr>
                <m:t>d</m:t>
              </m:r>
              <m:r>
                <m:rPr>
                  <m:sty m:val="p"/>
                </m:rPr>
                <m:t>a</m:t>
              </m:r>
              <m:r>
                <m:rPr>
                  <m:sty m:val="p"/>
                </m:rPr>
                <m:t>t</m:t>
              </m:r>
              <m:r>
                <m:rPr>
                  <m:sty m:val="p"/>
                </m:rPr>
                <m:t>e</m:t>
              </m:r>
              <m:r>
                <m:rPr>
                  <m:sty m:val="p"/>
                </m:rPr>
                <m:t>(</m:t>
              </m:r>
              <m:r>
                <m:t>s</m:t>
              </m:r>
              <m:r>
                <m:rPr>
                  <m:sty m:val="p"/>
                </m:rPr>
                <m:t>,</m:t>
              </m:r>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w:t>
            </w:r>
            <m:oMath>
              <m:r>
                <m:t>b</m:t>
              </m:r>
              <m:r>
                <m:rPr>
                  <m:sty m:val="p"/>
                </m:rPr>
                <m:t>←</m:t>
              </m:r>
              <m:r>
                <m:t>b</m:t>
              </m:r>
              <m:r>
                <m:rPr>
                  <m:sty m:val="p"/>
                </m:rPr>
                <m:t>−</m:t>
              </m:r>
              <m:r>
                <m:rPr>
                  <m:sty m:val="p"/>
                </m:rPr>
                <m:t>C</m:t>
              </m:r>
              <m:r>
                <m:rPr>
                  <m:sty m:val="p"/>
                </m:rPr>
                <m:t>o</m:t>
              </m:r>
              <m:r>
                <m:rPr>
                  <m:sty m:val="p"/>
                </m:rPr>
                <m:t>s</m:t>
              </m:r>
              <m:r>
                <m:rPr>
                  <m:sty m:val="p"/>
                </m:rPr>
                <m:t>t</m:t>
              </m:r>
              <m:r>
                <m:rPr>
                  <m:sty m:val="p"/>
                </m:rPr>
                <m:t>(</m:t>
              </m:r>
              <m:r>
                <m:t>a</m:t>
              </m:r>
              <m:r>
                <m:rPr>
                  <m:sty m:val="p"/>
                </m:rPr>
                <m:t>)</m:t>
              </m:r>
            </m:oMath>
          </w:p>
          <w:p w14:paraId="3024F9AE" w14:textId="77777777" w:rsidR="000545C4" w:rsidRDefault="00000000">
            <w:pPr/>
            <w:r>
              <w:rPr>
                <w:rFonts w:hint="eastAsia"/>
              </w:rPr>
              <w:t xml:space="preserve">14:  end while</w:t>
            </w:r>
          </w:p>
          <w:p w14:paraId="3025189D" w14:textId="77777777" w:rsidR="000545C4" w:rsidRDefault="00000000">
            <w:pPr/>
            <w:r>
              <w:rPr>
                <w:rFonts w:hint="eastAsia"/>
              </w:rPr>
              <w:t xml:space="preserve">15:  if</w:t>
            </w:r>
            <w:r>
              <w:rPr>
                <w:rFonts w:hint="eastAsia"/>
              </w:rPr>
              <w:t xml:space="preserve"> </w:t>
            </w:r>
            <m:oMath>
              <m:r>
                <m:t>t</m:t>
              </m:r>
              <m:r>
                <m:t> </m:t>
              </m:r>
              <m:r>
                <m:rPr>
                  <m:nor/>
                  <m:sty m:val="p"/>
                </m:rPr>
                <m:t>mod</m:t>
              </m:r>
              <m:r>
                <m:t> </m:t>
              </m:r>
              <m:sSub>
                <m:e>
                  <m:r>
                    <m:t>T</m:t>
                  </m:r>
                </m:e>
                <m:sub>
                  <m:r>
                    <m:rPr>
                      <m:sty m:val="p"/>
                    </m:rPr>
                    <m:t>c</m:t>
                  </m:r>
                  <m:r>
                    <m:rPr>
                      <m:sty m:val="p"/>
                    </m:rPr>
                    <m:t>a</m:t>
                  </m:r>
                  <m:r>
                    <m:rPr>
                      <m:sty m:val="p"/>
                    </m:rPr>
                    <m:t>l</m:t>
                  </m:r>
                </m:sub>
              </m:sSub>
              <m:r>
                <m:rPr>
                  <m:sty m:val="p"/>
                </m:rPr>
                <m:t>=</m:t>
              </m:r>
              <m:r>
                <m:t>0</m:t>
              </m:r>
            </m:oMath>
            <w:r>
              <w:rPr>
                <w:rFonts w:hint="eastAsia"/>
              </w:rPr>
              <w:t xml:space="preserve"> </w:t>
            </w:r>
            <w:r>
              <w:rPr>
                <w:rFonts w:hint="eastAsia"/>
              </w:rPr>
              <w:t xml:space="preserve">then</w:t>
            </w:r>
            <w:r>
              <w:rPr>
                <w:rFonts w:hint="eastAsia"/>
              </w:rPr>
              <w:t xml:space="preserve"> </w:t>
            </w:r>
            <m:oMath>
              <m:r>
                <m:t>τ</m:t>
              </m:r>
              <m:r>
                <m:rPr>
                  <m:sty m:val="p"/>
                </m:rPr>
                <m:t>←</m:t>
              </m:r>
              <m:r>
                <m:rPr>
                  <m:sty m:val="p"/>
                </m:rPr>
                <m:t>C</m:t>
              </m:r>
              <m:r>
                <m:rPr>
                  <m:sty m:val="p"/>
                </m:rPr>
                <m:t>a</m:t>
              </m:r>
              <m:r>
                <m:rPr>
                  <m:sty m:val="p"/>
                </m:rPr>
                <m:t>l</m:t>
              </m:r>
              <m:r>
                <m:rPr>
                  <m:sty m:val="p"/>
                </m:rPr>
                <m:t>i</m:t>
              </m:r>
              <m:r>
                <m:rPr>
                  <m:sty m:val="p"/>
                </m:rPr>
                <m:t>b</m:t>
              </m:r>
              <m:r>
                <m:rPr>
                  <m:sty m:val="p"/>
                </m:rPr>
                <m:t>r</m:t>
              </m:r>
              <m:r>
                <m:rPr>
                  <m:sty m:val="p"/>
                </m:rPr>
                <m:t>a</m:t>
              </m:r>
              <m:r>
                <m:rPr>
                  <m:sty m:val="p"/>
                </m:rPr>
                <m:t>t</m:t>
              </m:r>
              <m:r>
                <m:rPr>
                  <m:sty m:val="p"/>
                </m:rPr>
                <m:t>e</m:t>
              </m:r>
              <m:r>
                <m:rPr>
                  <m:sty m:val="p"/>
                </m:rPr>
                <m:t>(</m:t>
              </m:r>
              <m:r>
                <m:t>α</m:t>
              </m:r>
              <m:r>
                <m:rPr>
                  <m:sty m:val="p"/>
                </m:rPr>
                <m:t>)</m:t>
              </m:r>
            </m:oMath>
            <w:r>
              <w:rPr>
                <w:rFonts w:hint="eastAsia"/>
              </w:rPr>
              <w:t xml:space="preserve"> </w:t>
            </w:r>
            <w:r>
              <w:rPr>
                <w:rFonts w:hint="eastAsia"/>
              </w:rPr>
              <w:t xml:space="preserve">end if</w:t>
            </w:r>
          </w:p>
          <w:p w14:paraId="3025378C" w14:textId="77777777" w:rsidR="000545C4" w:rsidRDefault="00000000">
            <w:pPr/>
            <w:r>
              <w:rPr>
                <w:rFonts w:hint="eastAsia"/>
              </w:rPr>
              <w:t xml:space="preserve">16: end for</w:t>
            </w:r>
          </w:p>
          <w:p w14:paraId="3025378C" w14:textId="77777777" w:rsidR="000545C4" w:rsidRDefault="00000000">
            <w:pPr/>
            <w:r>
              <w:t xml:space="preserve">17: return</w:t>
            </w:r>
            <w:r>
              <w:t xml:space="preserve"> </w:t>
            </w:r>
            <m:oMath>
              <m:r>
                <m:rPr>
                  <m:sty m:val="p"/>
                  <m:scr m:val="script"/>
                </m:rPr>
                <m:t>D</m:t>
              </m:r>
              <m:r>
                <m:rPr>
                  <m:sty m:val="p"/>
                </m:rPr>
                <m:t>′</m:t>
              </m:r>
            </m:oMath>
            <w:r>
              <w:t xml:space="preserve">，</w:t>
            </w:r>
            <m:oMath>
              <m:r>
                <m:t>Q</m:t>
              </m:r>
            </m:oMath>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定理 6（屏蔽动作空间上的遗憾界）设奖励关于状态特征线性可表示且取值有界，屏蔽后的动作集</w:t>
      </w:r>
      <w:r>
        <w:rPr>
          <w:rFonts w:hint="eastAsia"/>
          <w:b/>
          <w:bCs/>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t xml:space="preserve"> </w:t>
      </w:r>
      <w:r>
        <w:rPr>
          <w:rFonts w:hint="eastAsia"/>
          <w:b/>
          <w:bCs/>
        </w:rPr>
        <w:t xml:space="preserve">在每个状态下非空，则算法 3 采用的上置信界策略相对于最优屏蔽策略的累积遗憾为</w:t>
      </w:r>
      <w:r>
        <w:rPr>
          <w:rFonts w:hint="eastAsia"/>
          <w:b/>
          <w:bCs/>
        </w:rPr>
        <w:t xml:space="preserve"> </w:t>
      </w:r>
      <m:oMath>
        <m:r>
          <m:t>O</m:t>
        </m:r>
        <m:r>
          <m:rPr>
            <m:sty m:val="p"/>
          </m:rPr>
          <m:t>(</m:t>
        </m:r>
        <m:rad>
          <m:radPr>
            <m:degHide m:val="1"/>
          </m:radPr>
          <m:deg/>
          <m:e>
            <m:r>
              <m:t>T</m:t>
            </m:r>
            <m:r>
              <m:t>d</m:t>
            </m:r>
            <m:r>
              <m:rPr>
                <m:nor/>
                <m:sty m:val="p"/>
              </m:rPr>
              <m:t>log</m:t>
            </m:r>
            <m:r>
              <m:t>T</m:t>
            </m:r>
          </m:e>
        </m:rad>
        <m:r>
          <m:rPr>
            <m:sty m:val="p"/>
          </m:rPr>
          <m:t>)</m:t>
        </m:r>
      </m:oMath>
      <w:r>
        <w:rPr>
          <w:rFonts w:hint="eastAsia"/>
          <w:b/>
          <w:bCs/>
        </w:rPr>
        <w:t xml:space="preserve">，其中</w:t>
      </w:r>
      <w:r>
        <w:rPr>
          <w:rFonts w:hint="eastAsia"/>
          <w:b/>
          <w:bCs/>
        </w:rPr>
        <w:t xml:space="preserve"> </w:t>
      </w:r>
      <m:oMath>
        <m:r>
          <m:t>T</m:t>
        </m:r>
      </m:oMath>
      <w:r>
        <w:rPr>
          <w:rFonts w:hint="eastAsia"/>
          <w:b/>
          <w:bCs/>
        </w:rPr>
        <w:t xml:space="preserve"> </w:t>
      </w:r>
      <w:r>
        <w:rPr>
          <w:rFonts w:hint="eastAsia"/>
          <w:b/>
          <w:bCs/>
        </w:rPr>
        <w:t xml:space="preserve">为总决策轮数，</w:t>
      </w:r>
      <m:oMath>
        <m:r>
          <m:t>d</m:t>
        </m:r>
      </m:oMath>
      <w:r>
        <w:rPr>
          <w:rFonts w:hint="eastAsia"/>
          <w:b/>
          <w:bCs/>
        </w:rPr>
        <w:t xml:space="preserve"> </w:t>
      </w:r>
      <w:r>
        <w:rPr>
          <w:rFonts w:hint="eastAsia"/>
          <w:b/>
          <w:bCs/>
        </w:rPr>
        <w:t xml:space="preserve">为状态特征维度。</w:t>
      </w:r>
    </w:p>
    <w:p w14:paraId="3025D237" w14:textId="77777777" w:rsidR="000545C4" w:rsidRDefault="00000000">
      <w:pPr>
        <w:ind w:firstLineChars="200" w:firstLine="420"/>
      </w:pPr>
      <w:r>
        <w:rPr>
          <w:rFonts w:hint="eastAsia"/>
        </w:rPr>
        <w:t xml:space="preserve">证明。由定理 2，</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定理 6 说明屏蔽在提供安全保证的同时保留了策略学习的渐近性质。比较基准取屏蔽后的最优策略，它与无约束最优策略之间的差距对应屏蔽为安全付出的代价，其大小由</w:t>
      </w:r>
      <w:r>
        <w:rPr>
          <w:rFonts w:hint="eastAsia"/>
        </w:rPr>
        <w:t xml:space="preserve"> </w:t>
      </w:r>
      <m:oMath>
        <m:r>
          <m:t>τ</m:t>
        </m:r>
      </m:oMath>
      <w:r>
        <w:rPr>
          <w:rFonts w:hint="eastAsia"/>
        </w:rPr>
        <w:t xml:space="preserve"> </w:t>
      </w:r>
      <w:r>
        <w:rPr>
          <w:rFonts w:hint="eastAsia"/>
        </w:rPr>
        <w:t xml:space="preserve">决定，而</w:t>
      </w:r>
      <w:r>
        <w:rPr>
          <w:rFonts w:hint="eastAsia"/>
        </w:rPr>
        <w:t xml:space="preserve"> </w:t>
      </w:r>
      <m:oMath>
        <m:r>
          <m:t>τ</m:t>
        </m:r>
      </m:oMath>
      <w:r>
        <w:rPr>
          <w:rFonts w:hint="eastAsia"/>
        </w:rPr>
        <w:t xml:space="preserve"> </w:t>
      </w:r>
      <w:r>
        <w:rPr>
          <w:rFonts w:hint="eastAsia"/>
        </w:rPr>
        <w:t xml:space="preserve">又由目标损害率</w:t>
      </w:r>
      <w:r>
        <w:rPr>
          <w:rFonts w:hint="eastAsia"/>
        </w:rPr>
        <w:t xml:space="preserve"> </w:t>
      </w:r>
      <m:oMath>
        <m:r>
          <m:t>α</m:t>
        </m:r>
      </m:oMath>
      <w:r>
        <w:rPr>
          <w:rFonts w:hint="eastAsia"/>
        </w:rPr>
        <w:t xml:space="preserve"> </w:t>
      </w:r>
      <w:r>
        <w:rPr>
          <w:rFonts w:hint="eastAsia"/>
        </w:rPr>
        <w:t xml:space="preserve">确定。这一设计把安全与效率的权衡集中在一个具有明确统计含义的参数上。</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上述四个环节都要在十万量级的窗口上反复执行，因此需要说明整体开销。设语料窗口数为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。取证阶段中，画像提取的主要开销来自频谱分析与变点检测，为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。试执行阶段中，每次候选动作包含一次算子执行与一次重测，为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。判定中结构失真的计算是纯统计操作，为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，不涉及模型前向。学习阶段的价值更新是常数时间操作，预算分配需要对窗口排序，为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文的做法建立在几个需要检验的判断之上。模型给出的效用读数在需要保护的数据上与有害性方向相反，这是引入结构条件的前提。判定的结果作为奖励能够把策略引向可以通过结构检验的修复方式，这是屏蔽的第二重职责。试错发生在副本上因而学习不破坏语料，这是把判定推迟到执行之后所换来的。本章的实验规划围绕这几点展开，前四组检验治理后语料的质量是否达到预期，后五组检验智能体的决策本身是否可靠。在此之前先交代数据、噪声注入、基线与指标的设置。</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计划使用的数据集见表 2，覆盖工业与金融两类场景。选择两类而不是一类，是因为本文的同类校准与弃权机制都以语料存在结构异质性为前提，单一来源的语料无法检验这一前提是否被满足，这一点在 4.2 节的对应实验中展开。工业场景取电力变压器监测数据 ETTh1、ETTh2 与 ETTm1，它们是长期时序预测的通用基准[23]，采样频率为小时与十五分钟，多个通道来自同一台设备的不同测点，因此系统噪声在其上有明确的物理对应。金融场景取 TIME 基准[28]中的三项，Crypto 是四种加密资产的日频价格，US Term Structure 是美国国债期限结构的四十维工作日序列，Oil Price 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0545C4" w:rsidRDefault="00000000">
      <w:pPr/>
    </w:p>
    <w:p w14:paraId="3027A238" w14:textId="77777777" w:rsidR="000545C4" w:rsidRDefault="00000000">
      <w:pPr>
        <w:jc w:val="center"/>
      </w:pPr>
      <w:r>
        <w:rPr>
          <w:rFonts w:hint="eastAsia"/>
        </w:rPr>
        <w:t>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数据集</w:t>
            </w:r>
          </w:p>
        </w:tc>
        <w:tc>
          <w:tcPr>
            <w:tcW w:w="1300" w:type="dxa"/>
            <w:vAlign w:val="center"/>
          </w:tcPr>
          <w:p w14:paraId="3027FF05" w14:textId="77777777" w:rsidR="000545C4" w:rsidRDefault="00000000">
            <w:pPr>
              <w:jc w:val="center"/>
            </w:pPr>
            <w:r>
              <w:rPr>
                <w:rFonts w:hint="eastAsia"/>
                <w:b/>
                <w:bCs/>
              </w:rPr>
              <w:t>场景</w:t>
            </w:r>
          </w:p>
        </w:tc>
        <w:tc>
          <w:tcPr>
            <w:tcW w:w="3378" w:type="dxa"/>
            <w:vAlign w:val="center"/>
          </w:tcPr>
          <w:p w14:paraId="30283CE3" w14:textId="77777777" w:rsidR="000545C4" w:rsidRDefault="00000000">
            <w:pPr>
              <w:jc w:val="center"/>
            </w:pPr>
            <w:r>
              <w:rPr>
                <w:rFonts w:hint="eastAsia"/>
                <w:b/>
                <w:bCs/>
              </w:rPr>
              <w:t>通道数与频率</w:t>
            </w:r>
          </w:p>
        </w:tc>
      </w:tr>
      <w:tr>
        <w:trPr>
          <w:jc w:val="center"/>
        </w:trPr>
        <w:tc>
          <w:tcPr>
            <w:tcW w:w="1900" w:type="dxa"/>
            <w:vAlign w:val="center"/>
          </w:tcPr>
          <w:p w14:paraId="30285BD2" w14:textId="77777777" w:rsidR="000545C4" w:rsidRDefault="00000000">
            <w:pPr>
              <w:jc w:val="center"/>
            </w:pPr>
            <w:r>
              <w:rPr>
                <w:rFonts w:hint="eastAsia"/>
              </w:rPr>
              <w:t>ETTh1</w:t>
            </w:r>
          </w:p>
        </w:tc>
        <w:tc>
          <w:tcPr>
            <w:tcW w:w="1300" w:type="dxa"/>
            <w:vAlign w:val="center"/>
          </w:tcPr>
          <w:p w14:paraId="302899B0" w14:textId="77777777" w:rsidR="000545C4" w:rsidRDefault="00000000">
            <w:pPr>
              <w:jc w:val="center"/>
            </w:pPr>
            <w:r>
              <w:rPr>
                <w:rFonts w:hint="eastAsia"/>
              </w:rPr>
              <w:t>工业，电力变压器</w:t>
            </w:r>
          </w:p>
        </w:tc>
        <w:tc>
          <w:tcPr>
            <w:tcW w:w="3378" w:type="dxa"/>
            <w:vAlign w:val="center"/>
          </w:tcPr>
          <w:p w14:paraId="3028D78E" w14:textId="77777777" w:rsidR="000545C4" w:rsidRDefault="00000000">
            <w:pPr>
              <w:jc w:val="center"/>
            </w:pPr>
            <w:r>
              <w:rPr>
                <w:rFonts w:hint="eastAsia"/>
              </w:rPr>
              <w:t>7 通道，小时</w:t>
            </w:r>
          </w:p>
        </w:tc>
      </w:tr>
      <w:tr>
        <w:trPr>
          <w:jc w:val="center"/>
        </w:trPr>
        <w:tc>
          <w:tcPr>
            <w:tcW w:w="1900" w:type="dxa"/>
            <w:vAlign w:val="center"/>
          </w:tcPr>
          <w:p w14:paraId="3028F67D" w14:textId="77777777" w:rsidR="000545C4" w:rsidRDefault="00000000">
            <w:pPr>
              <w:jc w:val="center"/>
            </w:pPr>
            <w:r>
              <w:rPr>
                <w:rFonts w:hint="eastAsia"/>
              </w:rPr>
              <w:t>ETTh2</w:t>
            </w:r>
          </w:p>
        </w:tc>
        <w:tc>
          <w:tcPr>
            <w:tcW w:w="1300" w:type="dxa"/>
            <w:vAlign w:val="center"/>
          </w:tcPr>
          <w:p w14:paraId="3029345B" w14:textId="77777777" w:rsidR="000545C4" w:rsidRDefault="00000000">
            <w:pPr>
              <w:jc w:val="center"/>
            </w:pPr>
            <w:r>
              <w:rPr>
                <w:rFonts w:hint="eastAsia"/>
              </w:rPr>
              <w:t>工业，电力变压器</w:t>
            </w:r>
          </w:p>
        </w:tc>
        <w:tc>
          <w:tcPr>
            <w:tcW w:w="3378" w:type="dxa"/>
            <w:vAlign w:val="center"/>
          </w:tcPr>
          <w:p w14:paraId="30297239" w14:textId="77777777" w:rsidR="000545C4" w:rsidRDefault="00000000">
            <w:pPr>
              <w:jc w:val="center"/>
            </w:pPr>
            <w:r>
              <w:rPr>
                <w:rFonts w:hint="eastAsia"/>
              </w:rPr>
              <w:t>7 通道，小时</w:t>
            </w:r>
          </w:p>
        </w:tc>
      </w:tr>
      <w:tr>
        <w:trPr>
          <w:jc w:val="center"/>
        </w:trPr>
        <w:tc>
          <w:tcPr>
            <w:tcW w:w="1900" w:type="dxa"/>
            <w:vAlign w:val="center"/>
          </w:tcPr>
          <w:p w14:paraId="30299128" w14:textId="77777777" w:rsidR="000545C4" w:rsidRDefault="00000000">
            <w:pPr>
              <w:jc w:val="center"/>
            </w:pPr>
            <w:r>
              <w:rPr>
                <w:rFonts w:hint="eastAsia"/>
              </w:rPr>
              <w:t>ETTm1</w:t>
            </w:r>
          </w:p>
        </w:tc>
        <w:tc>
          <w:tcPr>
            <w:tcW w:w="1300" w:type="dxa"/>
            <w:vAlign w:val="center"/>
          </w:tcPr>
          <w:p w14:paraId="3029CF06" w14:textId="77777777" w:rsidR="000545C4" w:rsidRDefault="00000000">
            <w:pPr>
              <w:jc w:val="center"/>
            </w:pPr>
            <w:r>
              <w:rPr>
                <w:rFonts w:hint="eastAsia"/>
              </w:rPr>
              <w:t>工业，电力变压器</w:t>
            </w:r>
          </w:p>
        </w:tc>
        <w:tc>
          <w:tcPr>
            <w:tcW w:w="3378" w:type="dxa"/>
            <w:vAlign w:val="center"/>
          </w:tcPr>
          <w:p w14:paraId="302A0CE4" w14:textId="77777777" w:rsidR="000545C4" w:rsidRDefault="00000000">
            <w:pPr>
              <w:jc w:val="center"/>
            </w:pPr>
            <w:r>
              <w:rPr>
                <w:rFonts w:hint="eastAsia"/>
              </w:rPr>
              <w:t>7 通道，十五分钟</w:t>
            </w:r>
          </w:p>
        </w:tc>
      </w:tr>
      <w:tr>
        <w:trPr>
          <w:jc w:val="center"/>
        </w:trPr>
        <w:tc>
          <w:tcPr>
            <w:tcW w:w="1900" w:type="dxa"/>
            <w:vAlign w:val="center"/>
          </w:tcPr>
          <w:p w14:paraId="302A2BD3" w14:textId="77777777" w:rsidR="000545C4" w:rsidRDefault="00000000">
            <w:pPr>
              <w:jc w:val="center"/>
            </w:pPr>
            <w:r>
              <w:rPr>
                <w:rFonts w:hint="eastAsia"/>
              </w:rPr>
              <w:t>Crypto[28]</w:t>
            </w:r>
          </w:p>
        </w:tc>
        <w:tc>
          <w:tcPr>
            <w:tcW w:w="1300" w:type="dxa"/>
            <w:vAlign w:val="center"/>
          </w:tcPr>
          <w:p w14:paraId="302A69B1" w14:textId="77777777" w:rsidR="000545C4" w:rsidRDefault="00000000">
            <w:pPr>
              <w:jc w:val="center"/>
            </w:pPr>
            <w:r>
              <w:rPr>
                <w:rFonts w:hint="eastAsia"/>
              </w:rPr>
              <w:t>金融，加密资产价格</w:t>
            </w:r>
          </w:p>
        </w:tc>
        <w:tc>
          <w:tcPr>
            <w:tcW w:w="3378" w:type="dxa"/>
            <w:vAlign w:val="center"/>
          </w:tcPr>
          <w:p w14:paraId="302AA78F" w14:textId="77777777" w:rsidR="000545C4" w:rsidRDefault="00000000">
            <w:pPr>
              <w:jc w:val="center"/>
            </w:pPr>
            <w:r>
              <w:rPr>
                <w:rFonts w:hint="eastAsia"/>
              </w:rPr>
              <w:t>4 通道，日</w:t>
            </w:r>
          </w:p>
        </w:tc>
      </w:tr>
      <w:tr>
        <w:trPr>
          <w:jc w:val="center"/>
        </w:trPr>
        <w:tc>
          <w:tcPr>
            <w:tcW w:w="1900" w:type="dxa"/>
            <w:vAlign w:val="center"/>
          </w:tcPr>
          <w:p w14:paraId="302AC67E" w14:textId="77777777" w:rsidR="000545C4" w:rsidRDefault="00000000">
            <w:pPr>
              <w:jc w:val="center"/>
            </w:pPr>
            <w:r>
              <w:rPr>
                <w:rFonts w:hint="eastAsia"/>
              </w:rPr>
              <w:t>US Term Structure[28]</w:t>
            </w:r>
          </w:p>
        </w:tc>
        <w:tc>
          <w:tcPr>
            <w:tcW w:w="1300" w:type="dxa"/>
            <w:vAlign w:val="center"/>
          </w:tcPr>
          <w:p w14:paraId="302B045C" w14:textId="77777777" w:rsidR="000545C4" w:rsidRDefault="00000000">
            <w:pPr>
              <w:jc w:val="center"/>
            </w:pPr>
            <w:r>
              <w:rPr>
                <w:rFonts w:hint="eastAsia"/>
              </w:rPr>
              <w:t>金融，国债期限结构</w:t>
            </w:r>
          </w:p>
        </w:tc>
        <w:tc>
          <w:tcPr>
            <w:tcW w:w="3378" w:type="dxa"/>
            <w:vAlign w:val="center"/>
          </w:tcPr>
          <w:p w14:paraId="302B423A" w14:textId="77777777" w:rsidR="000545C4" w:rsidRDefault="00000000">
            <w:pPr>
              <w:jc w:val="center"/>
            </w:pPr>
            <w:r>
              <w:rPr>
                <w:rFonts w:hint="eastAsia"/>
              </w:rPr>
              <w:t>40 通道，工作日</w:t>
            </w:r>
          </w:p>
        </w:tc>
      </w:tr>
      <w:tr>
        <w:trPr>
          <w:jc w:val="center"/>
        </w:trPr>
        <w:tc>
          <w:tcPr>
            <w:tcW w:w="1900" w:type="dxa"/>
            <w:vAlign w:val="center"/>
          </w:tcPr>
          <w:p w14:paraId="302B6129" w14:textId="77777777" w:rsidR="000545C4" w:rsidRDefault="00000000">
            <w:pPr>
              <w:jc w:val="center"/>
            </w:pPr>
            <w:r>
              <w:rPr>
                <w:rFonts w:hint="eastAsia"/>
              </w:rPr>
              <w:t>Oil Price[28]</w:t>
            </w:r>
          </w:p>
        </w:tc>
        <w:tc>
          <w:tcPr>
            <w:tcW w:w="1300" w:type="dxa"/>
            <w:vAlign w:val="center"/>
          </w:tcPr>
          <w:p w14:paraId="302B9F07" w14:textId="77777777" w:rsidR="000545C4" w:rsidRDefault="00000000">
            <w:pPr>
              <w:jc w:val="center"/>
            </w:pPr>
            <w:r>
              <w:rPr>
                <w:rFonts w:hint="eastAsia"/>
              </w:rPr>
              <w:t>金融，能源商品价格</w:t>
            </w:r>
          </w:p>
        </w:tc>
        <w:tc>
          <w:tcPr>
            <w:tcW w:w="3378" w:type="dxa"/>
            <w:vAlign w:val="center"/>
          </w:tcPr>
          <w:p w14:paraId="302BDCE5" w14:textId="77777777" w:rsidR="000545C4" w:rsidRDefault="00000000">
            <w:pPr>
              <w:jc w:val="center"/>
            </w:pPr>
            <w:r>
              <w:rPr>
                <w:rFonts w:hint="eastAsia"/>
              </w:rPr>
              <w:t>12 通道，工作日</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无标签场景下无法直接获得治理是否正确的判据，因此在干净窗口上注入受控噪声并逐条记录标签，把注入位置作为治理应当处理的对象。注入按 2.2 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0545C4" w:rsidRDefault="00000000">
      <w:pPr>
        <w:ind w:firstLineChars="200" w:firstLine="420"/>
      </w:pPr>
      <w:r>
        <w:rPr>
          <w:rFonts w:hint="eastAsia"/>
        </w:rPr>
        <w:t xml:space="preserve">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0545C4" w:rsidRDefault="00000000">
      <w:pPr>
        <w:ind w:firstLineChars="200" w:firstLine="420"/>
      </w:pPr>
      <w:r>
        <w:rPr>
          <w:rFonts w:hint="eastAsia"/>
        </w:rPr>
        <w:t>（1）不治理，作为参照下界，其损害恒为零，用于确认任何非零损害都来自方法本身，与评测流程无关。（2）SCREEN[5]，速度约束下的局部最优修复，代表约束驱动的清洗路线，隔离的变量是修复规则完全由领域约束给定时能走到哪里。（3）IMR[6]，自回归模型迭代修复，代表统计建模驱动的清洗路线，隔离的变量是把修复依据从人工约束换成数据自身的统计结构。（4）MTCSC[8]的单变量分支，2024 年的速度约束工作，它与 SCREEN 的编辑重合度分窗口、改动位置与修复取值三个层次实测，三个层次都高度一致才合并为一行，否则各自单列。</w:t>
      </w:r>
    </w:p>
    <w:p w14:paraId="302D6F08" w14:textId="77777777" w:rsidR="000545C4" w:rsidRDefault="00000000">
      <w:pPr>
        <w:ind w:firstLineChars="200" w:firstLine="420"/>
      </w:pPr>
      <w:r>
        <w:rPr>
          <w:rFonts w:hint="eastAsia"/>
        </w:rPr>
        <w:t xml:space="preserve">（5）TimeInf[11]，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 TimeInf 与通用估值中开销最低的 Data-OOB[10]两项，（6）Data-OOB 用袋外估计给出样本价值，隔离的变量是估值方法忽略时间依赖时会损失什么。Data Shapley 与 TSRating 不单列，前者与 Data-OOB 同属博弈论估值而开销高出一个量级，后者依赖外部大模型判断，其可得性不由本文控制。（7）学习策略不配屏蔽，即把算子直接作用于原数据，代表同期强化学习清洗方案的做法，隔离的变量是屏蔽本身的有无。</w:t>
      </w:r>
    </w:p>
    <w:p w14:paraId="302D6F08" w14:textId="77777777" w:rsidR="000545C4" w:rsidRDefault="00000000">
      <w:pPr>
        <w:ind w:firstLineChars="200" w:firstLine="420"/>
      </w:pPr>
      <w:r>
        <w:rPr>
          <w:rFonts w:hint="eastAsia"/>
        </w:rPr>
        <w:t xml:space="preserve">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方法涉及的超参数可以按它们约束什么来说明。同类校准的邻域大小</w:t>
      </w:r>
      <w:r>
        <w:rPr>
          <w:rFonts w:hint="eastAsia"/>
        </w:rPr>
        <w:t xml:space="preserve"> </w:t>
      </w:r>
      <m:oMath>
        <m:r>
          <m:t>K</m:t>
        </m:r>
      </m:oMath>
      <w:r>
        <w:rPr>
          <w:rFonts w:hint="eastAsia"/>
        </w:rPr>
        <w:t xml:space="preserve"> </w:t>
      </w:r>
      <w:r>
        <w:rPr>
          <w:rFonts w:hint="eastAsia"/>
        </w:rPr>
        <w:t xml:space="preserve">决定行为签名与多少个结构相近的窗口比较，初值取 50，语料同质性高时可以减小，异质性高时应当增大。效用改善的最小幅度</w:t>
      </w:r>
      <w:r>
        <w:rPr>
          <w:rFonts w:hint="eastAsia"/>
        </w:rPr>
        <w:t xml:space="preserve"> </w:t>
      </w:r>
      <m:oMath>
        <m:r>
          <m:t>ε</m:t>
        </m:r>
      </m:oMath>
      <w:r>
        <w:rPr>
          <w:rFonts w:hint="eastAsia"/>
        </w:rPr>
        <w:t xml:space="preserve"> </w:t>
      </w:r>
      <w:r>
        <w:rPr>
          <w:rFonts w:hint="eastAsia"/>
        </w:rPr>
        <w:t xml:space="preserve">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m:t>η</m:t>
        </m:r>
      </m:oMath>
      <w:r>
        <w:rPr>
          <w:rFonts w:hint="eastAsia"/>
        </w:rPr>
        <w:t xml:space="preserve"> </w:t>
      </w:r>
      <w:r>
        <w:rPr>
          <w:rFonts w:hint="eastAsia"/>
        </w:rPr>
        <w:t xml:space="preserve">初值取 0.5，受保护层误编辑偏多时调低。目标损害率</w:t>
      </w:r>
      <w:r>
        <w:rPr>
          <w:rFonts w:hint="eastAsia"/>
        </w:rPr>
        <w:t xml:space="preserve"> </w:t>
      </w:r>
      <m:oMath>
        <m:r>
          <m:t>α</m:t>
        </m:r>
      </m:oMath>
      <w:r>
        <w:rPr>
          <w:rFonts w:hint="eastAsia"/>
        </w:rPr>
        <w:t xml:space="preserve"> </w:t>
      </w:r>
      <w:r>
        <w:rPr>
          <w:rFonts w:hint="eastAsia"/>
        </w:rPr>
        <w:t xml:space="preserve">初值取 0.02，按下游任务对损害的容忍度设定，结构失真阈值</w:t>
      </w:r>
      <w:r>
        <w:rPr>
          <w:rFonts w:hint="eastAsia"/>
        </w:rPr>
        <w:t xml:space="preserve"> </w:t>
      </w:r>
      <m:oMath>
        <m:r>
          <m:t>τ</m:t>
        </m:r>
      </m:oMath>
      <w:r>
        <w:rPr>
          <w:rFonts w:hint="eastAsia"/>
        </w:rPr>
        <w:t xml:space="preserve"> </w:t>
      </w:r>
      <w:r>
        <w:rPr>
          <w:rFonts w:hint="eastAsia"/>
        </w:rPr>
        <w:t xml:space="preserve">由它经共形标定确定，不需要人工调节。上置信界的探索系数</w:t>
      </w:r>
      <w:r>
        <w:rPr>
          <w:rFonts w:hint="eastAsia"/>
        </w:rPr>
        <w:t xml:space="preserve"> </w:t>
      </w:r>
      <m:oMath>
        <m:sSub>
          <m:e>
            <m:r>
              <m:t>c</m:t>
            </m:r>
          </m:e>
          <m:sub>
            <m:r>
              <m:t>u</m:t>
            </m:r>
          </m:sub>
        </m:sSub>
      </m:oMath>
      <w:r>
        <w:rPr>
          <w:rFonts w:hint="eastAsia"/>
        </w:rPr>
        <w:t xml:space="preserve"> </w:t>
      </w:r>
      <w:r>
        <w:rPr>
          <w:rFonts w:hint="eastAsia"/>
        </w:rPr>
        <w:t xml:space="preserve">初值取 1.0，语料规模大时可以调低以加快收敛。探测代价的折算系数</w:t>
      </w:r>
      <w:r>
        <w:rPr>
          <w:rFonts w:hint="eastAsia"/>
        </w:rPr>
        <w:t xml:space="preserve"> </w:t>
      </w:r>
      <m:oMath>
        <m:sSub>
          <m:e>
            <m:r>
              <m:t>c</m:t>
            </m:r>
          </m:e>
          <m:sub>
            <m:r>
              <m:t>0</m:t>
            </m:r>
          </m:sub>
        </m:sSub>
      </m:oMath>
      <w:r>
        <w:rPr>
          <w:rFonts w:hint="eastAsia"/>
        </w:rPr>
        <w:t xml:space="preserve"> </w:t>
      </w:r>
      <w:r>
        <w:rPr>
          <w:rFonts w:hint="eastAsia"/>
        </w:rPr>
        <w:t xml:space="preserve">初值取 0.01，探测开销紧张时调高。重新标定的间隔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初值取每五百次决策，策略变化快时应当缩短。模型池大小</w:t>
      </w:r>
      <w:r>
        <w:rPr>
          <w:rFonts w:hint="eastAsia"/>
        </w:rPr>
        <w:t xml:space="preserve"> </w:t>
      </w:r>
      <m:oMath>
        <m:r>
          <m:t>M</m:t>
        </m:r>
      </m:oMath>
      <w:r>
        <w:rPr>
          <w:rFonts w:hint="eastAsia"/>
        </w:rPr>
        <w:t xml:space="preserve"> </w:t>
      </w:r>
      <w:r>
        <w:rPr>
          <w:rFonts w:hint="eastAsia"/>
        </w:rPr>
        <w:t xml:space="preserve">初值取 3，增大可以提高分歧信号的质量，代价是开销线性增长。</w:t>
      </w:r>
    </w:p>
    <w:p w14:paraId="302E856F" w14:textId="77777777" w:rsidR="000545C4" w:rsidRDefault="00000000">
      <w:pPr/>
    </w:p>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 xml:space="preserve">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D683" w14:textId="77777777" w:rsidR="000545C4" w:rsidRDefault="00000000">
      <w:pPr>
        <w:ind w:firstLineChars="200" w:firstLine="420"/>
      </w:pPr>
      <w:r>
        <w:rPr>
          <w:rFonts w:hint="eastAsia"/>
        </w:rPr>
        <w:t>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 。</w:t>
      </w:r>
      <w:r>
        <w:rPr>
          <w:rFonts w:hint="eastAsia"/>
        </w:rPr>
      </w:r>
      <m:oMath>
        <m:r>
          <m:t>Δ</m:t>
        </m:r>
        <m:r>
          <m:t>U</m:t>
        </m:r>
        <m:r>
          <m:rPr>
            <m:sty m:val="p"/>
          </m:rPr>
          <m:t>/</m:t>
        </m:r>
        <m:r>
          <m:t>Δ</m:t>
        </m:r>
        <m:r>
          <m:rPr>
            <m:sty m:val="p"/>
          </m:rPr>
          <m:t>V</m:t>
        </m:r>
        <m:r>
          <m:rPr>
            <m:sty m:val="p"/>
          </m:rPr>
          <m:t>a</m:t>
        </m:r>
        <m:r>
          <m:rPr>
            <m:sty m:val="p"/>
          </m:rPr>
          <m:t>r</m:t>
        </m:r>
      </m:oMath>
      <w:r>
        <w:rPr>
          <w:rFonts w:hint="eastAsia"/>
        </w:rPr>
      </w:r>
    </w:p>
    <w:p w14:paraId="3033F572" w14:textId="77777777" w:rsidR="000545C4" w:rsidRDefault="00000000">
      <w:pPr/>
    </w:p>
    <w:p w14:paraId="30343350" w14:textId="77777777" w:rsidR="000545C4" w:rsidRDefault="00000000">
      <w:pPr>
        <w:ind w:firstLineChars="200" w:firstLine="420"/>
      </w:pPr>
      <w:r>
        <w:rPr>
          <w:rFonts w:hint="eastAsia"/>
        </w:rPr>
        <w:t xml:space="preserve">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901D" w14:textId="77777777" w:rsidR="000545C4" w:rsidRDefault="00000000">
      <w:pPr>
        <w:ind w:firstLineChars="200" w:firstLine="420"/>
      </w:pPr>
      <w:r>
        <w:rPr>
          <w:rFonts w:hint="eastAsia"/>
        </w:rPr>
        <w:t xml:space="preserve">实验三验证定理 3，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m:oMath>
        <m:sSub>
          <m:e>
            <m:r>
              <m:t>c</m:t>
            </m:r>
          </m:e>
          <m:sub>
            <m:r>
              <m:t>u</m:t>
            </m:r>
          </m:sub>
        </m:sSub>
      </m:oMath>
      <w:r>
        <w:rPr>
          <w:rFonts w:hint="eastAsia"/>
        </w:rPr>
        <w:t xml:space="preserve"> </w:t>
      </w:r>
      <w:r>
        <w:rPr>
          <w:rFonts w:hint="eastAsia"/>
        </w:rPr>
        <w:t xml:space="preserve">观察两种方式的差距如何随探索强度变化。表中同时列出全部基线在同一语料上的最终损害作为参照行。</w:t>
      </w:r>
    </w:p>
    <w:p w14:paraId="3034AF0C" w14:textId="77777777" w:rsidR="000545C4" w:rsidRDefault="00000000">
      <w:pPr/>
    </w:p>
    <w:p w14:paraId="3034ECEA" w14:textId="77777777" w:rsidR="000545C4" w:rsidRDefault="00000000">
      <w:pPr>
        <w:ind w:firstLineChars="200" w:firstLine="420"/>
      </w:pPr>
      <w:r>
        <w:rPr>
          <w:rFonts w:hint="eastAsia"/>
        </w:rPr>
        <w:t xml:space="preserve">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50BD9" w14:textId="77777777" w:rsidR="000545C4" w:rsidRDefault="00000000">
      <w:pPr/>
    </w:p>
    <w:p w14:paraId="303549B7" w14:textId="77777777" w:rsidR="000545C4" w:rsidRDefault="00000000">
      <w:pPr>
        <w:ind w:firstLineChars="200" w:firstLine="420"/>
      </w:pPr>
      <w:r>
        <w:rPr>
          <w:rFonts w:hint="eastAsia"/>
        </w:rPr>
        <w:t xml:space="preserve">实验五检验按价值分配探测预算是否优于均匀分配。固定语料总预算，比较均匀分配、按风险分数分配与本文按价值估计分配三种方式。曲线的横轴取计算开销，这样打分族可以一并参与，因为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303568A6" w14:textId="77777777" w:rsidR="000545C4" w:rsidRDefault="00000000">
      <w:pPr/>
    </w:p>
    <w:p w14:paraId="3035A684" w14:textId="77777777" w:rsidR="000545C4" w:rsidRDefault="00000000">
      <w:pPr>
        <w:ind w:firstLineChars="200" w:firstLine="420"/>
      </w:pPr>
      <w:r>
        <w:rPr>
          <w:rFonts w:hint="eastAsia"/>
        </w:rPr>
        <w:t xml:space="preserve">实验六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60351" w14:textId="77777777" w:rsidR="000545C4" w:rsidRDefault="00000000">
      <w:pPr>
        <w:ind w:firstLineChars="200" w:firstLine="420"/>
      </w:pPr>
      <w:r>
        <w:rPr>
          <w:rFonts w:hint="eastAsia"/>
        </w:rPr>
        <w:t xml:space="preserve">实验七验证屏蔽与策略学习可以外挂到不同的动作来源上。把提议者依次替换为随机策略、SCREEN、IMR、MTCSC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601E" w14:textId="77777777" w:rsidR="000545C4" w:rsidRDefault="00000000">
      <w:pPr>
        <w:ind w:firstLineChars="200" w:firstLine="420"/>
      </w:pPr>
      <w:r>
        <w:rPr>
          <w:rFonts w:hint="eastAsia"/>
        </w:rPr>
        <w:t xml:space="preserve">实验八检验同类校准与弃权的生效条件。3.1 节指出同类校准的收益依赖语料存在结构异质性，在同质语料上应当趋于零，这一点给出了可检验的预测。构造异质性递增的语料序列，从单一工业来源开始逐步混入金融场景的窗口，异质性用画像空间中窗口两两距离的分散程度度量，度量方式在实验开始前定死。在每个异质性水平上比较同类校准与全局标准化两种做法的损害与修复，并统计弃权的触发次数。若收益随异质性单调上升则该解释成立，若在任何异质性水平下都没有差别，则这两个模块在本文设定下不必要，应当如实报告并考虑简化方法。</w:t>
      </w:r>
    </w:p>
    <w:p w14:paraId="3036601E" w14:textId="77777777" w:rsidR="000545C4" w:rsidRDefault="00000000">
      <w:pPr>
        <w:ind w:firstLineChars="200" w:firstLine="420"/>
      </w:pPr>
      <w:r>
        <w:rPr>
          <w:rFonts w:hint="eastAsia"/>
        </w:rPr>
        <w:t xml:space="preserve">实验九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m:oMath>
        <m:r>
          <m:t>α</m:t>
        </m:r>
      </m:oMath>
      <w:r>
        <w:rPr>
          <w:rFonts w:hint="eastAsia"/>
        </w:rPr>
        <w:t xml:space="preserve">、探索系数</w:t>
      </w:r>
      <w:r>
        <w:rPr>
          <w:rFonts w:hint="eastAsia"/>
        </w:rPr>
        <w:t xml:space="preserve"> </w:t>
      </w:r>
      <m:oMath>
        <m:sSub>
          <m:e>
            <m:r>
              <m:t>c</m:t>
            </m:r>
          </m:e>
          <m:sub>
            <m:r>
              <m:t>u</m:t>
            </m:r>
          </m:sub>
        </m:sSub>
      </m:oMath>
      <w:r>
        <w:rPr>
          <w:rFonts w:hint="eastAsia"/>
        </w:rPr>
        <w:t xml:space="preserve">、注入概率</w:t>
      </w:r>
      <w:r>
        <w:rPr>
          <w:rFonts w:hint="eastAsia"/>
        </w:rPr>
        <w:t xml:space="preserve"> </w:t>
      </w:r>
      <m:oMath>
        <m:sSub>
          <m:e>
            <m:r>
              <m:t>p</m:t>
            </m:r>
          </m:e>
          <m:sub>
            <m:r>
              <m:rPr>
                <m:sty m:val="p"/>
              </m:rPr>
              <m:t>i</m:t>
            </m:r>
            <m:r>
              <m:rPr>
                <m:sty m:val="p"/>
              </m:rPr>
              <m:t>n</m:t>
            </m:r>
            <m:r>
              <m:rPr>
                <m:sty m:val="p"/>
              </m:rPr>
              <m:t>j</m:t>
            </m:r>
          </m:sub>
        </m:sSub>
      </m:oMath>
      <w:r>
        <w:rPr>
          <w:rFonts w:hint="eastAsia"/>
        </w:rPr>
        <w:t xml:space="preserve"> </w:t>
      </w:r>
      <w:r>
        <w:rPr>
          <w:rFonts w:hint="eastAsia"/>
        </w:rPr>
        <w:t xml:space="preserve">与标定间隔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，其中标定间隔一档用于检验定理 5 给出的退化上界与实测退化是否吻合，并统计各状态下置信上界间隔的经验分布，以判断该定理所需的间隔条件在本文设定中是否成立。</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本文面向时序基础模型的语料治理问题，针对一次修改是否有害取决于被修改数据因而无法事先判定这一困难，提出了屏蔽强化学习驱动的智能体 IntroAct-TS。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六条定理与一条命题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前面几章给出的是方法应当做到什么，本章记录实现过程中实际遇到了什么。已发现的问题分三类，一类是实现缺陷，定位之后现象随即消失，一类是设计取舍带来的固有限制，改不掉只能说明清楚，另一类源于实验设计本身，需要重新安排对照才能回答。</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同类校准未能提升判别力，属设计取舍暴露出的限制。问题出在被校准的量上，行为信号反映窗口的可预测程度，任何标准化都无法把这一混杂剥离。这一发现同时说明该信号不适合单独充当奖励。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结构条件在整条序列重写的候选上出现反向筛选，属实现缺陷。根因是这类候选被路由到未经标定的计算路径，令其声明实际改动的点集之后该现象消失。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下游任务上未观测到正向增益，同样是设计取舍的结果。方法只修改了语料中不足百分之八的窗口，改动量过小，现有下游协议无法分辨，下游部分因此只保留防御性结论。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候选有害率的高值主要由语料构成决定。受保护层占已发表方法候选的一半以上，而在干净窗口上任何编辑按定义都增加误差。准确的表述是这些方法有一半以上的编辑落在不该动的数据上。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共形保证在跨语料设定下失效，属实验设计问题。校准集与部署数据的可交换性不成立，改为同一池的随机划分后保证恢复。引入策略学习之后，策略更新同样会破坏可交换性，需要通过定期重新标定来控制。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按画像簇与算子交叉统计固定规则策略的接受率，插补的接受率在簇之间存在可检出的差异，而重分段在任何簇数下都没有，去尖峰随簇数增大迅速失去显著性，更像分辨率不足，去噪的候选数太少且低期望频数格子过多，不作为独立证据。策略学习的收益因而集中在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在簇与算子的全部组合中有四分之一从未被访问，其中两格合计覆盖语料近两成的窗口，而固定规则在这些窗口上一次也没有提议过对应算子。这是确定性策略的结构性缺失，与数据稀疏无关，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画像簇不是分层标签的重述。簇与分层标签的调整互信息很低，说明画像几何捕捉的结构与人工分层基本正交。若两者高度一致，则接受率随簇变化这一现象将只是接受率随分层变化的换一种说法，而分层信息 CDP 已经以缺陷假设的形式给出，策略学习不会带来新信息。</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长时间运行的实验统一经监控工具启动，它在进入主循环之前做前置断言，检查模型池大小、输出目录可写、磁盘余量与配置哈希，任一不满足即中止，不再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p w14:paraId="303C6ACC" w14:textId="77777777" w:rsidR="000545C4" w:rsidRDefault="00000000">
      <w:pPr>
        <w:spacing w:after="0" w:line="240" w:lineRule="auto"/>
        <w:ind w:leftChars="0" w:left="420" w:hangingChars="200" w:hanging="420"/>
      </w:pPr>
      <w:r>
        <w:t xml:space="preserve">[28] Real-TSF Team. TIME: A benchmark of real world time series for forecasting model evaluation[EB/OL]. Hugging Face dataset, 2025</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