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Borders>
          <w:top w:val="single" w:sz="4" w:space="0" w:color="B1BBCC"/>
          <w:left w:val="single" w:sz="4" w:space="0" w:color="B1BBCC"/>
          <w:bottom w:val="single" w:sz="4" w:space="0" w:color="B1BBCC"/>
          <w:right w:val="single" w:sz="4" w:space="0" w:color="B1BB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182"/>
        <w:gridCol w:w="954"/>
        <w:gridCol w:w="1049"/>
        <w:gridCol w:w="1775"/>
        <w:gridCol w:w="1171"/>
        <w:gridCol w:w="1472"/>
      </w:tblGrid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B8590D">
              <w:rPr>
                <w:rFonts w:ascii="Segoe UI" w:eastAsia="Times New Roman" w:hAnsi="Segoe UI" w:cs="Segoe UI"/>
                <w:color w:val="363636"/>
                <w:sz w:val="18"/>
                <w:szCs w:val="18"/>
                <w:shd w:val="clear" w:color="auto" w:fill="DFE3E8"/>
                <w:lang w:eastAsia="ru-RU"/>
              </w:rPr>
              <w:t>Название задачи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B8590D">
              <w:rPr>
                <w:rFonts w:ascii="Segoe UI" w:eastAsia="Times New Roman" w:hAnsi="Segoe UI" w:cs="Segoe UI"/>
                <w:color w:val="363636"/>
                <w:sz w:val="18"/>
                <w:szCs w:val="18"/>
                <w:shd w:val="clear" w:color="auto" w:fill="DFE3E8"/>
                <w:lang w:eastAsia="ru-RU"/>
              </w:rPr>
              <w:t>Длительность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B8590D">
              <w:rPr>
                <w:rFonts w:ascii="Segoe UI" w:eastAsia="Times New Roman" w:hAnsi="Segoe UI" w:cs="Segoe UI"/>
                <w:color w:val="363636"/>
                <w:sz w:val="18"/>
                <w:szCs w:val="18"/>
                <w:shd w:val="clear" w:color="auto" w:fill="DFE3E8"/>
                <w:lang w:eastAsia="ru-RU"/>
              </w:rPr>
              <w:t>Начало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B8590D">
              <w:rPr>
                <w:rFonts w:ascii="Segoe UI" w:eastAsia="Times New Roman" w:hAnsi="Segoe UI" w:cs="Segoe UI"/>
                <w:color w:val="363636"/>
                <w:sz w:val="18"/>
                <w:szCs w:val="18"/>
                <w:shd w:val="clear" w:color="auto" w:fill="DFE3E8"/>
                <w:lang w:eastAsia="ru-RU"/>
              </w:rPr>
              <w:t>Окончание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B8590D">
              <w:rPr>
                <w:rFonts w:ascii="Segoe UI" w:eastAsia="Times New Roman" w:hAnsi="Segoe UI" w:cs="Segoe UI"/>
                <w:color w:val="363636"/>
                <w:sz w:val="18"/>
                <w:szCs w:val="18"/>
                <w:shd w:val="clear" w:color="auto" w:fill="DFE3E8"/>
                <w:lang w:eastAsia="ru-RU"/>
              </w:rPr>
              <w:t>Предшественники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B8590D">
              <w:rPr>
                <w:rFonts w:ascii="Segoe UI" w:eastAsia="Times New Roman" w:hAnsi="Segoe UI" w:cs="Segoe UI"/>
                <w:color w:val="363636"/>
                <w:sz w:val="18"/>
                <w:szCs w:val="18"/>
                <w:shd w:val="clear" w:color="auto" w:fill="DFE3E8"/>
                <w:lang w:eastAsia="ru-RU"/>
              </w:rPr>
              <w:t>Названия ресурсов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B8590D">
              <w:rPr>
                <w:rFonts w:ascii="Segoe UI" w:eastAsia="Times New Roman" w:hAnsi="Segoe UI" w:cs="Segoe UI"/>
                <w:color w:val="363636"/>
                <w:sz w:val="18"/>
                <w:szCs w:val="18"/>
                <w:shd w:val="clear" w:color="auto" w:fill="DFE3E8"/>
                <w:lang w:eastAsia="ru-RU"/>
              </w:rPr>
              <w:t>СДР</w:t>
            </w:r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Придумать название и логотип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24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Пн</w:t>
            </w:r>
            <w:proofErr w:type="spellEnd"/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 xml:space="preserve"> 13.04.20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Чт</w:t>
            </w:r>
            <w:proofErr w:type="spellEnd"/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 xml:space="preserve"> 14.05.20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ДЕТ.лого</w:t>
            </w:r>
            <w:proofErr w:type="spellEnd"/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  Придумать название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7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Пн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13.04.20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Вт 21.04.20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ДЕТ.лого.1</w:t>
            </w:r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  Найти компанию, занимающуюся разработкой логотипов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3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Пн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13.04.20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Ср 15.04.20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ДЕТ.лого.2</w:t>
            </w:r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  Заказать логотип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21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Чт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16.04.20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Чт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14.05.20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3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ДЕТ.лого.3</w:t>
            </w:r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  Название и логотип готовы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0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Чт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14.05.20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Чт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14.05.20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2;4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ДЕТ.лого.4</w:t>
            </w:r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Подготовить помещение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52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Пн</w:t>
            </w:r>
            <w:proofErr w:type="spellEnd"/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 xml:space="preserve"> 13.04.20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Вт 23.06.20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ДЕТ.помещ</w:t>
            </w:r>
            <w:proofErr w:type="spellEnd"/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  Найти помещение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14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Пн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13.04.20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Чт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30.04.20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ДЕТ.помещ.1</w:t>
            </w:r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  Снять помещение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1 день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Пт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01.05.20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Пт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01.05.20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7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ДЕТ.помещ.2</w:t>
            </w:r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  Закупить оборудование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30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Пн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04.05.20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Пт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12.06.20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8НН+1 день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ДЕТ.помещ.3</w:t>
            </w:r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  Подготовить помещение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7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Пн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15.06.20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Вт 23.06.20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8;9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ДЕТ.помещ.4</w:t>
            </w:r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  Помещение готово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0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Вт 23.06.20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Вт 23.06.20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10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ДЕТ.помещ.5</w:t>
            </w:r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Подготовить персонал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45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Пн</w:t>
            </w:r>
            <w:proofErr w:type="spellEnd"/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 xml:space="preserve"> 13.04.20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Пт</w:t>
            </w:r>
            <w:proofErr w:type="spellEnd"/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 xml:space="preserve"> 12.06.20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ДЕТ.персон</w:t>
            </w:r>
            <w:proofErr w:type="spellEnd"/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  Нанять HR-менеджеров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14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Пн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13.04.20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Чт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30.04.20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ДЕТ.персон.1</w:t>
            </w:r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  Нанять штат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31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Пт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01.05.20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Пт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12.06.20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13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ДЕТ.персон.2</w:t>
            </w:r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  Распределить сотрудников по бригадам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10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Пн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01.06.20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Пт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12.06.20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13;14ОО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ДЕТ.персон.3</w:t>
            </w:r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  Персонал готов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0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Пт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12.06.20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Пт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12.06.20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15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ДЕТ.персон.4</w:t>
            </w:r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Наладить систему заказов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14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Чт</w:t>
            </w:r>
            <w:proofErr w:type="spellEnd"/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 xml:space="preserve"> 25.06.20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Вт 14.07.20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1ОН+1 день;6ОН+1 день;12ОН+1 день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ДЕТ.заказ</w:t>
            </w:r>
            <w:proofErr w:type="spellEnd"/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  Наладить систему приема заказов (чертежей)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14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Чт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25.06.20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Вт 14.07.20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ДЕТ.заказ.1</w:t>
            </w:r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  Организовать доставку </w:t>
            </w: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выполненых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заказов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14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Чт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25.06.20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Вт 14.07.20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18ОО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ДЕТ.заказ.2</w:t>
            </w:r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lastRenderedPageBreak/>
              <w:t xml:space="preserve">   Система заказов готова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0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Вт 14.07.20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Вт 14.07.20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19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ДЕТ.заказ.3</w:t>
            </w:r>
          </w:p>
        </w:tc>
      </w:tr>
    </w:tbl>
    <w:p w:rsidR="00B8590D" w:rsidRDefault="00B8590D">
      <w:pPr>
        <w:pBdr>
          <w:bottom w:val="single" w:sz="6" w:space="1" w:color="auto"/>
        </w:pBdr>
      </w:pPr>
    </w:p>
    <w:tbl>
      <w:tblPr>
        <w:tblW w:w="0" w:type="auto"/>
        <w:tblBorders>
          <w:top w:val="single" w:sz="4" w:space="0" w:color="B1BBCC"/>
          <w:left w:val="single" w:sz="4" w:space="0" w:color="B1BBCC"/>
          <w:bottom w:val="single" w:sz="4" w:space="0" w:color="B1BBCC"/>
          <w:right w:val="single" w:sz="4" w:space="0" w:color="B1BB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1028"/>
        <w:gridCol w:w="722"/>
        <w:gridCol w:w="849"/>
        <w:gridCol w:w="1365"/>
        <w:gridCol w:w="721"/>
        <w:gridCol w:w="1126"/>
        <w:gridCol w:w="1184"/>
        <w:gridCol w:w="1029"/>
      </w:tblGrid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B8590D">
              <w:rPr>
                <w:rFonts w:ascii="Segoe UI" w:eastAsia="Times New Roman" w:hAnsi="Segoe UI" w:cs="Segoe UI"/>
                <w:color w:val="363636"/>
                <w:sz w:val="18"/>
                <w:szCs w:val="18"/>
                <w:shd w:val="clear" w:color="auto" w:fill="DFE3E8"/>
                <w:lang w:eastAsia="ru-RU"/>
              </w:rPr>
              <w:t>Название задачи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B8590D">
              <w:rPr>
                <w:rFonts w:ascii="Segoe UI" w:eastAsia="Times New Roman" w:hAnsi="Segoe UI" w:cs="Segoe UI"/>
                <w:color w:val="363636"/>
                <w:sz w:val="18"/>
                <w:szCs w:val="18"/>
                <w:shd w:val="clear" w:color="auto" w:fill="DFE3E8"/>
                <w:lang w:eastAsia="ru-RU"/>
              </w:rPr>
              <w:t>Длительность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B8590D">
              <w:rPr>
                <w:rFonts w:ascii="Segoe UI" w:eastAsia="Times New Roman" w:hAnsi="Segoe UI" w:cs="Segoe UI"/>
                <w:color w:val="363636"/>
                <w:sz w:val="18"/>
                <w:szCs w:val="18"/>
                <w:shd w:val="clear" w:color="auto" w:fill="DFE3E8"/>
                <w:lang w:eastAsia="ru-RU"/>
              </w:rPr>
              <w:t>Начало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B8590D">
              <w:rPr>
                <w:rFonts w:ascii="Segoe UI" w:eastAsia="Times New Roman" w:hAnsi="Segoe UI" w:cs="Segoe UI"/>
                <w:color w:val="363636"/>
                <w:sz w:val="18"/>
                <w:szCs w:val="18"/>
                <w:shd w:val="clear" w:color="auto" w:fill="DFE3E8"/>
                <w:lang w:eastAsia="ru-RU"/>
              </w:rPr>
              <w:t>Окончание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B8590D">
              <w:rPr>
                <w:rFonts w:ascii="Segoe UI" w:eastAsia="Times New Roman" w:hAnsi="Segoe UI" w:cs="Segoe UI"/>
                <w:color w:val="363636"/>
                <w:sz w:val="18"/>
                <w:szCs w:val="18"/>
                <w:shd w:val="clear" w:color="auto" w:fill="DFE3E8"/>
                <w:lang w:eastAsia="ru-RU"/>
              </w:rPr>
              <w:t>Предшественники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B8590D">
              <w:rPr>
                <w:rFonts w:ascii="Segoe UI" w:eastAsia="Times New Roman" w:hAnsi="Segoe UI" w:cs="Segoe UI"/>
                <w:color w:val="363636"/>
                <w:sz w:val="18"/>
                <w:szCs w:val="18"/>
                <w:shd w:val="clear" w:color="auto" w:fill="DFE3E8"/>
                <w:lang w:eastAsia="ru-RU"/>
              </w:rPr>
              <w:t>Названия ресурсов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B8590D">
              <w:rPr>
                <w:rFonts w:ascii="Segoe UI" w:eastAsia="Times New Roman" w:hAnsi="Segoe UI" w:cs="Segoe UI"/>
                <w:color w:val="363636"/>
                <w:sz w:val="18"/>
                <w:szCs w:val="18"/>
                <w:shd w:val="clear" w:color="auto" w:fill="DFE3E8"/>
                <w:lang w:eastAsia="ru-RU"/>
              </w:rPr>
              <w:t>СДР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B8590D">
              <w:rPr>
                <w:rFonts w:ascii="Segoe UI" w:eastAsia="Times New Roman" w:hAnsi="Segoe UI" w:cs="Segoe UI"/>
                <w:color w:val="363636"/>
                <w:sz w:val="18"/>
                <w:szCs w:val="18"/>
                <w:shd w:val="clear" w:color="auto" w:fill="DFE3E8"/>
                <w:lang w:eastAsia="ru-RU"/>
              </w:rPr>
              <w:t>Тип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B8590D">
              <w:rPr>
                <w:rFonts w:ascii="Segoe UI" w:eastAsia="Times New Roman" w:hAnsi="Segoe UI" w:cs="Segoe UI"/>
                <w:color w:val="363636"/>
                <w:sz w:val="18"/>
                <w:szCs w:val="18"/>
                <w:shd w:val="clear" w:color="auto" w:fill="DFE3E8"/>
                <w:lang w:eastAsia="ru-RU"/>
              </w:rPr>
              <w:t>Трудозатраты</w:t>
            </w:r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Придумать название и логотип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24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Пн</w:t>
            </w:r>
            <w:proofErr w:type="spellEnd"/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 xml:space="preserve"> 13.04.20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Чт</w:t>
            </w:r>
            <w:proofErr w:type="spellEnd"/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 xml:space="preserve"> 14.05.20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ДЕТ.лого</w:t>
            </w:r>
            <w:proofErr w:type="spellEnd"/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Фикс. длительность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40 ч</w:t>
            </w:r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  Придумать название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7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Пн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13.04.20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Вт 21.04.20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ДЕТ.лого.1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Фикс. объем ресурсов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12 ч</w:t>
            </w:r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  Найти компанию, занимающуюся разработкой логотипов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3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Пн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13.04.20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Ср 15.04.20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ДЕТ.лого.2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Фикс. объем ресурсов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24 ч</w:t>
            </w:r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  Заказать логотип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21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Чт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16.04.20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Чт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14.05.20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3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ДЕТ.лого.3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Фикс. объем ресурсов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4 ч</w:t>
            </w:r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  Название и логотип готовы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0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Чт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14.05.20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Чт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14.05.20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2;4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ДЕТ.лого.4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Фикс. объем ресурсов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0 ч</w:t>
            </w:r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Подготовить помещение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52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Пн</w:t>
            </w:r>
            <w:proofErr w:type="spellEnd"/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 xml:space="preserve"> 13.04.20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Вт 23.06.20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ДЕТ.помещ</w:t>
            </w:r>
            <w:proofErr w:type="spellEnd"/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Фикс. длительность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106 ч</w:t>
            </w:r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  Найти помещение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14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Пн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13.04.20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Чт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30.04.20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ДЕТ.помещ.1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Фикс. объем ресурсов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50 ч</w:t>
            </w:r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  Снять помещение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1 день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Пт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01.05.20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Пт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01.05.20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7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ДЕТ.помещ.2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Фикс. объем ресурсов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4 ч</w:t>
            </w:r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  Закупить оборудование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30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Пн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04.05.20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Пт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12.06.20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8НН+1 день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ДЕТ.помещ.3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Фикс. объем ресурсов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12 ч</w:t>
            </w:r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  Подготовить помещение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7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Пн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15.06.20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Вт 23.06.20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8;9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ДЕТ.помещ.4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Фикс. объем ресурсов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40 ч</w:t>
            </w:r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  Помещение готово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0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Вт 23.06.20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Вт 23.06.20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10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ДЕТ.помещ.5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Фикс. объем ресурсов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0 ч</w:t>
            </w:r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Подготовить персонал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45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Пн</w:t>
            </w:r>
            <w:proofErr w:type="spellEnd"/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 xml:space="preserve"> 13.04.20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Пт</w:t>
            </w:r>
            <w:proofErr w:type="spellEnd"/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 xml:space="preserve"> 12.06.20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ДЕТ.персон</w:t>
            </w:r>
            <w:proofErr w:type="spellEnd"/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Фикс. длительность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232 ч</w:t>
            </w:r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  Нанять HR-менеджеров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14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Пн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13.04.20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Чт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30.04.20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ДЕТ.персон.1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Фикс. объем ресурсов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48 ч</w:t>
            </w:r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lastRenderedPageBreak/>
              <w:t xml:space="preserve">   Нанять штат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31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Пт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01.05.20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Пт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12.06.20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13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ДЕТ.персон.2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Фикс. объем ресурсов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160 ч</w:t>
            </w:r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  Распределить сотрудников по бригадам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10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Пн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01.06.20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Пт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12.06.20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13;14ОО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ДЕТ.персон.3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Фикс. объем ресурсов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24 ч</w:t>
            </w:r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  Персонал готов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0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Пт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12.06.20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Пт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12.06.20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15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ДЕТ.персон.4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Фикс. объем ресурсов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0 ч</w:t>
            </w:r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Наладить систему заказов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14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Чт</w:t>
            </w:r>
            <w:proofErr w:type="spellEnd"/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 xml:space="preserve"> 25.06.20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Вт 14.07.20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1ОН+1 день;6ОН+1 день;12ОН+1 день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ДЕТ.заказ</w:t>
            </w:r>
            <w:proofErr w:type="spellEnd"/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Фикс. длительность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80 ч</w:t>
            </w:r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  Наладить систему приема заказов (чертежей)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14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Чт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25.06.20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Вт 14.07.20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ДЕТ.заказ.1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Фикс. объем ресурсов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40 ч</w:t>
            </w:r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  Организовать доставку </w:t>
            </w: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выполненых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заказов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14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Чт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25.06.20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Вт 14.07.20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18ОО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ДЕТ.заказ.2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Фикс. объем ресурсов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40 ч</w:t>
            </w:r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  Система заказов готова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0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Вт 14.07.20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Вт 14.07.20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19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ДЕТ.заказ.3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Фикс. объем ресурсов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0 ч</w:t>
            </w:r>
          </w:p>
        </w:tc>
      </w:tr>
    </w:tbl>
    <w:p w:rsidR="00B8590D" w:rsidRDefault="00B8590D">
      <w:pPr>
        <w:pBdr>
          <w:bottom w:val="single" w:sz="6" w:space="1" w:color="auto"/>
        </w:pBdr>
      </w:pPr>
    </w:p>
    <w:tbl>
      <w:tblPr>
        <w:tblW w:w="0" w:type="auto"/>
        <w:tblBorders>
          <w:top w:val="single" w:sz="4" w:space="0" w:color="B1BBCC"/>
          <w:left w:val="single" w:sz="4" w:space="0" w:color="B1BBCC"/>
          <w:bottom w:val="single" w:sz="4" w:space="0" w:color="B1BBCC"/>
          <w:right w:val="single" w:sz="4" w:space="0" w:color="B1BB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1028"/>
        <w:gridCol w:w="722"/>
        <w:gridCol w:w="849"/>
        <w:gridCol w:w="1365"/>
        <w:gridCol w:w="721"/>
        <w:gridCol w:w="1126"/>
        <w:gridCol w:w="1184"/>
        <w:gridCol w:w="1029"/>
      </w:tblGrid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B8590D">
              <w:rPr>
                <w:rFonts w:ascii="Segoe UI" w:eastAsia="Times New Roman" w:hAnsi="Segoe UI" w:cs="Segoe UI"/>
                <w:color w:val="363636"/>
                <w:sz w:val="18"/>
                <w:szCs w:val="18"/>
                <w:shd w:val="clear" w:color="auto" w:fill="DFE3E8"/>
                <w:lang w:eastAsia="ru-RU"/>
              </w:rPr>
              <w:t>Название задачи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B8590D">
              <w:rPr>
                <w:rFonts w:ascii="Segoe UI" w:eastAsia="Times New Roman" w:hAnsi="Segoe UI" w:cs="Segoe UI"/>
                <w:color w:val="363636"/>
                <w:sz w:val="18"/>
                <w:szCs w:val="18"/>
                <w:shd w:val="clear" w:color="auto" w:fill="DFE3E8"/>
                <w:lang w:eastAsia="ru-RU"/>
              </w:rPr>
              <w:t>Длительность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B8590D">
              <w:rPr>
                <w:rFonts w:ascii="Segoe UI" w:eastAsia="Times New Roman" w:hAnsi="Segoe UI" w:cs="Segoe UI"/>
                <w:color w:val="363636"/>
                <w:sz w:val="18"/>
                <w:szCs w:val="18"/>
                <w:shd w:val="clear" w:color="auto" w:fill="DFE3E8"/>
                <w:lang w:eastAsia="ru-RU"/>
              </w:rPr>
              <w:t>Начало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B8590D">
              <w:rPr>
                <w:rFonts w:ascii="Segoe UI" w:eastAsia="Times New Roman" w:hAnsi="Segoe UI" w:cs="Segoe UI"/>
                <w:color w:val="363636"/>
                <w:sz w:val="18"/>
                <w:szCs w:val="18"/>
                <w:shd w:val="clear" w:color="auto" w:fill="DFE3E8"/>
                <w:lang w:eastAsia="ru-RU"/>
              </w:rPr>
              <w:t>Окончание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B8590D">
              <w:rPr>
                <w:rFonts w:ascii="Segoe UI" w:eastAsia="Times New Roman" w:hAnsi="Segoe UI" w:cs="Segoe UI"/>
                <w:color w:val="363636"/>
                <w:sz w:val="18"/>
                <w:szCs w:val="18"/>
                <w:shd w:val="clear" w:color="auto" w:fill="DFE3E8"/>
                <w:lang w:eastAsia="ru-RU"/>
              </w:rPr>
              <w:t>Предшественники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B8590D">
              <w:rPr>
                <w:rFonts w:ascii="Segoe UI" w:eastAsia="Times New Roman" w:hAnsi="Segoe UI" w:cs="Segoe UI"/>
                <w:color w:val="363636"/>
                <w:sz w:val="18"/>
                <w:szCs w:val="18"/>
                <w:shd w:val="clear" w:color="auto" w:fill="DFE3E8"/>
                <w:lang w:eastAsia="ru-RU"/>
              </w:rPr>
              <w:t>Названия ресурсов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B8590D">
              <w:rPr>
                <w:rFonts w:ascii="Segoe UI" w:eastAsia="Times New Roman" w:hAnsi="Segoe UI" w:cs="Segoe UI"/>
                <w:color w:val="363636"/>
                <w:sz w:val="18"/>
                <w:szCs w:val="18"/>
                <w:shd w:val="clear" w:color="auto" w:fill="DFE3E8"/>
                <w:lang w:eastAsia="ru-RU"/>
              </w:rPr>
              <w:t>СДР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B8590D">
              <w:rPr>
                <w:rFonts w:ascii="Segoe UI" w:eastAsia="Times New Roman" w:hAnsi="Segoe UI" w:cs="Segoe UI"/>
                <w:color w:val="363636"/>
                <w:sz w:val="18"/>
                <w:szCs w:val="18"/>
                <w:shd w:val="clear" w:color="auto" w:fill="DFE3E8"/>
                <w:lang w:eastAsia="ru-RU"/>
              </w:rPr>
              <w:t>Тип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DFE3E8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B8590D">
              <w:rPr>
                <w:rFonts w:ascii="Segoe UI" w:eastAsia="Times New Roman" w:hAnsi="Segoe UI" w:cs="Segoe UI"/>
                <w:color w:val="363636"/>
                <w:sz w:val="18"/>
                <w:szCs w:val="18"/>
                <w:shd w:val="clear" w:color="auto" w:fill="DFE3E8"/>
                <w:lang w:eastAsia="ru-RU"/>
              </w:rPr>
              <w:t>Трудозатраты</w:t>
            </w:r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Придумать название и логотип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24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Пн</w:t>
            </w:r>
            <w:proofErr w:type="spellEnd"/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 xml:space="preserve"> 13.04.20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Чт</w:t>
            </w:r>
            <w:proofErr w:type="spellEnd"/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 xml:space="preserve"> 14.05.20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ДЕТ.лого</w:t>
            </w:r>
            <w:proofErr w:type="spellEnd"/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Фикс. длительность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40 ч</w:t>
            </w:r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  Придумать название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7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Пн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13.04.20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Вт 21.04.20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ДЕТ.лого.1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Фикс. объем ресурсов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12 ч</w:t>
            </w:r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  Найти компанию, занимающуюся разработкой логотипов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3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Пн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13.04.20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Ср 15.04.20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ДЕТ.лого.2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Фикс. объем ресурсов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24 ч</w:t>
            </w:r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  Заказать логотип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21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Чт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16.04.20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Чт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14.05.20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3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ДЕТ.лого.3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Фикс. объем ресурсов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4 ч</w:t>
            </w:r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  Название и логотип готовы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0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Чт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14.05.20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Чт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14.05.20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2;4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ДЕТ.лого.4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Фикс. объем ресурсов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0 ч</w:t>
            </w:r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lastRenderedPageBreak/>
              <w:t>Подготовить помещение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52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Пн</w:t>
            </w:r>
            <w:proofErr w:type="spellEnd"/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 xml:space="preserve"> 13.04.20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Вт 23.06.20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ДЕТ.помещ</w:t>
            </w:r>
            <w:proofErr w:type="spellEnd"/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Фикс. длительность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106 ч</w:t>
            </w:r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  Найти помещение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14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Пн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13.04.20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Чт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30.04.20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ДЕТ.помещ.1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Фикс. объем ресурсов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50 ч</w:t>
            </w:r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  Снять помещение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1 день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Пт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01.05.20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Пт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01.05.20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7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ДЕТ.помещ.2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Фикс. объем ресурсов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4 ч</w:t>
            </w:r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  Закупить оборудование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30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Пн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04.05.20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Пт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12.06.20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8НН+1 день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ДЕТ.помещ.3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Фикс. объем ресурсов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12 ч</w:t>
            </w:r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  Подготовить помещение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7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Пн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15.06.20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Вт 23.06.20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8;9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ДЕТ.помещ.4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Фикс. объем ресурсов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40 ч</w:t>
            </w:r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  Помещение готово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0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Вт 23.06.20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Вт 23.06.20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10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ДЕТ.помещ.5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Фикс. объем ресурсов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0 ч</w:t>
            </w:r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Подготовить персонал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45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Пн</w:t>
            </w:r>
            <w:proofErr w:type="spellEnd"/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 xml:space="preserve"> 13.04.20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Пт</w:t>
            </w:r>
            <w:proofErr w:type="spellEnd"/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 xml:space="preserve"> 12.06.20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ДЕТ.персон</w:t>
            </w:r>
            <w:proofErr w:type="spellEnd"/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Фикс. длительность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232 ч</w:t>
            </w:r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  Нанять HR-менеджеров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14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Пн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13.04.20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Чт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30.04.20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ДЕТ.персон.1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Фикс. объем ресурсов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48 ч</w:t>
            </w:r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  Нанять штат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31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Пт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01.05.20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Пт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12.06.20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13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ДЕТ.персон.2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Фикс. объем ресурсов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160 ч</w:t>
            </w:r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  Распределить сотрудников по бригадам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10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Пн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01.06.20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Пт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12.06.20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13;14ОО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ДЕТ.персон.3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Фикс. объем ресурсов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24 ч</w:t>
            </w:r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  Персонал готов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0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Пт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12.06.20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Пт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12.06.20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15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ДЕТ.персон.4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Фикс. объем ресурсов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0 ч</w:t>
            </w:r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Наладить систему заказов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14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Чт</w:t>
            </w:r>
            <w:proofErr w:type="spellEnd"/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 xml:space="preserve"> 25.06.20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Вт 14.07.20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1ОН+1 день;6ОН+1 день;12ОН+1 день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ДЕТ.заказ</w:t>
            </w:r>
            <w:proofErr w:type="spellEnd"/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Фикс. длительность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80 ч</w:t>
            </w:r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  Наладить систему приема заказов (чертежей)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14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Чт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25.06.20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Вт 14.07.20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ДЕТ.заказ.1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Фикс. объем ресурсов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40 ч</w:t>
            </w:r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  Организовать доставку </w:t>
            </w: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выполненых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заказов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14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proofErr w:type="spellStart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Чт</w:t>
            </w:r>
            <w:proofErr w:type="spellEnd"/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25.06.20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Вт 14.07.20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18ОО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ДЕТ.заказ.2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Фикс. объем ресурсов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40 ч</w:t>
            </w:r>
          </w:p>
        </w:tc>
      </w:tr>
      <w:tr w:rsidR="00B8590D" w:rsidRPr="00B8590D" w:rsidTr="00B8590D"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lastRenderedPageBreak/>
              <w:t xml:space="preserve">   Система заказов готова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0 дней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Вт 14.07.20</w:t>
            </w:r>
          </w:p>
        </w:tc>
        <w:tc>
          <w:tcPr>
            <w:tcW w:w="121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Вт 14.07.20</w:t>
            </w:r>
          </w:p>
        </w:tc>
        <w:tc>
          <w:tcPr>
            <w:tcW w:w="220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19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ДЕТ.заказ.3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Фикс. объем ресурсов</w:t>
            </w:r>
          </w:p>
        </w:tc>
        <w:tc>
          <w:tcPr>
            <w:tcW w:w="1845" w:type="dxa"/>
            <w:tcBorders>
              <w:top w:val="single" w:sz="4" w:space="0" w:color="B1BBCC"/>
              <w:left w:val="single" w:sz="4" w:space="0" w:color="B1BBCC"/>
              <w:bottom w:val="single" w:sz="4" w:space="0" w:color="B1BBCC"/>
              <w:right w:val="single" w:sz="4" w:space="0" w:color="B1BBCC"/>
            </w:tcBorders>
            <w:shd w:val="clear" w:color="auto" w:fill="FFFFFF"/>
            <w:vAlign w:val="center"/>
            <w:hideMark/>
          </w:tcPr>
          <w:p w:rsidR="00B8590D" w:rsidRPr="00B8590D" w:rsidRDefault="00B8590D" w:rsidP="00B8590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lang w:eastAsia="ru-RU"/>
              </w:rPr>
            </w:pPr>
            <w:r w:rsidRPr="00B8590D">
              <w:rPr>
                <w:rFonts w:ascii="Calibri" w:eastAsia="Times New Roman" w:hAnsi="Calibri" w:cs="Times New Roman"/>
                <w:color w:val="000000"/>
                <w:lang w:eastAsia="ru-RU"/>
              </w:rPr>
              <w:t>0 ч</w:t>
            </w:r>
          </w:p>
        </w:tc>
      </w:tr>
    </w:tbl>
    <w:p w:rsidR="00B8590D" w:rsidRDefault="00B8590D"/>
    <w:p w:rsidR="00B8590D" w:rsidRDefault="00B8590D">
      <w:pPr>
        <w:pBdr>
          <w:top w:val="single" w:sz="6" w:space="1" w:color="auto"/>
          <w:bottom w:val="single" w:sz="6" w:space="1" w:color="auto"/>
        </w:pBdr>
      </w:pPr>
      <w:r>
        <w:rPr>
          <w:noProof/>
          <w:lang w:eastAsia="ru-RU"/>
        </w:rPr>
        <w:drawing>
          <wp:inline distT="0" distB="0" distL="0" distR="0" wp14:anchorId="75D8AC40" wp14:editId="64116C5C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90D" w:rsidRDefault="00B8590D">
      <w:r>
        <w:rPr>
          <w:noProof/>
          <w:lang w:eastAsia="ru-RU"/>
        </w:rPr>
        <w:drawing>
          <wp:inline distT="0" distB="0" distL="0" distR="0" wp14:anchorId="1D5DC860" wp14:editId="68DA8B7C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90D" w:rsidRDefault="00B8590D">
      <w:r>
        <w:rPr>
          <w:noProof/>
          <w:lang w:eastAsia="ru-RU"/>
        </w:rPr>
        <w:lastRenderedPageBreak/>
        <w:drawing>
          <wp:inline distT="0" distB="0" distL="0" distR="0" wp14:anchorId="0E5F42D8" wp14:editId="77455DC6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859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7B4"/>
    <w:rsid w:val="008417B4"/>
    <w:rsid w:val="009D6AD9"/>
    <w:rsid w:val="00B85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D4D35"/>
  <w15:chartTrackingRefBased/>
  <w15:docId w15:val="{168E1D3C-D1A2-4228-B94D-D85DC9EB5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43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7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3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884</Words>
  <Characters>5043</Characters>
  <Application>Microsoft Office Word</Application>
  <DocSecurity>0</DocSecurity>
  <Lines>42</Lines>
  <Paragraphs>11</Paragraphs>
  <ScaleCrop>false</ScaleCrop>
  <Company/>
  <LinksUpToDate>false</LinksUpToDate>
  <CharactersWithSpaces>5916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вася</dc:creator>
  <cp:keywords/>
  <dc:description/>
  <cp:lastModifiedBy>вася</cp:lastModifiedBy>
  <cp:revision>2</cp:revision>
  <dcterms:created xsi:type="dcterms:W3CDTF">2020-04-12T12:10:00Z</dcterms:created>
  <dcterms:modified xsi:type="dcterms:W3CDTF">2020-04-12T12:16:00Z</dcterms:modified>
</cp:coreProperties>
</file>