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6446" w14:textId="64AC3C21" w:rsidR="005116E9" w:rsidRDefault="005116E9"/>
    <w:p w14:paraId="3E8BAC5C" w14:textId="3A15C25D" w:rsidR="00C2584C" w:rsidRDefault="00C2584C" w:rsidP="00C2584C">
      <w:pPr>
        <w:pStyle w:val="Titre1"/>
      </w:pPr>
      <w:proofErr w:type="spellStart"/>
      <w:r>
        <w:t>Definition</w:t>
      </w:r>
      <w:proofErr w:type="spellEnd"/>
      <w:r>
        <w:t xml:space="preserve"> des entrées sorties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2584C" w:rsidRPr="00C2584C" w14:paraId="6C7F939C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26A1B45D" w14:textId="23F61F20" w:rsidR="00C2584C" w:rsidRPr="00C2584C" w:rsidRDefault="00C2584C" w:rsidP="00C2584C">
            <w:pPr>
              <w:jc w:val="center"/>
              <w:rPr>
                <w:b/>
                <w:bCs/>
              </w:rPr>
            </w:pPr>
            <w:r w:rsidRPr="00C2584C">
              <w:rPr>
                <w:b/>
                <w:bCs/>
              </w:rPr>
              <w:t>Nom I/O</w:t>
            </w:r>
          </w:p>
        </w:tc>
        <w:tc>
          <w:tcPr>
            <w:tcW w:w="7082" w:type="dxa"/>
            <w:vAlign w:val="center"/>
          </w:tcPr>
          <w:p w14:paraId="24911281" w14:textId="5A0E2E17" w:rsidR="00C2584C" w:rsidRPr="00C2584C" w:rsidRDefault="00C2584C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2584C" w:rsidRPr="00C2584C" w14:paraId="4598E54C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4772D654" w14:textId="47CC7F81" w:rsidR="00C2584C" w:rsidRPr="00C2584C" w:rsidRDefault="006B405F" w:rsidP="00C258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New_box_i</w:t>
            </w:r>
            <w:proofErr w:type="spellEnd"/>
          </w:p>
        </w:tc>
        <w:tc>
          <w:tcPr>
            <w:tcW w:w="7082" w:type="dxa"/>
            <w:vAlign w:val="center"/>
          </w:tcPr>
          <w:p w14:paraId="1B953181" w14:textId="041C6588" w:rsidR="00C2584C" w:rsidRPr="00C2584C" w:rsidRDefault="00F70467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 indiquant qu’une boite se trouve sur la fin du tapis 1</w:t>
            </w:r>
          </w:p>
        </w:tc>
      </w:tr>
      <w:tr w:rsidR="00C2584C" w:rsidRPr="00C2584C" w14:paraId="08C842B2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754EC313" w14:textId="77E105B0" w:rsidR="00C2584C" w:rsidRPr="00C2584C" w:rsidRDefault="006B405F" w:rsidP="00C258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Defect_i</w:t>
            </w:r>
            <w:proofErr w:type="spellEnd"/>
          </w:p>
        </w:tc>
        <w:tc>
          <w:tcPr>
            <w:tcW w:w="7082" w:type="dxa"/>
            <w:vAlign w:val="center"/>
          </w:tcPr>
          <w:p w14:paraId="699EB665" w14:textId="5D3AF2A4" w:rsidR="00C2584C" w:rsidRPr="00C2584C" w:rsidRDefault="00E47C74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 indiquant un défaut sur la boite</w:t>
            </w:r>
          </w:p>
        </w:tc>
      </w:tr>
      <w:tr w:rsidR="00C2584C" w:rsidRPr="00C2584C" w14:paraId="7CAFECF0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05B35FC3" w14:textId="1558BD2D" w:rsidR="00C2584C" w:rsidRPr="00C2584C" w:rsidRDefault="00AE3358" w:rsidP="00C258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Valid_lg_i</w:t>
            </w:r>
            <w:proofErr w:type="spellEnd"/>
          </w:p>
        </w:tc>
        <w:tc>
          <w:tcPr>
            <w:tcW w:w="7082" w:type="dxa"/>
            <w:vAlign w:val="center"/>
          </w:tcPr>
          <w:p w14:paraId="4D6D7F0D" w14:textId="4CA26CFC" w:rsidR="00C2584C" w:rsidRPr="00C2584C" w:rsidRDefault="00E47C74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 indiquant que la longueur est valide</w:t>
            </w:r>
          </w:p>
        </w:tc>
      </w:tr>
      <w:tr w:rsidR="00C2584C" w:rsidRPr="00C2584C" w14:paraId="704A2EFB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27556273" w14:textId="50EFE6D3" w:rsidR="00C2584C" w:rsidRPr="00C2584C" w:rsidRDefault="00AE3358" w:rsidP="00C258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Code_lg_i</w:t>
            </w:r>
            <w:proofErr w:type="spellEnd"/>
          </w:p>
        </w:tc>
        <w:tc>
          <w:tcPr>
            <w:tcW w:w="7082" w:type="dxa"/>
            <w:vAlign w:val="center"/>
          </w:tcPr>
          <w:p w14:paraId="11AE8C54" w14:textId="7A70A8DC" w:rsidR="00C2584C" w:rsidRPr="00C2584C" w:rsidRDefault="007A667D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Code contenant la </w:t>
            </w:r>
            <w:r w:rsidR="00E47C74">
              <w:rPr>
                <w:b/>
                <w:bCs/>
              </w:rPr>
              <w:t>longueur</w:t>
            </w:r>
            <w:r>
              <w:rPr>
                <w:b/>
                <w:bCs/>
              </w:rPr>
              <w:t xml:space="preserve"> de la boit ou xx si elle est défectueuse</w:t>
            </w:r>
          </w:p>
        </w:tc>
      </w:tr>
      <w:tr w:rsidR="00C2584C" w:rsidRPr="00C2584C" w14:paraId="5DBFE57D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4209197D" w14:textId="6A4007BD" w:rsidR="00C2584C" w:rsidRPr="00C2584C" w:rsidRDefault="00AE3358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Capt_fin_tapis2_i</w:t>
            </w:r>
          </w:p>
        </w:tc>
        <w:tc>
          <w:tcPr>
            <w:tcW w:w="7082" w:type="dxa"/>
            <w:vAlign w:val="center"/>
          </w:tcPr>
          <w:p w14:paraId="7223AD65" w14:textId="70A6866F" w:rsidR="00C2584C" w:rsidRPr="00C2584C" w:rsidRDefault="007A667D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Capteur boite fin du tapis n°2</w:t>
            </w:r>
          </w:p>
        </w:tc>
      </w:tr>
      <w:tr w:rsidR="00C2584C" w:rsidRPr="00C2584C" w14:paraId="7909522F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04219D84" w14:textId="597DD51C" w:rsidR="00C2584C" w:rsidRPr="00C2584C" w:rsidRDefault="00B842F7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Capt_v1_i</w:t>
            </w:r>
          </w:p>
        </w:tc>
        <w:tc>
          <w:tcPr>
            <w:tcW w:w="7082" w:type="dxa"/>
            <w:vAlign w:val="center"/>
          </w:tcPr>
          <w:p w14:paraId="18A47AD7" w14:textId="4D52CC78" w:rsidR="00C2584C" w:rsidRPr="00C2584C" w:rsidRDefault="00E47C74" w:rsidP="00C2584C">
            <w:pPr>
              <w:jc w:val="center"/>
              <w:rPr>
                <w:b/>
                <w:bCs/>
              </w:rPr>
            </w:pPr>
            <w:r w:rsidRPr="00E47C74">
              <w:rPr>
                <w:b/>
                <w:bCs/>
                <w:lang w:val="fr-FR"/>
              </w:rPr>
              <w:t>Capteur</w:t>
            </w:r>
            <w:r>
              <w:rPr>
                <w:b/>
                <w:bCs/>
              </w:rPr>
              <w:t xml:space="preserve"> de détection de présence devant le vérin 1.</w:t>
            </w:r>
          </w:p>
        </w:tc>
      </w:tr>
      <w:tr w:rsidR="00E47C74" w:rsidRPr="00C2584C" w14:paraId="3443DF38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75A2CB3C" w14:textId="01E99488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Capt_v2_i</w:t>
            </w:r>
          </w:p>
        </w:tc>
        <w:tc>
          <w:tcPr>
            <w:tcW w:w="7082" w:type="dxa"/>
            <w:vAlign w:val="center"/>
          </w:tcPr>
          <w:p w14:paraId="015BA7E0" w14:textId="1222D14B" w:rsidR="00E47C74" w:rsidRPr="00C2584C" w:rsidRDefault="00E47C74" w:rsidP="00E47C74">
            <w:pPr>
              <w:jc w:val="center"/>
              <w:rPr>
                <w:b/>
                <w:bCs/>
              </w:rPr>
            </w:pPr>
            <w:r w:rsidRPr="00E47C74">
              <w:rPr>
                <w:b/>
                <w:bCs/>
                <w:lang w:val="fr-FR"/>
              </w:rPr>
              <w:t>Capteur</w:t>
            </w:r>
            <w:r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détection</w:t>
            </w:r>
            <w:r>
              <w:rPr>
                <w:b/>
                <w:bCs/>
              </w:rPr>
              <w:t xml:space="preserve"> de présence devant le </w:t>
            </w:r>
            <w:r>
              <w:rPr>
                <w:b/>
                <w:bCs/>
              </w:rPr>
              <w:t>vérin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</w:p>
        </w:tc>
      </w:tr>
      <w:tr w:rsidR="00E47C74" w:rsidRPr="00C2584C" w14:paraId="7D1CE9FD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2AD72C95" w14:textId="1C4F66FD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V1_in_i</w:t>
            </w:r>
          </w:p>
        </w:tc>
        <w:tc>
          <w:tcPr>
            <w:tcW w:w="7082" w:type="dxa"/>
            <w:vAlign w:val="center"/>
          </w:tcPr>
          <w:p w14:paraId="1BD608D1" w14:textId="64203138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Capteur indiquant si le vérin 1 est complétement rentré</w:t>
            </w:r>
          </w:p>
        </w:tc>
      </w:tr>
      <w:tr w:rsidR="00E47C74" w:rsidRPr="00C2584C" w14:paraId="0B0F6532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59498FF9" w14:textId="784DD882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V2_in_i</w:t>
            </w:r>
          </w:p>
        </w:tc>
        <w:tc>
          <w:tcPr>
            <w:tcW w:w="7082" w:type="dxa"/>
            <w:vAlign w:val="center"/>
          </w:tcPr>
          <w:p w14:paraId="76252BD4" w14:textId="74B66C63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Capteur indiquant si le vérin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est complétement rentré</w:t>
            </w:r>
          </w:p>
        </w:tc>
      </w:tr>
      <w:tr w:rsidR="00E47C74" w:rsidRPr="00C2584C" w14:paraId="78CE0354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68A9E855" w14:textId="6DB58BF2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V2_out_i</w:t>
            </w:r>
          </w:p>
        </w:tc>
        <w:tc>
          <w:tcPr>
            <w:tcW w:w="7082" w:type="dxa"/>
            <w:vAlign w:val="center"/>
          </w:tcPr>
          <w:p w14:paraId="5942F56C" w14:textId="65B774C5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Capteur indiquant si le vérin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est complétement </w:t>
            </w:r>
            <w:r>
              <w:rPr>
                <w:b/>
                <w:bCs/>
              </w:rPr>
              <w:t>étendu</w:t>
            </w:r>
          </w:p>
        </w:tc>
      </w:tr>
      <w:tr w:rsidR="00E47C74" w:rsidRPr="00C2584C" w14:paraId="1C72E499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5EE441D3" w14:textId="41486FD6" w:rsidR="00E47C74" w:rsidRPr="00C2584C" w:rsidRDefault="00E47C74" w:rsidP="00E47C7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Clk_i</w:t>
            </w:r>
            <w:proofErr w:type="spellEnd"/>
          </w:p>
        </w:tc>
        <w:tc>
          <w:tcPr>
            <w:tcW w:w="7082" w:type="dxa"/>
            <w:vAlign w:val="center"/>
          </w:tcPr>
          <w:p w14:paraId="75BE3136" w14:textId="75418B21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Horloge du système</w:t>
            </w:r>
          </w:p>
        </w:tc>
      </w:tr>
      <w:tr w:rsidR="00E47C74" w:rsidRPr="00C2584C" w14:paraId="0E60D33F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7EB87E58" w14:textId="6BD8299C" w:rsidR="00E47C74" w:rsidRPr="00C2584C" w:rsidRDefault="00E47C74" w:rsidP="00E47C7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Reset_i</w:t>
            </w:r>
            <w:proofErr w:type="spellEnd"/>
          </w:p>
        </w:tc>
        <w:tc>
          <w:tcPr>
            <w:tcW w:w="7082" w:type="dxa"/>
            <w:vAlign w:val="center"/>
          </w:tcPr>
          <w:p w14:paraId="06D40217" w14:textId="528090AC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Reset du système</w:t>
            </w:r>
          </w:p>
        </w:tc>
      </w:tr>
      <w:tr w:rsidR="00E47C74" w:rsidRPr="00C2584C" w14:paraId="1B6A60B3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3394D5C7" w14:textId="0DBE9240" w:rsidR="00E47C74" w:rsidRPr="00C2584C" w:rsidRDefault="00E47C74" w:rsidP="00E47C7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Give_o</w:t>
            </w:r>
            <w:proofErr w:type="spellEnd"/>
          </w:p>
        </w:tc>
        <w:tc>
          <w:tcPr>
            <w:tcW w:w="7082" w:type="dxa"/>
            <w:vAlign w:val="center"/>
          </w:tcPr>
          <w:p w14:paraId="6FDA0E7A" w14:textId="01448F41" w:rsidR="00E47C74" w:rsidRPr="00C2584C" w:rsidRDefault="00F70467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 enclenchant le passage de la boite se trouvant sur l</w:t>
            </w:r>
            <w:r w:rsidR="002D2A8C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tapis 1 sur le second</w:t>
            </w:r>
          </w:p>
        </w:tc>
      </w:tr>
      <w:tr w:rsidR="00E47C74" w:rsidRPr="00C2584C" w14:paraId="0930DA1A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5B0C689A" w14:textId="7A8A7CE1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Mot_tapis2_o</w:t>
            </w:r>
          </w:p>
        </w:tc>
        <w:tc>
          <w:tcPr>
            <w:tcW w:w="7082" w:type="dxa"/>
            <w:vAlign w:val="center"/>
          </w:tcPr>
          <w:p w14:paraId="0615B0EB" w14:textId="3F0D79F3" w:rsidR="00E47C74" w:rsidRPr="00C2584C" w:rsidRDefault="00F70467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Activation</w:t>
            </w:r>
            <w:r w:rsidR="00E47C74">
              <w:rPr>
                <w:b/>
                <w:bCs/>
              </w:rPr>
              <w:t xml:space="preserve"> du moteur du tapis 2</w:t>
            </w:r>
          </w:p>
        </w:tc>
      </w:tr>
      <w:tr w:rsidR="00E47C74" w:rsidRPr="00C2584C" w14:paraId="1AFAE7D0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322BC9CC" w14:textId="7C4D46B2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Sortir_v1_o</w:t>
            </w:r>
          </w:p>
        </w:tc>
        <w:tc>
          <w:tcPr>
            <w:tcW w:w="7082" w:type="dxa"/>
            <w:vAlign w:val="center"/>
          </w:tcPr>
          <w:p w14:paraId="54E97358" w14:textId="6195915E" w:rsidR="00E47C74" w:rsidRPr="00C2584C" w:rsidRDefault="00F70467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 pour l’activation du vérin 1</w:t>
            </w:r>
          </w:p>
        </w:tc>
      </w:tr>
      <w:tr w:rsidR="00E47C74" w:rsidRPr="00C2584C" w14:paraId="135635E5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269BDF2B" w14:textId="48949D0A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Sortir_v2_o</w:t>
            </w:r>
          </w:p>
        </w:tc>
        <w:tc>
          <w:tcPr>
            <w:tcW w:w="7082" w:type="dxa"/>
            <w:vAlign w:val="center"/>
          </w:tcPr>
          <w:p w14:paraId="44CD4ED6" w14:textId="49CE3CD6" w:rsidR="00E47C74" w:rsidRPr="00C2584C" w:rsidRDefault="00F70467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 pour l’étirement du vérin 2</w:t>
            </w:r>
          </w:p>
        </w:tc>
      </w:tr>
      <w:tr w:rsidR="00E47C74" w:rsidRPr="00C2584C" w14:paraId="21670BF5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6D5E56F9" w14:textId="53A77D76" w:rsidR="00E47C74" w:rsidRPr="00C2584C" w:rsidRDefault="00E47C74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Rentrer_v2_o</w:t>
            </w:r>
          </w:p>
        </w:tc>
        <w:tc>
          <w:tcPr>
            <w:tcW w:w="7082" w:type="dxa"/>
            <w:vAlign w:val="center"/>
          </w:tcPr>
          <w:p w14:paraId="573B84EB" w14:textId="18C773BE" w:rsidR="00E47C74" w:rsidRPr="00C2584C" w:rsidRDefault="00F70467" w:rsidP="00E47C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 pour la rétraction du vérin 2</w:t>
            </w:r>
          </w:p>
        </w:tc>
      </w:tr>
    </w:tbl>
    <w:p w14:paraId="412031D1" w14:textId="77777777" w:rsidR="00F0385F" w:rsidRDefault="00F0385F" w:rsidP="00C2584C">
      <w:pPr>
        <w:pStyle w:val="Titre2"/>
      </w:pPr>
    </w:p>
    <w:p w14:paraId="790EC466" w14:textId="53034FFB" w:rsidR="00C2584C" w:rsidRDefault="00C2584C" w:rsidP="00C2584C">
      <w:pPr>
        <w:pStyle w:val="Titre2"/>
      </w:pPr>
      <w:r w:rsidRPr="00C2584C">
        <w:t>Quel est le rôle du b</w:t>
      </w:r>
      <w:r>
        <w:t xml:space="preserve">loc </w:t>
      </w:r>
      <w:r w:rsidR="00D76AB9">
        <w:t>i0</w:t>
      </w:r>
      <w:r>
        <w:t> ?</w:t>
      </w:r>
      <w:r w:rsidR="00F0385F">
        <w:t xml:space="preserve"> </w:t>
      </w:r>
      <w:proofErr w:type="gramStart"/>
      <w:r w:rsidR="00F0385F">
        <w:t>( dans</w:t>
      </w:r>
      <w:proofErr w:type="gramEnd"/>
      <w:r w:rsidR="00F0385F">
        <w:t xml:space="preserve"> </w:t>
      </w:r>
      <w:proofErr w:type="spellStart"/>
      <w:r w:rsidR="00F0385F">
        <w:t>Tapis_triage_top</w:t>
      </w:r>
      <w:proofErr w:type="spellEnd"/>
      <w:r w:rsidR="00F0385F">
        <w:t>)</w:t>
      </w:r>
    </w:p>
    <w:p w14:paraId="433AE112" w14:textId="19AF629B" w:rsidR="00446F36" w:rsidRDefault="00446F36" w:rsidP="00C2584C">
      <w:pPr>
        <w:spacing w:line="360" w:lineRule="auto"/>
      </w:pPr>
      <w:r>
        <w:t>Le rôle du bloc i0 est de mesurer la longueur des boites.</w:t>
      </w:r>
      <w:r>
        <w:br/>
        <w:t xml:space="preserve">Pour ce faire, il utilise le capteur </w:t>
      </w:r>
      <w:proofErr w:type="spellStart"/>
      <w:r>
        <w:t>Capt_Lg_i</w:t>
      </w:r>
      <w:proofErr w:type="spellEnd"/>
      <w:r>
        <w:t>.</w:t>
      </w:r>
      <w:r>
        <w:br/>
        <w:t>Au flan montant, il reset le registre longueur, puis l’incrémente à chaque coup d</w:t>
      </w:r>
      <w:r w:rsidR="002D2A8C">
        <w:t>’horloge</w:t>
      </w:r>
      <w:r>
        <w:t>.</w:t>
      </w:r>
      <w:r>
        <w:br/>
        <w:t xml:space="preserve">Au flan descendant, il va bloquer la valeur dans le registre. Il va aussi activer la sortie </w:t>
      </w:r>
      <w:proofErr w:type="spellStart"/>
      <w:r>
        <w:t>valide_lg_o</w:t>
      </w:r>
      <w:proofErr w:type="spellEnd"/>
      <w:r>
        <w:t xml:space="preserve">.  </w:t>
      </w:r>
    </w:p>
    <w:p w14:paraId="1D50722F" w14:textId="60AA0B92" w:rsidR="00446F36" w:rsidRDefault="00446F36" w:rsidP="00C2584C">
      <w:pPr>
        <w:pStyle w:val="Titre2"/>
      </w:pPr>
    </w:p>
    <w:p w14:paraId="58567E0E" w14:textId="77777777" w:rsidR="00446F36" w:rsidRDefault="00446F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F10E3C" w14:textId="32393943" w:rsidR="00C2584C" w:rsidRDefault="00C2584C" w:rsidP="00C2584C">
      <w:pPr>
        <w:pStyle w:val="Titre2"/>
      </w:pPr>
      <w:r w:rsidRPr="00C2584C">
        <w:lastRenderedPageBreak/>
        <w:t>Quel est le rôle du b</w:t>
      </w:r>
      <w:r>
        <w:t xml:space="preserve">loc </w:t>
      </w:r>
      <w:r w:rsidR="00A706F3">
        <w:t>i1</w:t>
      </w:r>
      <w:r>
        <w:t> ?</w:t>
      </w:r>
      <w:r w:rsidR="001017B0">
        <w:t xml:space="preserve"> </w:t>
      </w:r>
      <w:proofErr w:type="gramStart"/>
      <w:r w:rsidR="001017B0">
        <w:t>( dans</w:t>
      </w:r>
      <w:proofErr w:type="gramEnd"/>
      <w:r w:rsidR="001017B0">
        <w:t xml:space="preserve"> </w:t>
      </w:r>
      <w:proofErr w:type="spellStart"/>
      <w:r w:rsidR="00F0385F">
        <w:t>Tapis_triage_top</w:t>
      </w:r>
      <w:proofErr w:type="spellEnd"/>
      <w:r w:rsidR="00F0385F">
        <w:t>)</w:t>
      </w:r>
    </w:p>
    <w:p w14:paraId="2DE7B6E3" w14:textId="2273BCF1" w:rsidR="00B861A1" w:rsidRDefault="00E47C74" w:rsidP="00C2584C">
      <w:pPr>
        <w:spacing w:line="360" w:lineRule="auto"/>
      </w:pPr>
      <w:r>
        <w:t>La fonction du bloc i1 est de transformer la longueur de la boite</w:t>
      </w:r>
      <w:r w:rsidR="00B861A1">
        <w:t xml:space="preserve"> (val _</w:t>
      </w:r>
      <w:proofErr w:type="spellStart"/>
      <w:r w:rsidR="00B861A1">
        <w:t>compteur_i</w:t>
      </w:r>
      <w:proofErr w:type="spellEnd"/>
      <w:r w:rsidR="00B861A1">
        <w:t>)</w:t>
      </w:r>
      <w:r>
        <w:t xml:space="preserve"> en un code binaire sur 2 bits</w:t>
      </w:r>
      <w:r w:rsidR="00B861A1">
        <w:t xml:space="preserve"> (</w:t>
      </w:r>
      <w:proofErr w:type="spellStart"/>
      <w:r w:rsidR="00B861A1">
        <w:t>code_o</w:t>
      </w:r>
      <w:proofErr w:type="spellEnd"/>
      <w:r w:rsidR="00B861A1">
        <w:t>)</w:t>
      </w:r>
      <w:r>
        <w:t>.</w:t>
      </w:r>
      <w:r>
        <w:br/>
      </w:r>
      <w:r w:rsidR="00F70467">
        <w:t xml:space="preserve">- </w:t>
      </w:r>
      <w:proofErr w:type="gramStart"/>
      <w:r>
        <w:t xml:space="preserve">Si  </w:t>
      </w:r>
      <w:r w:rsidR="00B861A1">
        <w:t>la</w:t>
      </w:r>
      <w:proofErr w:type="gramEnd"/>
      <w:r w:rsidR="00B861A1">
        <w:t xml:space="preserve"> boite est plus petite que 0x0e son code serra 0b00.</w:t>
      </w:r>
      <w:r w:rsidR="00B861A1">
        <w:br/>
      </w:r>
      <w:r w:rsidR="00F70467">
        <w:t xml:space="preserve">- </w:t>
      </w:r>
      <w:r w:rsidR="00B861A1">
        <w:t>Si la boite est entre 0x0e et 0x14 son code serra 0b01.</w:t>
      </w:r>
      <w:r w:rsidR="00B861A1">
        <w:br/>
      </w:r>
      <w:r w:rsidR="00F70467">
        <w:t xml:space="preserve">- </w:t>
      </w:r>
      <w:r w:rsidR="00B861A1">
        <w:t>Si la boite est entre 0x14 est 0x20 son code serra 0b10.</w:t>
      </w:r>
      <w:r w:rsidR="00B861A1">
        <w:br/>
      </w:r>
      <w:r w:rsidR="00F70467">
        <w:t xml:space="preserve">- </w:t>
      </w:r>
      <w:r w:rsidR="00B861A1">
        <w:t>Sinon son code serra 0b11.</w:t>
      </w:r>
    </w:p>
    <w:p w14:paraId="290B6FB6" w14:textId="7C30FE36" w:rsidR="00C2584C" w:rsidRDefault="00C2584C" w:rsidP="00C2584C">
      <w:pPr>
        <w:pStyle w:val="Titre2"/>
      </w:pPr>
      <w:r w:rsidRPr="00C2584C">
        <w:t>Quel est le rôle du b</w:t>
      </w:r>
      <w:r>
        <w:t xml:space="preserve">loc </w:t>
      </w:r>
      <w:r w:rsidR="00A706F3">
        <w:t>i2</w:t>
      </w:r>
      <w:r>
        <w:t> ?</w:t>
      </w:r>
      <w:r w:rsidR="00F0385F">
        <w:t xml:space="preserve"> </w:t>
      </w:r>
      <w:proofErr w:type="gramStart"/>
      <w:r w:rsidR="00F0385F">
        <w:t>( dans</w:t>
      </w:r>
      <w:proofErr w:type="gramEnd"/>
      <w:r w:rsidR="00F0385F">
        <w:t xml:space="preserve"> </w:t>
      </w:r>
      <w:proofErr w:type="spellStart"/>
      <w:r w:rsidR="00F0385F">
        <w:t>Tapis_triage_top</w:t>
      </w:r>
      <w:proofErr w:type="spellEnd"/>
      <w:r w:rsidR="00F0385F">
        <w:t>)</w:t>
      </w:r>
    </w:p>
    <w:p w14:paraId="7D85B056" w14:textId="787881D7" w:rsidR="00A706F3" w:rsidRDefault="00B861A1" w:rsidP="00C2584C">
      <w:pPr>
        <w:spacing w:line="360" w:lineRule="auto"/>
      </w:pPr>
      <w:r>
        <w:t>La fonction du bloc i2 est de gérer le moteur du tapis 1.</w:t>
      </w:r>
      <w:r>
        <w:br/>
        <w:t xml:space="preserve">Le signal capt_piece1_i indique qu’une boite se trouve à la fin du tapis 1.  </w:t>
      </w:r>
      <w:r>
        <w:br/>
      </w:r>
      <w:r w:rsidR="00F70467">
        <w:t>L</w:t>
      </w:r>
      <w:r>
        <w:t xml:space="preserve">e signal </w:t>
      </w:r>
      <w:proofErr w:type="spellStart"/>
      <w:r>
        <w:t>give_i</w:t>
      </w:r>
      <w:proofErr w:type="spellEnd"/>
      <w:r>
        <w:t xml:space="preserve"> indique que la boite peut être envoyée sur le deuxième tapis.</w:t>
      </w:r>
      <w:r>
        <w:br/>
        <w:t xml:space="preserve">A la détection d’une nouvelle boite par le capteur, le tapis roulant 1 va s’arrêter, le </w:t>
      </w:r>
      <w:r w:rsidR="00F70467">
        <w:t xml:space="preserve">signal </w:t>
      </w:r>
      <w:proofErr w:type="spellStart"/>
      <w:r w:rsidR="00F70467">
        <w:t>new_box_o</w:t>
      </w:r>
      <w:proofErr w:type="spellEnd"/>
      <w:r w:rsidR="00F70467">
        <w:t xml:space="preserve"> s’active.</w:t>
      </w:r>
      <w:r w:rsidR="00F70467">
        <w:br/>
        <w:t xml:space="preserve">Le système attendra l’activation de </w:t>
      </w:r>
      <w:proofErr w:type="spellStart"/>
      <w:r w:rsidR="00F70467">
        <w:t>give_i</w:t>
      </w:r>
      <w:proofErr w:type="spellEnd"/>
      <w:r w:rsidR="00F70467">
        <w:t xml:space="preserve"> pour redémarrer le tapis et d’envoyer la boite sur le second.</w:t>
      </w:r>
      <w:r>
        <w:t xml:space="preserve"> </w:t>
      </w:r>
      <w:r w:rsidR="00F70467">
        <w:br/>
        <w:t xml:space="preserve">Quand la boite ne se trouve plus devant le Capt_piece1, </w:t>
      </w:r>
      <w:proofErr w:type="spellStart"/>
      <w:r w:rsidR="00F70467">
        <w:t>new_box_o</w:t>
      </w:r>
      <w:proofErr w:type="spellEnd"/>
      <w:r w:rsidR="00F70467">
        <w:t xml:space="preserve"> se désactive</w:t>
      </w:r>
      <w:r w:rsidR="0019604B">
        <w:t xml:space="preserve"> et le moteur reste activé</w:t>
      </w:r>
      <w:r w:rsidR="00F70467">
        <w:t>.</w:t>
      </w:r>
    </w:p>
    <w:p w14:paraId="2474C917" w14:textId="57FA1710" w:rsidR="00C2584C" w:rsidRDefault="00C2584C" w:rsidP="00C2584C">
      <w:pPr>
        <w:pStyle w:val="Titre1"/>
      </w:pPr>
      <w:r>
        <w:t>Paragraphe de description du système</w:t>
      </w:r>
    </w:p>
    <w:p w14:paraId="3053963B" w14:textId="478F7564" w:rsidR="00C2584C" w:rsidRPr="00C2584C" w:rsidRDefault="0019604B" w:rsidP="00C2584C">
      <w:r>
        <w:t>Le système est un tapis de triage, capable de trier des boite</w:t>
      </w:r>
      <w:r w:rsidR="00062770">
        <w:t>s</w:t>
      </w:r>
      <w:r>
        <w:t xml:space="preserve"> selon leur</w:t>
      </w:r>
      <w:r w:rsidR="00062770">
        <w:t>s</w:t>
      </w:r>
      <w:r>
        <w:t xml:space="preserve"> tailles.</w:t>
      </w:r>
      <w:r>
        <w:br/>
        <w:t>Quand une boite est détectée sur le premier, elle attendra que le second soit libre pour y aller.</w:t>
      </w:r>
      <w:r>
        <w:br/>
        <w:t xml:space="preserve"> Une fois sur le tapis 2, elle serra mesurée. Selon sa longueur, elle serra poussée par un vérin ou simplement amenée au bout du tapis.</w:t>
      </w:r>
      <w:r>
        <w:br/>
        <w:t>Un bouton</w:t>
      </w:r>
      <w:r w:rsidR="00062770">
        <w:t xml:space="preserve"> poussoir</w:t>
      </w:r>
      <w:r>
        <w:t xml:space="preserve"> « </w:t>
      </w:r>
      <w:r w:rsidR="00062770">
        <w:t>Défectueux</w:t>
      </w:r>
      <w:r>
        <w:t> » peut</w:t>
      </w:r>
      <w:r w:rsidR="00062770">
        <w:t xml:space="preserve"> </w:t>
      </w:r>
      <w:r>
        <w:t>être actionné</w:t>
      </w:r>
      <w:r w:rsidR="00062770">
        <w:t xml:space="preserve"> manuellement, quand la boite se trouve</w:t>
      </w:r>
      <w:r>
        <w:t xml:space="preserve"> sur le tapis 2, avant la fin de la mesure de la taille. Si celui si est pressé, la boite serra amenée </w:t>
      </w:r>
      <w:r w:rsidR="00062770">
        <w:t>au bout</w:t>
      </w:r>
      <w:r>
        <w:t xml:space="preserve"> du second tapis. </w:t>
      </w:r>
    </w:p>
    <w:sectPr w:rsidR="00C2584C" w:rsidRPr="00C2584C" w:rsidSect="00885AB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2551" w14:textId="77777777" w:rsidR="0036679A" w:rsidRDefault="0036679A" w:rsidP="00C2584C">
      <w:pPr>
        <w:spacing w:after="0" w:line="240" w:lineRule="auto"/>
      </w:pPr>
      <w:r>
        <w:separator/>
      </w:r>
    </w:p>
  </w:endnote>
  <w:endnote w:type="continuationSeparator" w:id="0">
    <w:p w14:paraId="5D555A0F" w14:textId="77777777" w:rsidR="0036679A" w:rsidRDefault="0036679A" w:rsidP="00C2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662B" w14:textId="77777777" w:rsidR="0036679A" w:rsidRDefault="0036679A" w:rsidP="00C2584C">
      <w:pPr>
        <w:spacing w:after="0" w:line="240" w:lineRule="auto"/>
      </w:pPr>
      <w:r>
        <w:separator/>
      </w:r>
    </w:p>
  </w:footnote>
  <w:footnote w:type="continuationSeparator" w:id="0">
    <w:p w14:paraId="38D9C614" w14:textId="77777777" w:rsidR="0036679A" w:rsidRDefault="0036679A" w:rsidP="00C25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029F4" w14:textId="1D7F7CBE" w:rsidR="00C2584C" w:rsidRDefault="00C2584C">
    <w:pPr>
      <w:pStyle w:val="En-tte"/>
      <w:rPr>
        <w:lang w:val="fr-FR"/>
      </w:rPr>
    </w:pPr>
    <w:r>
      <w:rPr>
        <w:lang w:val="fr-FR"/>
      </w:rPr>
      <w:t>Nom 1 :</w:t>
    </w:r>
    <w:r w:rsidR="002D2A8C">
      <w:rPr>
        <w:lang w:val="fr-FR"/>
      </w:rPr>
      <w:t xml:space="preserve"> Robin Schmutz</w:t>
    </w:r>
    <w:r>
      <w:rPr>
        <w:lang w:val="fr-FR"/>
      </w:rPr>
      <w:tab/>
    </w:r>
    <w:r>
      <w:rPr>
        <w:lang w:val="fr-FR"/>
      </w:rPr>
      <w:tab/>
      <w:t>Laboratoire Tapis de Tirage</w:t>
    </w:r>
  </w:p>
  <w:p w14:paraId="4580EB95" w14:textId="0D5C7B0F" w:rsidR="00C2584C" w:rsidRPr="00C2584C" w:rsidRDefault="00C2584C">
    <w:pPr>
      <w:pStyle w:val="En-tte"/>
      <w:rPr>
        <w:lang w:val="fr-FR"/>
      </w:rPr>
    </w:pPr>
    <w:r>
      <w:rPr>
        <w:lang w:val="fr-FR"/>
      </w:rPr>
      <w:t>Nom 2 :</w:t>
    </w:r>
    <w:r w:rsidR="002D2A8C">
      <w:rPr>
        <w:lang w:val="fr-FR"/>
      </w:rPr>
      <w:t xml:space="preserve"> Robin Forestier</w:t>
    </w:r>
    <w:r>
      <w:rPr>
        <w:lang w:val="fr-FR"/>
      </w:rPr>
      <w:tab/>
    </w:r>
    <w:r>
      <w:rPr>
        <w:lang w:val="fr-FR"/>
      </w:rPr>
      <w:tab/>
      <w:t>Séance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4C"/>
    <w:rsid w:val="00062770"/>
    <w:rsid w:val="000A7053"/>
    <w:rsid w:val="001017B0"/>
    <w:rsid w:val="0019604B"/>
    <w:rsid w:val="002D2A8C"/>
    <w:rsid w:val="0036679A"/>
    <w:rsid w:val="00446F36"/>
    <w:rsid w:val="005116E9"/>
    <w:rsid w:val="00690950"/>
    <w:rsid w:val="006B405F"/>
    <w:rsid w:val="00730D8A"/>
    <w:rsid w:val="007A667D"/>
    <w:rsid w:val="00885AB1"/>
    <w:rsid w:val="00A706F3"/>
    <w:rsid w:val="00AE3358"/>
    <w:rsid w:val="00B842F7"/>
    <w:rsid w:val="00B861A1"/>
    <w:rsid w:val="00C23CA8"/>
    <w:rsid w:val="00C2584C"/>
    <w:rsid w:val="00CD545C"/>
    <w:rsid w:val="00CE5C92"/>
    <w:rsid w:val="00D76AB9"/>
    <w:rsid w:val="00E47C74"/>
    <w:rsid w:val="00F0385F"/>
    <w:rsid w:val="00F7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B9C6"/>
  <w15:chartTrackingRefBased/>
  <w15:docId w15:val="{1F06B8C7-D21B-4367-B766-008596CF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C2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5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584C"/>
  </w:style>
  <w:style w:type="paragraph" w:styleId="Pieddepage">
    <w:name w:val="footer"/>
    <w:basedOn w:val="Normal"/>
    <w:link w:val="PieddepageCar"/>
    <w:uiPriority w:val="99"/>
    <w:unhideWhenUsed/>
    <w:rsid w:val="00C25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584C"/>
  </w:style>
  <w:style w:type="table" w:styleId="Grilledutableau">
    <w:name w:val="Table Grid"/>
    <w:basedOn w:val="TableauNormal"/>
    <w:uiPriority w:val="39"/>
    <w:rsid w:val="00C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25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5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aba91-25a9-49fb-af6a-011a08839e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A5361D0746F4F9F56B6526B77D42D" ma:contentTypeVersion="11" ma:contentTypeDescription="Crée un document." ma:contentTypeScope="" ma:versionID="4372308989e9b35f7ce5751bad231e62">
  <xsd:schema xmlns:xsd="http://www.w3.org/2001/XMLSchema" xmlns:xs="http://www.w3.org/2001/XMLSchema" xmlns:p="http://schemas.microsoft.com/office/2006/metadata/properties" xmlns:ns3="67b4e54a-2ac5-4d41-9787-8e07c659df64" xmlns:ns4="b69aba91-25a9-49fb-af6a-011a08839ec2" targetNamespace="http://schemas.microsoft.com/office/2006/metadata/properties" ma:root="true" ma:fieldsID="89d81c3e4dd64ff03833d06086c1d0c3" ns3:_="" ns4:_="">
    <xsd:import namespace="67b4e54a-2ac5-4d41-9787-8e07c659df64"/>
    <xsd:import namespace="b69aba91-25a9-49fb-af6a-011a08839e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4e54a-2ac5-4d41-9787-8e07c659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aba91-25a9-49fb-af6a-011a08839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CA7F66-8E6A-4D82-A89C-467B6CD8BF2B}">
  <ds:schemaRefs>
    <ds:schemaRef ds:uri="http://schemas.microsoft.com/office/2006/metadata/properties"/>
    <ds:schemaRef ds:uri="http://schemas.microsoft.com/office/infopath/2007/PartnerControls"/>
    <ds:schemaRef ds:uri="b69aba91-25a9-49fb-af6a-011a08839ec2"/>
  </ds:schemaRefs>
</ds:datastoreItem>
</file>

<file path=customXml/itemProps2.xml><?xml version="1.0" encoding="utf-8"?>
<ds:datastoreItem xmlns:ds="http://schemas.openxmlformats.org/officeDocument/2006/customXml" ds:itemID="{099E1583-CF2A-484B-ABDD-55BC82B9F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7DEA7-7898-4F90-B2BC-A23AB1C5B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4e54a-2ac5-4d41-9787-8e07c659df64"/>
    <ds:schemaRef ds:uri="b69aba91-25a9-49fb-af6a-011a08839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Extrat Bastien</dc:creator>
  <cp:keywords/>
  <dc:description/>
  <cp:lastModifiedBy>Robin Forestier</cp:lastModifiedBy>
  <cp:revision>15</cp:revision>
  <cp:lastPrinted>2023-01-10T14:28:00Z</cp:lastPrinted>
  <dcterms:created xsi:type="dcterms:W3CDTF">2023-01-10T01:41:00Z</dcterms:created>
  <dcterms:modified xsi:type="dcterms:W3CDTF">2023-01-13T10:48:00Z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0x0101000DFA5361D0746F4F9F56B6526B77D42D</vt:lpwstr>
  </property>
</Properties>
</file>