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6"/>
          <w:szCs w:val="44"/>
          <w:lang w:val="en-US" w:eastAsia="zh-CN"/>
        </w:rPr>
      </w:pPr>
      <w:r>
        <w:rPr>
          <w:rFonts w:hint="eastAsia"/>
          <w:b/>
          <w:bCs/>
          <w:sz w:val="36"/>
          <w:szCs w:val="44"/>
          <w:lang w:val="en-US" w:eastAsia="zh-CN"/>
        </w:rPr>
        <w:t>9月17日</w:t>
      </w:r>
    </w:p>
    <w:p>
      <w:pPr>
        <w:rPr>
          <w:rFonts w:hint="eastAsia"/>
          <w:lang w:eastAsia="zh-CN"/>
        </w:rPr>
      </w:pPr>
      <w:r>
        <w:rPr>
          <w:rFonts w:hint="eastAsia"/>
          <w:lang w:val="en-US" w:eastAsia="zh-CN"/>
        </w:rPr>
        <w:t>1.</w:t>
      </w:r>
      <w:r>
        <w:rPr>
          <w:rFonts w:hint="eastAsia"/>
          <w:lang w:eastAsia="zh-CN"/>
        </w:rPr>
        <w:t>查看系统时钟频率</w:t>
      </w:r>
    </w:p>
    <w:p>
      <w:pPr>
        <w:rPr>
          <w:rFonts w:hint="eastAsia"/>
          <w:lang w:eastAsia="zh-CN"/>
        </w:rPr>
      </w:pPr>
      <w:r>
        <w:rPr>
          <w:rFonts w:hint="eastAsia"/>
          <w:lang w:eastAsia="zh-CN"/>
        </w:rPr>
        <w:t>//RCC_ClocksTypeDef Rcc_Clk;</w:t>
      </w:r>
    </w:p>
    <w:p>
      <w:pPr>
        <w:rPr>
          <w:rFonts w:hint="eastAsia"/>
          <w:lang w:eastAsia="zh-CN"/>
        </w:rPr>
      </w:pPr>
      <w:r>
        <w:rPr>
          <w:rFonts w:hint="eastAsia"/>
          <w:lang w:eastAsia="zh-CN"/>
        </w:rPr>
        <w:t>//RCC_GetClocksFreq(&amp;Rcc_Clk);   //获取时钟频率</w:t>
      </w:r>
    </w:p>
    <w:p>
      <w:pPr>
        <w:rPr>
          <w:rFonts w:hint="eastAsia"/>
          <w:lang w:eastAsia="zh-CN"/>
        </w:rPr>
      </w:pPr>
      <w:r>
        <w:rPr>
          <w:rFonts w:hint="eastAsia"/>
          <w:lang w:eastAsia="zh-CN"/>
        </w:rPr>
        <w:t>然后查看Rcc_Clk来了解各种时钟频率</w:t>
      </w:r>
    </w:p>
    <w:p>
      <w:pPr>
        <w:rPr>
          <w:rFonts w:hint="eastAsia"/>
          <w:lang w:eastAsia="zh-CN"/>
        </w:rPr>
      </w:pPr>
      <w:r>
        <w:rPr>
          <w:rFonts w:hint="eastAsia"/>
          <w:lang w:eastAsia="zh-CN"/>
        </w:rPr>
        <w:t>结构体</w:t>
      </w:r>
      <w:r>
        <w:rPr>
          <w:rFonts w:hint="eastAsia"/>
          <w:lang w:val="en-US" w:eastAsia="zh-CN"/>
        </w:rPr>
        <w:t xml:space="preserve"> </w:t>
      </w:r>
      <w:r>
        <w:rPr>
          <w:rFonts w:hint="eastAsia"/>
          <w:lang w:eastAsia="zh-CN"/>
        </w:rPr>
        <w:t>RCC_ClocksTypeDef</w:t>
      </w:r>
    </w:p>
    <w:p>
      <w:r>
        <w:drawing>
          <wp:inline distT="0" distB="0" distL="114300" distR="114300">
            <wp:extent cx="5269865" cy="997585"/>
            <wp:effectExtent l="0" t="0" r="698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997585"/>
                    </a:xfrm>
                    <a:prstGeom prst="rect">
                      <a:avLst/>
                    </a:prstGeom>
                    <a:noFill/>
                    <a:ln>
                      <a:noFill/>
                    </a:ln>
                  </pic:spPr>
                </pic:pic>
              </a:graphicData>
            </a:graphic>
          </wp:inline>
        </w:drawing>
      </w:r>
    </w:p>
    <w:p>
      <w:pPr>
        <w:numPr>
          <w:ilvl w:val="0"/>
          <w:numId w:val="1"/>
        </w:numPr>
        <w:rPr>
          <w:rFonts w:hint="eastAsia"/>
          <w:lang w:eastAsia="zh-CN"/>
        </w:rPr>
      </w:pPr>
      <w:r>
        <w:rPr>
          <w:rFonts w:hint="eastAsia"/>
          <w:lang w:eastAsia="zh-CN"/>
        </w:rPr>
        <w:t>仿真实时更新</w:t>
      </w:r>
    </w:p>
    <w:p>
      <w:pPr>
        <w:numPr>
          <w:ilvl w:val="0"/>
          <w:numId w:val="0"/>
        </w:numPr>
      </w:pPr>
      <w:r>
        <w:drawing>
          <wp:inline distT="0" distB="0" distL="114300" distR="114300">
            <wp:extent cx="2057400" cy="54292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057400" cy="5429250"/>
                    </a:xfrm>
                    <a:prstGeom prst="rect">
                      <a:avLst/>
                    </a:prstGeom>
                    <a:noFill/>
                    <a:ln>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硬件仿真时，串口无法使用，发送标志位无效。软件仿真时才可以使用</w:t>
      </w:r>
    </w:p>
    <w:p>
      <w:pPr>
        <w:numPr>
          <w:ilvl w:val="0"/>
          <w:numId w:val="0"/>
        </w:numPr>
        <w:ind w:leftChars="0"/>
        <w:rPr>
          <w:rFonts w:hint="eastAsia"/>
          <w:lang w:val="en-US" w:eastAsia="zh-CN"/>
        </w:rPr>
      </w:pPr>
      <w:r>
        <w:rPr>
          <w:rFonts w:hint="eastAsia"/>
          <w:lang w:val="en-US" w:eastAsia="zh-CN"/>
        </w:rPr>
        <w:t>。</w:t>
      </w:r>
    </w:p>
    <w:p>
      <w:pPr>
        <w:numPr>
          <w:ilvl w:val="0"/>
          <w:numId w:val="1"/>
        </w:numPr>
        <w:ind w:left="0" w:leftChars="0" w:firstLine="0" w:firstLineChars="0"/>
        <w:rPr>
          <w:rFonts w:hint="eastAsia"/>
          <w:lang w:val="en-US" w:eastAsia="zh-CN"/>
        </w:rPr>
      </w:pPr>
      <w:r>
        <w:rPr>
          <w:rFonts w:hint="eastAsia"/>
          <w:lang w:val="en-US" w:eastAsia="zh-CN"/>
        </w:rPr>
        <w:t>软件仿真使用虚拟串口</w:t>
      </w:r>
    </w:p>
    <w:p>
      <w:pPr>
        <w:numPr>
          <w:ilvl w:val="0"/>
          <w:numId w:val="0"/>
        </w:numPr>
        <w:ind w:leftChars="0"/>
        <w:rPr>
          <w:rFonts w:hint="default"/>
          <w:lang w:val="en-US" w:eastAsia="zh-CN"/>
        </w:rPr>
      </w:pPr>
      <w:r>
        <w:rPr>
          <w:rFonts w:hint="eastAsia"/>
          <w:lang w:val="en-US" w:eastAsia="zh-CN"/>
        </w:rPr>
        <w:t>下载虚拟串口工具VSPD</w:t>
      </w:r>
    </w:p>
    <w:p>
      <w:pPr>
        <w:numPr>
          <w:ilvl w:val="0"/>
          <w:numId w:val="0"/>
        </w:numPr>
        <w:ind w:leftChars="0"/>
        <w:rPr>
          <w:rFonts w:hint="default"/>
          <w:lang w:val="en-US" w:eastAsia="zh-CN"/>
        </w:rPr>
      </w:pPr>
      <w:r>
        <w:rPr>
          <w:rFonts w:hint="eastAsia"/>
          <w:lang w:val="en-US" w:eastAsia="zh-CN"/>
        </w:rPr>
        <w:t>创建连接的虚拟串口</w:t>
      </w:r>
    </w:p>
    <w:p>
      <w:pPr>
        <w:numPr>
          <w:ilvl w:val="0"/>
          <w:numId w:val="0"/>
        </w:numPr>
        <w:ind w:leftChars="0"/>
        <w:rPr>
          <w:rFonts w:hint="default"/>
          <w:lang w:val="en-US" w:eastAsia="zh-CN"/>
        </w:rPr>
      </w:pPr>
      <w:r>
        <w:rPr>
          <w:rFonts w:hint="eastAsia"/>
          <w:lang w:val="en-US" w:eastAsia="zh-CN"/>
        </w:rPr>
        <w:t>在DEBUG界面：</w:t>
      </w:r>
    </w:p>
    <w:p>
      <w:pPr>
        <w:numPr>
          <w:ilvl w:val="0"/>
          <w:numId w:val="0"/>
        </w:numPr>
        <w:ind w:leftChars="0"/>
        <w:rPr>
          <w:rFonts w:hint="default"/>
          <w:lang w:val="en-US" w:eastAsia="zh-CN"/>
        </w:rPr>
      </w:pPr>
      <w:r>
        <w:rPr>
          <w:rFonts w:hint="default"/>
          <w:lang w:val="en-US" w:eastAsia="zh-CN"/>
        </w:rPr>
        <w:t>MODE COM2 115200,0,8,1</w:t>
      </w:r>
      <w:r>
        <w:rPr>
          <w:rFonts w:hint="eastAsia"/>
          <w:lang w:val="en-US" w:eastAsia="zh-CN"/>
        </w:rPr>
        <w:t xml:space="preserve">    //配置串口</w:t>
      </w:r>
    </w:p>
    <w:p>
      <w:pPr>
        <w:numPr>
          <w:ilvl w:val="0"/>
          <w:numId w:val="0"/>
        </w:numPr>
        <w:ind w:leftChars="0"/>
        <w:rPr>
          <w:rFonts w:hint="default"/>
          <w:lang w:val="en-US" w:eastAsia="zh-CN"/>
        </w:rPr>
      </w:pPr>
      <w:r>
        <w:rPr>
          <w:rFonts w:hint="default"/>
          <w:lang w:val="en-US" w:eastAsia="zh-CN"/>
        </w:rPr>
        <w:t>ASSIGN COM2 &lt;S1IN&gt; S1OUT</w:t>
      </w:r>
    </w:p>
    <w:p>
      <w:pPr>
        <w:numPr>
          <w:ilvl w:val="0"/>
          <w:numId w:val="0"/>
        </w:numPr>
        <w:rPr>
          <w:rFonts w:hint="eastAsia"/>
          <w:lang w:val="en-US" w:eastAsia="zh-CN"/>
        </w:rPr>
      </w:pPr>
      <w:r>
        <w:rPr>
          <w:rFonts w:hint="eastAsia"/>
          <w:lang w:val="en-US" w:eastAsia="zh-CN"/>
        </w:rPr>
        <w:t>串口1就</w:t>
      </w:r>
      <w:r>
        <w:rPr>
          <w:rFonts w:hint="default"/>
          <w:lang w:val="en-US" w:eastAsia="zh-CN"/>
        </w:rPr>
        <w:t>&lt;S1IN&gt;</w:t>
      </w:r>
      <w:r>
        <w:rPr>
          <w:rFonts w:hint="eastAsia"/>
          <w:lang w:val="en-US" w:eastAsia="zh-CN"/>
        </w:rPr>
        <w:t xml:space="preserve"> </w:t>
      </w:r>
      <w:r>
        <w:rPr>
          <w:rFonts w:hint="default"/>
          <w:lang w:val="en-US" w:eastAsia="zh-CN"/>
        </w:rPr>
        <w:t>S1OUT</w:t>
      </w:r>
      <w:r>
        <w:rPr>
          <w:rFonts w:hint="eastAsia"/>
          <w:lang w:val="en-US" w:eastAsia="zh-CN"/>
        </w:rPr>
        <w:t xml:space="preserve">  串口2就</w:t>
      </w:r>
      <w:r>
        <w:rPr>
          <w:rFonts w:hint="default"/>
          <w:lang w:val="en-US" w:eastAsia="zh-CN"/>
        </w:rPr>
        <w:t>&lt;S</w:t>
      </w:r>
      <w:r>
        <w:rPr>
          <w:rFonts w:hint="eastAsia"/>
          <w:lang w:val="en-US" w:eastAsia="zh-CN"/>
        </w:rPr>
        <w:t>2</w:t>
      </w:r>
      <w:r>
        <w:rPr>
          <w:rFonts w:hint="default"/>
          <w:lang w:val="en-US" w:eastAsia="zh-CN"/>
        </w:rPr>
        <w:t>IN&gt;</w:t>
      </w:r>
      <w:r>
        <w:rPr>
          <w:rFonts w:hint="eastAsia"/>
          <w:lang w:val="en-US" w:eastAsia="zh-CN"/>
        </w:rPr>
        <w:t xml:space="preserve"> </w:t>
      </w:r>
      <w:r>
        <w:rPr>
          <w:rFonts w:hint="default"/>
          <w:lang w:val="en-US" w:eastAsia="zh-CN"/>
        </w:rPr>
        <w:t>S</w:t>
      </w:r>
      <w:r>
        <w:rPr>
          <w:rFonts w:hint="eastAsia"/>
          <w:lang w:val="en-US" w:eastAsia="zh-CN"/>
        </w:rPr>
        <w:t>2</w:t>
      </w:r>
      <w:r>
        <w:rPr>
          <w:rFonts w:hint="default"/>
          <w:lang w:val="en-US" w:eastAsia="zh-CN"/>
        </w:rPr>
        <w:t>OUT</w:t>
      </w: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注意：硬件仿真是不能使用的</w:t>
      </w: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eastAsia"/>
          <w:lang w:eastAsia="zh-CN"/>
        </w:rPr>
      </w:pPr>
    </w:p>
    <w:p>
      <w:pPr>
        <w:rPr>
          <w:rFonts w:hint="eastAsia"/>
          <w:lang w:eastAsia="zh-CN"/>
        </w:rPr>
      </w:pPr>
    </w:p>
    <w:p>
      <w:pPr>
        <w:numPr>
          <w:ilvl w:val="0"/>
          <w:numId w:val="0"/>
        </w:numPr>
        <w:rPr>
          <w:rFonts w:hint="eastAsia"/>
          <w:lang w:val="en-US" w:eastAsia="zh-CN"/>
        </w:rPr>
      </w:pPr>
      <w:r>
        <w:rPr>
          <w:rFonts w:hint="eastAsia"/>
          <w:lang w:val="en-US" w:eastAsia="zh-CN"/>
        </w:rPr>
        <w:t>5.</w:t>
      </w:r>
    </w:p>
    <w:p>
      <w:pPr>
        <w:numPr>
          <w:ilvl w:val="0"/>
          <w:numId w:val="0"/>
        </w:numPr>
        <w:rPr>
          <w:rFonts w:hint="default"/>
          <w:lang w:val="en-US" w:eastAsia="zh-CN"/>
        </w:rPr>
      </w:pPr>
      <w:r>
        <w:rPr>
          <w:rFonts w:hint="default"/>
          <w:lang w:val="en-US" w:eastAsia="zh-CN"/>
        </w:rPr>
        <w:t>TTL电平信号规定，+5V等价于逻辑“1”，0V等价于逻辑“0”(采用二进制来表示数据时)。这样的数据通信及电平规定方式，被称做TTL（晶体管-晶体管逻辑电平）信号系统。这是计算机处理器控制的设备内部各部分之间通信的标准技术。</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6.</w:t>
      </w:r>
    </w:p>
    <w:p>
      <w:pPr>
        <w:numPr>
          <w:ilvl w:val="0"/>
          <w:numId w:val="0"/>
        </w:numPr>
        <w:rPr>
          <w:rFonts w:hint="default"/>
          <w:lang w:val="en-US" w:eastAsia="zh-CN"/>
        </w:rPr>
      </w:pPr>
      <w:r>
        <w:rPr>
          <w:rFonts w:hint="default"/>
          <w:lang w:val="en-US" w:eastAsia="zh-CN"/>
        </w:rPr>
        <w:t>上电后PA13、PA14、PA15、PB3、PB4默认为JTAG的调试接口，不能作为IO使用；若想做为IO使用需要禁止所有调试功能释放IO；</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7.</w:t>
      </w:r>
    </w:p>
    <w:p>
      <w:pPr>
        <w:widowControl w:val="0"/>
        <w:numPr>
          <w:ilvl w:val="0"/>
          <w:numId w:val="0"/>
        </w:numPr>
        <w:jc w:val="both"/>
        <w:rPr>
          <w:rFonts w:hint="default"/>
          <w:lang w:val="en-US" w:eastAsia="zh-CN"/>
        </w:rPr>
      </w:pPr>
      <w:r>
        <w:rPr>
          <w:rFonts w:hint="default"/>
          <w:lang w:val="en-US" w:eastAsia="zh-CN"/>
        </w:rPr>
        <w:t>char：    1个字节</w:t>
      </w:r>
    </w:p>
    <w:p>
      <w:pPr>
        <w:widowControl w:val="0"/>
        <w:numPr>
          <w:ilvl w:val="0"/>
          <w:numId w:val="0"/>
        </w:numPr>
        <w:jc w:val="both"/>
        <w:rPr>
          <w:rFonts w:hint="default"/>
          <w:lang w:val="en-US" w:eastAsia="zh-CN"/>
        </w:rPr>
      </w:pPr>
      <w:r>
        <w:rPr>
          <w:rFonts w:hint="default"/>
          <w:lang w:val="en-US" w:eastAsia="zh-CN"/>
        </w:rPr>
        <w:t>short：   2个字节</w:t>
      </w:r>
    </w:p>
    <w:p>
      <w:pPr>
        <w:widowControl w:val="0"/>
        <w:numPr>
          <w:ilvl w:val="0"/>
          <w:numId w:val="0"/>
        </w:numPr>
        <w:jc w:val="both"/>
        <w:rPr>
          <w:rFonts w:hint="default"/>
          <w:lang w:val="en-US" w:eastAsia="zh-CN"/>
        </w:rPr>
      </w:pPr>
      <w:r>
        <w:rPr>
          <w:rFonts w:hint="default"/>
          <w:lang w:val="en-US" w:eastAsia="zh-CN"/>
        </w:rPr>
        <w:t>int：       4个字节</w:t>
      </w:r>
    </w:p>
    <w:p>
      <w:pPr>
        <w:widowControl w:val="0"/>
        <w:numPr>
          <w:ilvl w:val="0"/>
          <w:numId w:val="0"/>
        </w:numPr>
        <w:jc w:val="both"/>
        <w:rPr>
          <w:rFonts w:hint="default"/>
          <w:lang w:val="en-US" w:eastAsia="zh-CN"/>
        </w:rPr>
      </w:pPr>
      <w:r>
        <w:rPr>
          <w:rFonts w:hint="default"/>
          <w:lang w:val="en-US" w:eastAsia="zh-CN"/>
        </w:rPr>
        <w:t>long：    4个字节</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原码、反码、补码的关系。</w:t>
      </w:r>
    </w:p>
    <w:p>
      <w:pPr>
        <w:widowControl w:val="0"/>
        <w:numPr>
          <w:ilvl w:val="0"/>
          <w:numId w:val="0"/>
        </w:numPr>
        <w:jc w:val="both"/>
        <w:rPr>
          <w:rFonts w:hint="eastAsia"/>
          <w:lang w:val="en-US" w:eastAsia="zh-CN"/>
        </w:rPr>
      </w:pPr>
      <w:r>
        <w:rPr>
          <w:rFonts w:hint="eastAsia"/>
          <w:lang w:val="en-US" w:eastAsia="zh-CN"/>
        </w:rPr>
        <w:t>原码：符号位加上真值的绝对值, 即用第一位表示符号, 其余位表示值。</w:t>
      </w:r>
    </w:p>
    <w:p>
      <w:pPr>
        <w:widowControl w:val="0"/>
        <w:numPr>
          <w:ilvl w:val="0"/>
          <w:numId w:val="0"/>
        </w:numPr>
        <w:jc w:val="both"/>
        <w:rPr>
          <w:rFonts w:hint="eastAsia"/>
          <w:lang w:val="en-US" w:eastAsia="zh-CN"/>
        </w:rPr>
      </w:pPr>
      <w:r>
        <w:rPr>
          <w:rFonts w:hint="eastAsia"/>
          <w:lang w:val="en-US" w:eastAsia="zh-CN"/>
        </w:rPr>
        <w:t>反码：</w:t>
      </w:r>
    </w:p>
    <w:p>
      <w:pPr>
        <w:widowControl w:val="0"/>
        <w:numPr>
          <w:ilvl w:val="0"/>
          <w:numId w:val="0"/>
        </w:numPr>
        <w:jc w:val="both"/>
        <w:rPr>
          <w:rFonts w:hint="eastAsia"/>
          <w:lang w:val="en-US" w:eastAsia="zh-CN"/>
        </w:rPr>
      </w:pPr>
      <w:r>
        <w:rPr>
          <w:rFonts w:hint="eastAsia"/>
          <w:lang w:val="en-US" w:eastAsia="zh-CN"/>
        </w:rPr>
        <w:t>正数的反码是其本身</w:t>
      </w:r>
    </w:p>
    <w:p>
      <w:pPr>
        <w:widowControl w:val="0"/>
        <w:numPr>
          <w:ilvl w:val="0"/>
          <w:numId w:val="0"/>
        </w:numPr>
        <w:jc w:val="both"/>
        <w:rPr>
          <w:rFonts w:hint="eastAsia"/>
          <w:lang w:val="en-US" w:eastAsia="zh-CN"/>
        </w:rPr>
      </w:pPr>
      <w:r>
        <w:rPr>
          <w:rFonts w:hint="eastAsia"/>
          <w:lang w:val="en-US" w:eastAsia="zh-CN"/>
        </w:rPr>
        <w:t>负数的反码是在其原码的基础上, 符号位不变，其余各个位取反.</w:t>
      </w:r>
    </w:p>
    <w:p>
      <w:pPr>
        <w:widowControl w:val="0"/>
        <w:numPr>
          <w:ilvl w:val="0"/>
          <w:numId w:val="0"/>
        </w:numPr>
        <w:jc w:val="both"/>
        <w:rPr>
          <w:rFonts w:hint="eastAsia"/>
          <w:lang w:val="en-US" w:eastAsia="zh-CN"/>
        </w:rPr>
      </w:pPr>
      <w:r>
        <w:rPr>
          <w:rFonts w:hint="eastAsia"/>
          <w:lang w:val="en-US" w:eastAsia="zh-CN"/>
        </w:rPr>
        <w:t>补码：</w:t>
      </w:r>
    </w:p>
    <w:p>
      <w:pPr>
        <w:widowControl w:val="0"/>
        <w:numPr>
          <w:ilvl w:val="0"/>
          <w:numId w:val="0"/>
        </w:numPr>
        <w:jc w:val="both"/>
        <w:rPr>
          <w:rFonts w:hint="default"/>
          <w:lang w:val="en-US" w:eastAsia="zh-CN"/>
        </w:rPr>
      </w:pPr>
      <w:r>
        <w:rPr>
          <w:rFonts w:hint="default"/>
          <w:lang w:val="en-US" w:eastAsia="zh-CN"/>
        </w:rPr>
        <w:t>正数的补码就是其本身</w:t>
      </w:r>
    </w:p>
    <w:p>
      <w:pPr>
        <w:widowControl w:val="0"/>
        <w:numPr>
          <w:ilvl w:val="0"/>
          <w:numId w:val="0"/>
        </w:numPr>
        <w:jc w:val="both"/>
        <w:rPr>
          <w:rFonts w:hint="default"/>
          <w:lang w:val="en-US" w:eastAsia="zh-CN"/>
        </w:rPr>
      </w:pPr>
      <w:r>
        <w:rPr>
          <w:rFonts w:hint="default"/>
          <w:lang w:val="en-US" w:eastAsia="zh-CN"/>
        </w:rPr>
        <w:t>负数的补码是在其原码的基础上, 符号位不变, 其余各位取反, 最后+1. (即在反码的基础上+1)</w:t>
      </w:r>
    </w:p>
    <w:p>
      <w:pPr>
        <w:widowControl w:val="0"/>
        <w:numPr>
          <w:ilvl w:val="0"/>
          <w:numId w:val="0"/>
        </w:numPr>
        <w:jc w:val="both"/>
        <w:rPr>
          <w:rFonts w:hint="default"/>
          <w:lang w:val="en-US" w:eastAsia="zh-CN"/>
        </w:rPr>
      </w:pPr>
    </w:p>
    <w:p>
      <w:pPr>
        <w:widowControl w:val="0"/>
        <w:numPr>
          <w:ilvl w:val="0"/>
          <w:numId w:val="0"/>
        </w:numPr>
        <w:jc w:val="both"/>
      </w:pPr>
      <w:r>
        <w:rPr>
          <w:rFonts w:hint="eastAsia"/>
          <w:lang w:val="en-US" w:eastAsia="zh-CN"/>
        </w:rPr>
        <w:t>-10:</w:t>
      </w:r>
      <w:r>
        <w:drawing>
          <wp:inline distT="0" distB="0" distL="114300" distR="114300">
            <wp:extent cx="800100" cy="238125"/>
            <wp:effectExtent l="0" t="0" r="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800100" cy="2381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default"/>
          <w:lang w:val="en-US" w:eastAsia="zh-CN"/>
        </w:rPr>
        <w:t>　正数的原码、反码和补码都相同。</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　　负数原码和反码的相互转换：符号位不变，数值位按位取反。</w:t>
      </w:r>
    </w:p>
    <w:p>
      <w:pPr>
        <w:widowControl w:val="0"/>
        <w:numPr>
          <w:ilvl w:val="0"/>
          <w:numId w:val="0"/>
        </w:numPr>
        <w:jc w:val="both"/>
        <w:rPr>
          <w:rFonts w:hint="default"/>
          <w:lang w:val="en-US" w:eastAsia="zh-CN"/>
        </w:rPr>
      </w:pPr>
    </w:p>
    <w:p>
      <w:pPr>
        <w:widowControl w:val="0"/>
        <w:numPr>
          <w:ilvl w:val="0"/>
          <w:numId w:val="0"/>
        </w:numPr>
        <w:ind w:firstLine="420"/>
        <w:jc w:val="both"/>
        <w:rPr>
          <w:rFonts w:hint="default"/>
          <w:lang w:val="en-US" w:eastAsia="zh-CN"/>
        </w:rPr>
      </w:pPr>
      <w:r>
        <w:rPr>
          <w:rFonts w:hint="default"/>
          <w:lang w:val="en-US" w:eastAsia="zh-CN"/>
        </w:rPr>
        <w:t>负数原码和补码的相互转换：符号位不变，数值位按位取反,末位再加1。</w:t>
      </w:r>
    </w:p>
    <w:p>
      <w:pPr>
        <w:jc w:val="center"/>
        <w:rPr>
          <w:rFonts w:hint="default"/>
          <w:b/>
          <w:bCs/>
          <w:sz w:val="36"/>
          <w:szCs w:val="44"/>
          <w:lang w:val="en-US" w:eastAsia="zh-CN"/>
        </w:rPr>
      </w:pPr>
      <w:r>
        <w:rPr>
          <w:rFonts w:hint="eastAsia"/>
          <w:b/>
          <w:bCs/>
          <w:sz w:val="36"/>
          <w:szCs w:val="44"/>
          <w:lang w:val="en-US" w:eastAsia="zh-CN"/>
        </w:rPr>
        <w:t>9月21日</w:t>
      </w:r>
    </w:p>
    <w:p>
      <w:pPr>
        <w:widowControl w:val="0"/>
        <w:numPr>
          <w:ilvl w:val="0"/>
          <w:numId w:val="0"/>
        </w:numPr>
        <w:jc w:val="both"/>
      </w:pPr>
      <w:r>
        <w:drawing>
          <wp:inline distT="0" distB="0" distL="114300" distR="114300">
            <wp:extent cx="5273040" cy="3833495"/>
            <wp:effectExtent l="0" t="0" r="3810" b="146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3040" cy="38334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eastAsiaTheme="minorEastAsia"/>
          <w:lang w:val="en-US" w:eastAsia="zh-CN"/>
        </w:rPr>
      </w:pPr>
      <w:r>
        <w:rPr>
          <w:rFonts w:hint="eastAsia"/>
          <w:lang w:val="en-US" w:eastAsia="zh-CN"/>
        </w:rPr>
        <w:t>USB主机和USB从机的区别：</w:t>
      </w:r>
    </w:p>
    <w:p>
      <w:pPr>
        <w:widowControl w:val="0"/>
        <w:numPr>
          <w:ilvl w:val="0"/>
          <w:numId w:val="0"/>
        </w:numPr>
        <w:jc w:val="both"/>
        <w:rPr>
          <w:rFonts w:hint="eastAsia"/>
        </w:rPr>
      </w:pPr>
      <w:r>
        <w:rPr>
          <w:rFonts w:hint="eastAsia"/>
        </w:rPr>
        <w:t>USB设备分bai为HOST（主设备）和SLAVE（从设备），只有当一du台HOST与一台SLAVE连接时才能实现数据zhi的传输。dao 简单的说，如果一个数码设备支持USB HOST，那么它就可以从另外一个USB设备中取得数据。</w:t>
      </w:r>
    </w:p>
    <w:p>
      <w:pPr>
        <w:widowControl w:val="0"/>
        <w:numPr>
          <w:ilvl w:val="0"/>
          <w:numId w:val="0"/>
        </w:numPr>
        <w:jc w:val="both"/>
        <w:rPr>
          <w:rFonts w:hint="eastAsia"/>
        </w:rPr>
      </w:pPr>
      <w:r>
        <w:rPr>
          <w:rFonts w:hint="eastAsia"/>
        </w:rPr>
        <w:t>USB device：USB设备，从硬件角度看就是一个带有usb client控制器的设备；从软件角度看，就是一个挂在usb总线上的一个普通意义上的设备，只不过它们的驱动是基于host驱动之上的。</w:t>
      </w:r>
    </w:p>
    <w:p>
      <w:pPr>
        <w:widowControl w:val="0"/>
        <w:numPr>
          <w:ilvl w:val="0"/>
          <w:numId w:val="0"/>
        </w:numPr>
        <w:jc w:val="both"/>
        <w:rPr>
          <w:rFonts w:hint="eastAsia"/>
        </w:rPr>
      </w:pPr>
      <w:r>
        <w:rPr>
          <w:rFonts w:hint="eastAsia"/>
        </w:rPr>
        <w:t>两者就是USB主机和USB设备的区别。</w:t>
      </w:r>
    </w:p>
    <w:p>
      <w:pPr>
        <w:widowControl w:val="0"/>
        <w:numPr>
          <w:ilvl w:val="0"/>
          <w:numId w:val="0"/>
        </w:numPr>
        <w:jc w:val="both"/>
        <w:rPr>
          <w:rFonts w:hint="eastAsia"/>
        </w:rPr>
      </w:pPr>
      <w:r>
        <w:rPr>
          <w:rFonts w:hint="eastAsia"/>
        </w:rPr>
        <w:t>设备插在主机上才能实现连接和数据交换。</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STM32 编译后不能运行的几个原因</w:t>
      </w:r>
    </w:p>
    <w:p>
      <w:pPr>
        <w:widowControl w:val="0"/>
        <w:numPr>
          <w:ilvl w:val="0"/>
          <w:numId w:val="0"/>
        </w:numPr>
        <w:jc w:val="both"/>
        <w:rPr>
          <w:rFonts w:hint="eastAsia"/>
        </w:rPr>
      </w:pPr>
      <w:r>
        <w:rPr>
          <w:rFonts w:hint="eastAsia"/>
        </w:rPr>
        <w:fldChar w:fldCharType="begin"/>
      </w:r>
      <w:r>
        <w:rPr>
          <w:rFonts w:hint="eastAsia"/>
        </w:rPr>
        <w:instrText xml:space="preserve"> HYPERLINK "http://blog.sina.com.cn/s/blog_af34fd470102vajq.html" </w:instrText>
      </w:r>
      <w:r>
        <w:rPr>
          <w:rFonts w:hint="eastAsia"/>
        </w:rPr>
        <w:fldChar w:fldCharType="separate"/>
      </w:r>
      <w:r>
        <w:rPr>
          <w:rStyle w:val="9"/>
          <w:rFonts w:hint="eastAsia"/>
        </w:rPr>
        <w:t>http://blog.sina.com.cn/s/blog_af34fd470102vajq.html</w:t>
      </w:r>
      <w:r>
        <w:rPr>
          <w:rFonts w:hint="eastAsia"/>
        </w:rPr>
        <w:fldChar w:fldCharType="end"/>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STM32的调试方式、更新程序、仿真以及补救措施</w:t>
      </w:r>
    </w:p>
    <w:p>
      <w:pPr>
        <w:widowControl w:val="0"/>
        <w:numPr>
          <w:ilvl w:val="0"/>
          <w:numId w:val="0"/>
        </w:numPr>
        <w:jc w:val="both"/>
        <w:rPr>
          <w:rFonts w:hint="eastAsia"/>
        </w:rPr>
      </w:pPr>
      <w:r>
        <w:rPr>
          <w:rFonts w:hint="eastAsia"/>
        </w:rPr>
        <w:t>https://blog.csdn.net/weibo1230123/article/details/80056275?ops_request_misc=%257B%2522request%255Fid%2522%253A%2522160068017819725222410574%2522%252C%2522scm%2522%253A%252220140713.130102334..%2522%257D&amp;request_id=160068017819725222410574&amp;biz_id=0&amp;utm_medium=distribute.pc_search_result.none-task-blog-2~all~sobaiduend~default-2-80056275.pc_ecpm_v3_pc_rank_v3&amp;utm_term=STM32%E5%9C%A8%E7%BA%BF%E4%BB%BF%E7%9C%9F&amp;spm=1018.2118.3001.4187</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default" w:eastAsiaTheme="minorEastAsia"/>
          <w:lang w:val="en-US" w:eastAsia="zh-CN"/>
        </w:rPr>
      </w:pPr>
      <w:r>
        <w:rPr>
          <w:rFonts w:hint="eastAsia"/>
          <w:lang w:val="en-US" w:eastAsia="zh-CN"/>
        </w:rPr>
        <w:t>Xmind快速度入门</w:t>
      </w:r>
    </w:p>
    <w:p>
      <w:pPr>
        <w:widowControl w:val="0"/>
        <w:numPr>
          <w:ilvl w:val="0"/>
          <w:numId w:val="0"/>
        </w:numPr>
        <w:jc w:val="both"/>
        <w:rPr>
          <w:rFonts w:hint="eastAsia"/>
        </w:rPr>
      </w:pPr>
      <w:r>
        <w:rPr>
          <w:rFonts w:ascii="Verdana" w:hAnsi="Verdana" w:eastAsia="宋体" w:cs="Verdana"/>
          <w:i w:val="0"/>
          <w:caps w:val="0"/>
          <w:color w:val="4B4B4B"/>
          <w:spacing w:val="0"/>
          <w:sz w:val="18"/>
          <w:szCs w:val="18"/>
          <w:shd w:val="clear" w:fill="FFFFFF"/>
        </w:rPr>
        <w:t>1.tab （产生子主题）</w:t>
      </w:r>
      <w:r>
        <w:rPr>
          <w:rFonts w:hint="default" w:ascii="Verdana" w:hAnsi="Verdana" w:eastAsia="宋体" w:cs="Verdana"/>
          <w:i w:val="0"/>
          <w:caps w:val="0"/>
          <w:color w:val="4B4B4B"/>
          <w:spacing w:val="0"/>
          <w:sz w:val="18"/>
          <w:szCs w:val="18"/>
          <w:shd w:val="clear" w:fill="FFFFFF"/>
        </w:rPr>
        <w:br w:type="textWrapping"/>
      </w:r>
      <w:r>
        <w:rPr>
          <w:rFonts w:hint="default" w:ascii="Verdana" w:hAnsi="Verdana" w:eastAsia="宋体" w:cs="Verdana"/>
          <w:i w:val="0"/>
          <w:caps w:val="0"/>
          <w:color w:val="4B4B4B"/>
          <w:spacing w:val="0"/>
          <w:sz w:val="18"/>
          <w:szCs w:val="18"/>
          <w:shd w:val="clear" w:fill="FFFFFF"/>
        </w:rPr>
        <w:t>2.enter （</w:t>
      </w:r>
      <w:r>
        <w:rPr>
          <w:rFonts w:hint="default" w:ascii="Verdana" w:hAnsi="Verdana" w:eastAsia="宋体" w:cs="Verdana"/>
          <w:b/>
          <w:bCs/>
          <w:i w:val="0"/>
          <w:caps w:val="0"/>
          <w:color w:val="4B4B4B"/>
          <w:spacing w:val="0"/>
          <w:sz w:val="18"/>
          <w:szCs w:val="18"/>
          <w:shd w:val="clear" w:fill="FFFFFF"/>
        </w:rPr>
        <w:t>在下方产生并列主题</w:t>
      </w:r>
      <w:r>
        <w:rPr>
          <w:rFonts w:hint="default" w:ascii="Verdana" w:hAnsi="Verdana" w:eastAsia="宋体" w:cs="Verdana"/>
          <w:i w:val="0"/>
          <w:caps w:val="0"/>
          <w:color w:val="4B4B4B"/>
          <w:spacing w:val="0"/>
          <w:sz w:val="18"/>
          <w:szCs w:val="18"/>
          <w:shd w:val="clear" w:fill="FFFFFF"/>
        </w:rPr>
        <w:t>） shift+enter （</w:t>
      </w:r>
      <w:r>
        <w:rPr>
          <w:rFonts w:hint="default" w:ascii="Verdana" w:hAnsi="Verdana" w:eastAsia="宋体" w:cs="Verdana"/>
          <w:b/>
          <w:bCs/>
          <w:i w:val="0"/>
          <w:caps w:val="0"/>
          <w:color w:val="4B4B4B"/>
          <w:spacing w:val="0"/>
          <w:sz w:val="18"/>
          <w:szCs w:val="18"/>
          <w:shd w:val="clear" w:fill="FFFFFF"/>
        </w:rPr>
        <w:t>在上方产生并列主题</w:t>
      </w:r>
      <w:r>
        <w:rPr>
          <w:rFonts w:hint="default" w:ascii="Verdana" w:hAnsi="Verdana" w:eastAsia="宋体" w:cs="Verdana"/>
          <w:i w:val="0"/>
          <w:caps w:val="0"/>
          <w:color w:val="4B4B4B"/>
          <w:spacing w:val="0"/>
          <w:sz w:val="18"/>
          <w:szCs w:val="18"/>
          <w:shd w:val="clear" w:fill="FFFFFF"/>
        </w:rPr>
        <w:t>）</w:t>
      </w:r>
      <w:r>
        <w:rPr>
          <w:rFonts w:hint="default" w:ascii="Verdana" w:hAnsi="Verdana" w:eastAsia="宋体" w:cs="Verdana"/>
          <w:i w:val="0"/>
          <w:caps w:val="0"/>
          <w:color w:val="4B4B4B"/>
          <w:spacing w:val="0"/>
          <w:sz w:val="18"/>
          <w:szCs w:val="18"/>
          <w:shd w:val="clear" w:fill="FFFFFF"/>
        </w:rPr>
        <w:br w:type="textWrapping"/>
      </w:r>
      <w:r>
        <w:rPr>
          <w:rFonts w:hint="default" w:ascii="Verdana" w:hAnsi="Verdana" w:eastAsia="宋体" w:cs="Verdana"/>
          <w:i w:val="0"/>
          <w:caps w:val="0"/>
          <w:color w:val="4B4B4B"/>
          <w:spacing w:val="0"/>
          <w:sz w:val="18"/>
          <w:szCs w:val="18"/>
          <w:shd w:val="clear" w:fill="FFFFFF"/>
        </w:rPr>
        <w:t>3.Alt+Enter （给某个主题添加标注）</w:t>
      </w:r>
      <w:r>
        <w:rPr>
          <w:rFonts w:hint="default" w:ascii="Verdana" w:hAnsi="Verdana" w:eastAsia="宋体" w:cs="Verdana"/>
          <w:i w:val="0"/>
          <w:caps w:val="0"/>
          <w:color w:val="4B4B4B"/>
          <w:spacing w:val="0"/>
          <w:sz w:val="18"/>
          <w:szCs w:val="18"/>
          <w:shd w:val="clear" w:fill="FFFFFF"/>
        </w:rPr>
        <w:br w:type="textWrapping"/>
      </w:r>
      <w:r>
        <w:rPr>
          <w:rFonts w:hint="default" w:ascii="Verdana" w:hAnsi="Verdana" w:eastAsia="宋体" w:cs="Verdana"/>
          <w:i w:val="0"/>
          <w:caps w:val="0"/>
          <w:color w:val="4B4B4B"/>
          <w:spacing w:val="0"/>
          <w:sz w:val="18"/>
          <w:szCs w:val="18"/>
          <w:shd w:val="clear" w:fill="FFFFFF"/>
        </w:rPr>
        <w:t>4.按住Ctrl，选中连续的几个模块，再按下Ctrl+B，把他们用方框框起来</w:t>
      </w:r>
      <w:r>
        <w:rPr>
          <w:rFonts w:hint="default" w:ascii="Verdana" w:hAnsi="Verdana" w:eastAsia="宋体" w:cs="Verdana"/>
          <w:i w:val="0"/>
          <w:caps w:val="0"/>
          <w:color w:val="4B4B4B"/>
          <w:spacing w:val="0"/>
          <w:sz w:val="18"/>
          <w:szCs w:val="18"/>
          <w:shd w:val="clear" w:fill="FFFFFF"/>
        </w:rPr>
        <w:br w:type="textWrapping"/>
      </w:r>
      <w:r>
        <w:rPr>
          <w:rFonts w:hint="default" w:ascii="Verdana" w:hAnsi="Verdana" w:eastAsia="宋体" w:cs="Verdana"/>
          <w:i w:val="0"/>
          <w:caps w:val="0"/>
          <w:color w:val="4B4B4B"/>
          <w:spacing w:val="0"/>
          <w:sz w:val="18"/>
          <w:szCs w:val="18"/>
          <w:shd w:val="clear" w:fill="FFFFFF"/>
        </w:rPr>
        <w:t>5.按住Ctrl，选中几个模块，再按下Ctrl+]，即用大括号括起来，给它们添加概要</w:t>
      </w:r>
      <w:r>
        <w:rPr>
          <w:rFonts w:hint="default" w:ascii="Verdana" w:hAnsi="Verdana" w:eastAsia="宋体" w:cs="Verdana"/>
          <w:i w:val="0"/>
          <w:caps w:val="0"/>
          <w:color w:val="4B4B4B"/>
          <w:spacing w:val="0"/>
          <w:sz w:val="18"/>
          <w:szCs w:val="18"/>
          <w:shd w:val="clear" w:fill="FFFFFF"/>
        </w:rPr>
        <w:br w:type="textWrapping"/>
      </w:r>
      <w:r>
        <w:rPr>
          <w:rFonts w:hint="default" w:ascii="Verdana" w:hAnsi="Verdana" w:eastAsia="宋体" w:cs="Verdana"/>
          <w:i w:val="0"/>
          <w:caps w:val="0"/>
          <w:color w:val="4B4B4B"/>
          <w:spacing w:val="0"/>
          <w:sz w:val="18"/>
          <w:szCs w:val="18"/>
          <w:shd w:val="clear" w:fill="FFFFFF"/>
        </w:rPr>
        <w:t>6.选中一个模块，按下Ctrl+L，添加一个带箭头的连接线</w:t>
      </w:r>
      <w:r>
        <w:rPr>
          <w:rFonts w:hint="default" w:ascii="Verdana" w:hAnsi="Verdana" w:eastAsia="宋体" w:cs="Verdana"/>
          <w:i w:val="0"/>
          <w:caps w:val="0"/>
          <w:color w:val="4B4B4B"/>
          <w:spacing w:val="0"/>
          <w:sz w:val="18"/>
          <w:szCs w:val="18"/>
          <w:shd w:val="clear" w:fill="FFFFFF"/>
        </w:rPr>
        <w:br w:type="textWrapping"/>
      </w:r>
      <w:r>
        <w:rPr>
          <w:rFonts w:hint="default" w:ascii="Verdana" w:hAnsi="Verdana" w:eastAsia="宋体" w:cs="Verdana"/>
          <w:i w:val="0"/>
          <w:caps w:val="0"/>
          <w:color w:val="4B4B4B"/>
          <w:spacing w:val="0"/>
          <w:sz w:val="18"/>
          <w:szCs w:val="18"/>
          <w:shd w:val="clear" w:fill="FFFFFF"/>
        </w:rPr>
        <w:t>7.添加图片，直接拖进来</w:t>
      </w:r>
      <w:r>
        <w:rPr>
          <w:rFonts w:hint="default" w:ascii="Verdana" w:hAnsi="Verdana" w:eastAsia="宋体" w:cs="Verdana"/>
          <w:i w:val="0"/>
          <w:caps w:val="0"/>
          <w:color w:val="4B4B4B"/>
          <w:spacing w:val="0"/>
          <w:sz w:val="18"/>
          <w:szCs w:val="18"/>
          <w:shd w:val="clear" w:fill="FFFFFF"/>
        </w:rPr>
        <w:br w:type="textWrapping"/>
      </w:r>
      <w:r>
        <w:rPr>
          <w:rFonts w:hint="default" w:ascii="Verdana" w:hAnsi="Verdana" w:eastAsia="宋体" w:cs="Verdana"/>
          <w:i w:val="0"/>
          <w:caps w:val="0"/>
          <w:color w:val="4B4B4B"/>
          <w:spacing w:val="0"/>
          <w:sz w:val="18"/>
          <w:szCs w:val="18"/>
          <w:shd w:val="clear" w:fill="FFFFFF"/>
        </w:rPr>
        <w:t>8.选中模块，按下Ctrl+Enter，会在他前面产生一个父主题</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center"/>
        <w:rPr>
          <w:rFonts w:hint="eastAsia"/>
        </w:rPr>
      </w:pPr>
      <w:r>
        <w:rPr>
          <w:rFonts w:ascii="宋体" w:hAnsi="宋体" w:eastAsia="宋体" w:cs="宋体"/>
          <w:sz w:val="24"/>
          <w:szCs w:val="24"/>
        </w:rPr>
        <w:drawing>
          <wp:inline distT="0" distB="0" distL="114300" distR="114300">
            <wp:extent cx="4032885" cy="1515745"/>
            <wp:effectExtent l="0" t="0" r="5715" b="825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8"/>
                    <a:stretch>
                      <a:fillRect/>
                    </a:stretch>
                  </pic:blipFill>
                  <pic:spPr>
                    <a:xfrm>
                      <a:off x="0" y="0"/>
                      <a:ext cx="4032885" cy="1515745"/>
                    </a:xfrm>
                    <a:prstGeom prst="rect">
                      <a:avLst/>
                    </a:prstGeom>
                    <a:noFill/>
                    <a:ln w="9525">
                      <a:noFill/>
                    </a:ln>
                  </pic:spPr>
                </pic:pic>
              </a:graphicData>
            </a:graphic>
          </wp:inline>
        </w:drawing>
      </w:r>
    </w:p>
    <w:p>
      <w:pPr>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97655" cy="1795145"/>
            <wp:effectExtent l="0" t="0" r="17145" b="1460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9"/>
                    <a:stretch>
                      <a:fillRect/>
                    </a:stretch>
                  </pic:blipFill>
                  <pic:spPr>
                    <a:xfrm>
                      <a:off x="0" y="0"/>
                      <a:ext cx="4097655" cy="1795145"/>
                    </a:xfrm>
                    <a:prstGeom prst="rect">
                      <a:avLst/>
                    </a:prstGeom>
                    <a:noFill/>
                    <a:ln w="9525">
                      <a:noFill/>
                    </a:ln>
                  </pic:spPr>
                </pic:pic>
              </a:graphicData>
            </a:graphic>
          </wp:inline>
        </w:drawing>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usb通信的最基本形式是通过USB设备里的endpoint，而主机和endpoit之间的数据传输就是通过pipe</w:t>
      </w:r>
      <w:r>
        <w:rPr>
          <w:rFonts w:hint="eastAsia" w:ascii="宋体" w:hAnsi="宋体" w:eastAsia="宋体" w:cs="宋体"/>
          <w:sz w:val="24"/>
          <w:szCs w:val="24"/>
          <w:lang w:val="en-US" w:eastAsia="zh-CN"/>
        </w:rPr>
        <w:t>。</w:t>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Endpoint </w:t>
      </w:r>
      <w:r>
        <w:rPr>
          <w:rFonts w:hint="default" w:ascii="宋体" w:hAnsi="宋体" w:eastAsia="宋体" w:cs="宋体"/>
          <w:sz w:val="24"/>
          <w:szCs w:val="24"/>
          <w:lang w:val="en-US" w:eastAsia="zh-CN"/>
        </w:rPr>
        <w:t>端点是有方向的，主机到从机成为out端点，从机到主机成为in端点。从这个说明看出端点是单方向的。（除了0端点）</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主机以控制传输(Control Transfer)的方式，通过端点0(Endpoint 0)对设备发送各种请求，设备收到主机发来的请求后回复相应的信息，进行枚举（Enumerate）操作。所有的USB设备必须支持标准请求（StandardRequests），控制传输方式（Control Transfer）和端点0（Endpoint 0）。</w:t>
      </w:r>
    </w:p>
    <w:p>
      <w:pPr>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SOF</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Start of Frame</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w:t>
      </w:r>
      <w:r>
        <w:rPr>
          <w:rFonts w:hint="eastAsia" w:ascii="宋体" w:hAnsi="宋体" w:eastAsia="宋体" w:cs="宋体"/>
          <w:sz w:val="24"/>
          <w:szCs w:val="24"/>
          <w:lang w:val="en-US" w:eastAsia="zh-CN"/>
        </w:rPr>
        <w:t>OF</w:t>
      </w:r>
      <w:r>
        <w:rPr>
          <w:rFonts w:hint="default" w:ascii="宋体" w:hAnsi="宋体" w:eastAsia="宋体" w:cs="宋体"/>
          <w:sz w:val="24"/>
          <w:szCs w:val="24"/>
          <w:lang w:val="en-US" w:eastAsia="zh-CN"/>
        </w:rPr>
        <w:t>： End of Frame.</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Frame 帧</w:t>
      </w:r>
    </w:p>
    <w:p>
      <w:pPr>
        <w:widowControl w:val="0"/>
        <w:numPr>
          <w:ilvl w:val="0"/>
          <w:numId w:val="0"/>
        </w:numPr>
        <w:jc w:val="both"/>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Data</w:t>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frame</w:t>
      </w:r>
      <w:r>
        <w:rPr>
          <w:rFonts w:hint="eastAsia" w:ascii="宋体" w:hAnsi="宋体" w:eastAsia="宋体" w:cs="宋体"/>
          <w:sz w:val="24"/>
          <w:szCs w:val="24"/>
          <w:lang w:val="en-US" w:eastAsia="zh-CN"/>
        </w:rPr>
        <w:t>：数据帧</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USB包由五部分组成，即同步字段（SYNC）、包标识符字段（PID）、数据字段、循环冗余校验字段（CRC）和包结尾字段（EOP）</w:t>
      </w:r>
    </w:p>
    <w:p>
      <w:pPr>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07815" cy="1026160"/>
            <wp:effectExtent l="0" t="0" r="6985" b="254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0"/>
                    <a:stretch>
                      <a:fillRect/>
                    </a:stretch>
                  </pic:blipFill>
                  <pic:spPr>
                    <a:xfrm>
                      <a:off x="0" y="0"/>
                      <a:ext cx="4107815" cy="1026160"/>
                    </a:xfrm>
                    <a:prstGeom prst="rect">
                      <a:avLst/>
                    </a:prstGeom>
                    <a:noFill/>
                    <a:ln w="9525">
                      <a:noFill/>
                    </a:ln>
                  </pic:spPr>
                </pic:pic>
              </a:graphicData>
            </a:graphic>
          </wp:inline>
        </w:drawing>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DATA0和DATA1包的区别</w:t>
      </w:r>
    </w:p>
    <w:p>
      <w:pPr>
        <w:widowControl w:val="0"/>
        <w:numPr>
          <w:ilvl w:val="0"/>
          <w:numId w:val="0"/>
        </w:numPr>
        <w:jc w:val="both"/>
        <w:rPr>
          <w:rFonts w:hint="eastAsia" w:ascii="宋体" w:hAnsi="宋体" w:eastAsia="宋体" w:cs="宋体"/>
          <w:sz w:val="24"/>
          <w:szCs w:val="24"/>
        </w:rPr>
      </w:pPr>
      <w:r>
        <w:rPr>
          <w:rFonts w:hint="eastAsia" w:ascii="宋体" w:hAnsi="宋体" w:eastAsia="宋体" w:cs="宋体"/>
          <w:sz w:val="24"/>
          <w:szCs w:val="24"/>
        </w:rPr>
        <w:t>协议规定,数据包每两个包前面要带不同的PID,据说这样可以起到帧同步的作用.至于数据内容,则与包的类型是DATA0和DATA1无关.比如说我要发送一段数据,而这些数据在分成2个包,那么前一半的数据,由于加上了DATA0的PID,就叫DATA0包.后面的加上了DATA1的PID,就叫DATA1包.多个IN或OUT事务接连发生时，通常会DATA0和DATA1包交换使用，它们只是PID字段不同，没有区它区别。</w:t>
      </w:r>
    </w:p>
    <w:p>
      <w:pPr>
        <w:widowControl w:val="0"/>
        <w:numPr>
          <w:ilvl w:val="0"/>
          <w:numId w:val="0"/>
        </w:numPr>
        <w:jc w:val="both"/>
        <w:rPr>
          <w:rFonts w:hint="eastAsia" w:ascii="宋体" w:hAnsi="宋体" w:eastAsia="宋体" w:cs="宋体"/>
          <w:sz w:val="24"/>
          <w:szCs w:val="24"/>
        </w:rPr>
      </w:pPr>
      <w:r>
        <w:rPr>
          <w:rFonts w:hint="eastAsia" w:ascii="宋体" w:hAnsi="宋体" w:eastAsia="宋体" w:cs="宋体"/>
          <w:b/>
          <w:bCs/>
          <w:sz w:val="24"/>
          <w:szCs w:val="24"/>
          <w:lang w:eastAsia="zh-CN"/>
        </w:rPr>
        <w:t>批量传输</w:t>
      </w:r>
      <w:r>
        <w:rPr>
          <w:rFonts w:hint="eastAsia" w:ascii="宋体" w:hAnsi="宋体" w:eastAsia="宋体" w:cs="宋体"/>
          <w:sz w:val="24"/>
          <w:szCs w:val="24"/>
          <w:lang w:eastAsia="zh-CN"/>
        </w:rPr>
        <w:t>的</w:t>
      </w:r>
      <w:r>
        <w:rPr>
          <w:rFonts w:hint="eastAsia" w:ascii="宋体" w:hAnsi="宋体" w:eastAsia="宋体" w:cs="宋体"/>
          <w:sz w:val="24"/>
          <w:szCs w:val="24"/>
        </w:rPr>
        <w:t>翻转同步：发送端按照 DATA0-DATA1-DATA0-…的顺序发送数据包，只有成功的事务传输才会导致 PID 翻转，也就是说发送端只有在接收到 ACK 后才会翻转 PID，发送下一个数据包，否则会重试本次事务传输。同样，若在接收端发现接收到到的数据包不是按照此顺序翻转的，比如连续收到两个 DATA0，那么接收端认为第二个 DATA0 是前一个 DATA0 的重传。（重传机制）</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b/>
          <w:bCs/>
          <w:sz w:val="24"/>
          <w:szCs w:val="24"/>
        </w:rPr>
        <w:t>中断传输</w:t>
      </w:r>
      <w:r>
        <w:rPr>
          <w:rFonts w:hint="eastAsia" w:ascii="宋体" w:hAnsi="宋体" w:eastAsia="宋体" w:cs="宋体"/>
          <w:sz w:val="24"/>
          <w:szCs w:val="24"/>
        </w:rPr>
        <w:t>也采用PID翻转的机制来保证收发端数据同步</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b/>
          <w:bCs/>
          <w:sz w:val="24"/>
          <w:szCs w:val="24"/>
          <w:lang w:eastAsia="zh-CN"/>
        </w:rPr>
        <w:t>批量传输</w:t>
      </w:r>
      <w:r>
        <w:rPr>
          <w:rFonts w:hint="eastAsia" w:ascii="宋体" w:hAnsi="宋体" w:eastAsia="宋体" w:cs="宋体"/>
          <w:sz w:val="24"/>
          <w:szCs w:val="24"/>
          <w:lang w:eastAsia="zh-CN"/>
        </w:rPr>
        <w:t>由</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1) token</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2) data</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3) handshake</w:t>
      </w:r>
    </w:p>
    <w:p>
      <w:pPr>
        <w:widowControl w:val="0"/>
        <w:numPr>
          <w:ilvl w:val="0"/>
          <w:numId w:val="0"/>
        </w:numPr>
        <w:jc w:val="both"/>
        <w:rPr>
          <w:rFonts w:hint="eastAsia" w:ascii="宋体" w:hAnsi="宋体" w:eastAsia="宋体" w:cs="宋体"/>
          <w:sz w:val="24"/>
          <w:szCs w:val="24"/>
          <w:lang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b/>
          <w:bCs/>
          <w:sz w:val="24"/>
          <w:szCs w:val="24"/>
          <w:lang w:eastAsia="zh-CN"/>
        </w:rPr>
        <w:t>中断传输</w:t>
      </w:r>
      <w:r>
        <w:rPr>
          <w:rFonts w:hint="eastAsia" w:ascii="宋体" w:hAnsi="宋体" w:eastAsia="宋体" w:cs="宋体"/>
          <w:sz w:val="24"/>
          <w:szCs w:val="24"/>
          <w:lang w:eastAsia="zh-CN"/>
        </w:rPr>
        <w:t>由</w:t>
      </w:r>
      <w:r>
        <w:rPr>
          <w:rFonts w:hint="eastAsia" w:ascii="宋体" w:hAnsi="宋体" w:eastAsia="宋体" w:cs="宋体"/>
          <w:sz w:val="24"/>
          <w:szCs w:val="24"/>
          <w:lang w:val="en-US" w:eastAsia="zh-CN"/>
        </w:rPr>
        <w:t>IN和OUT事务组成</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b/>
          <w:bCs/>
          <w:sz w:val="24"/>
          <w:szCs w:val="24"/>
          <w:lang w:eastAsia="zh-CN"/>
        </w:rPr>
        <w:t>同步传输</w:t>
      </w:r>
      <w:r>
        <w:rPr>
          <w:rFonts w:hint="eastAsia" w:ascii="宋体" w:hAnsi="宋体" w:eastAsia="宋体" w:cs="宋体"/>
          <w:sz w:val="24"/>
          <w:szCs w:val="24"/>
          <w:lang w:eastAsia="zh-CN"/>
        </w:rPr>
        <w:t>由两种包组成</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        1) token</w:t>
      </w:r>
    </w:p>
    <w:p>
      <w:pPr>
        <w:widowControl w:val="0"/>
        <w:numPr>
          <w:ilvl w:val="0"/>
          <w:numId w:val="2"/>
        </w:numPr>
        <w:ind w:left="960" w:leftChars="0" w:firstLine="0" w:firstLine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Data</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同步传输是不可靠的传输，所以它没有握手包，也不支持PID翻转。</w:t>
      </w:r>
    </w:p>
    <w:p>
      <w:pPr>
        <w:widowControl w:val="0"/>
        <w:numPr>
          <w:ilvl w:val="0"/>
          <w:numId w:val="0"/>
        </w:numPr>
        <w:jc w:val="both"/>
        <w:rPr>
          <w:rFonts w:hint="eastAsia" w:ascii="宋体" w:hAnsi="宋体" w:eastAsia="宋体" w:cs="宋体"/>
          <w:sz w:val="24"/>
          <w:szCs w:val="24"/>
          <w:lang w:eastAsia="zh-CN"/>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每个USB设备只有一个设备描述符，而一个设备中可包含一个或多个配置描述符，即USB设备可以有多种配置。设备的每一个配置中又可以包含一个或多个接口描述符，即USB设备可以支持多种功能（接口），接口的特性通过描述符提供。</w:t>
      </w:r>
    </w:p>
    <w:p>
      <w:pPr>
        <w:widowControl w:val="0"/>
        <w:numPr>
          <w:ilvl w:val="0"/>
          <w:numId w:val="0"/>
        </w:numPr>
        <w:jc w:val="both"/>
        <w:rPr>
          <w:rFonts w:hint="eastAsia" w:ascii="宋体" w:hAnsi="宋体" w:eastAsia="宋体" w:cs="宋体"/>
          <w:sz w:val="24"/>
          <w:szCs w:val="24"/>
          <w:lang w:eastAsia="zh-CN"/>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一设备至少要包含设备描述符、配置描述符和接口描述符，如果USB设备没有端点描述符，则它仅仅用默认管道与主机进行数据传输。</w:t>
      </w:r>
    </w:p>
    <w:p>
      <w:pPr>
        <w:widowControl w:val="0"/>
        <w:numPr>
          <w:ilvl w:val="0"/>
          <w:numId w:val="0"/>
        </w:numPr>
        <w:jc w:val="both"/>
        <w:rPr>
          <w:rFonts w:hint="eastAsia" w:ascii="宋体" w:hAnsi="宋体" w:eastAsia="宋体" w:cs="宋体"/>
          <w:sz w:val="24"/>
          <w:szCs w:val="24"/>
          <w:lang w:eastAsia="zh-CN"/>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b/>
          <w:bCs/>
          <w:sz w:val="24"/>
          <w:szCs w:val="24"/>
          <w:lang w:eastAsia="zh-CN"/>
        </w:rPr>
        <w:t>设备描述符：</w:t>
      </w:r>
      <w:r>
        <w:rPr>
          <w:rFonts w:hint="eastAsia" w:ascii="宋体" w:hAnsi="宋体" w:eastAsia="宋体" w:cs="宋体"/>
          <w:sz w:val="24"/>
          <w:szCs w:val="24"/>
          <w:lang w:eastAsia="zh-CN"/>
        </w:rPr>
        <w:t>是设备连接到总线上时USB主机所读取的第一个描述符，它包含了14个字段。</w:t>
      </w:r>
    </w:p>
    <w:p>
      <w:pPr>
        <w:widowControl w:val="0"/>
        <w:numPr>
          <w:ilvl w:val="0"/>
          <w:numId w:val="0"/>
        </w:numPr>
        <w:jc w:val="both"/>
        <w:rPr>
          <w:rFonts w:hint="eastAsia" w:ascii="宋体" w:hAnsi="宋体" w:eastAsia="宋体" w:cs="宋体"/>
          <w:sz w:val="24"/>
          <w:szCs w:val="24"/>
          <w:lang w:eastAsia="zh-CN"/>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b/>
          <w:bCs/>
          <w:sz w:val="24"/>
          <w:szCs w:val="24"/>
          <w:lang w:eastAsia="zh-CN"/>
        </w:rPr>
        <w:t>配置描述符：</w:t>
      </w:r>
      <w:r>
        <w:rPr>
          <w:rFonts w:hint="eastAsia" w:ascii="宋体" w:hAnsi="宋体" w:eastAsia="宋体" w:cs="宋体"/>
          <w:sz w:val="24"/>
          <w:szCs w:val="24"/>
          <w:lang w:eastAsia="zh-CN"/>
        </w:rPr>
        <w:t>中包括了描述符的长度（属于此描述符的所有接口描述符和端点描述符的长度的和）、供电方式（自供电/总线供电）、最大耗电量等。</w:t>
      </w:r>
    </w:p>
    <w:p>
      <w:pPr>
        <w:widowControl w:val="0"/>
        <w:numPr>
          <w:ilvl w:val="0"/>
          <w:numId w:val="0"/>
        </w:numPr>
        <w:jc w:val="both"/>
        <w:rPr>
          <w:rFonts w:hint="eastAsia" w:ascii="宋体" w:hAnsi="宋体" w:eastAsia="宋体" w:cs="宋体"/>
          <w:sz w:val="24"/>
          <w:szCs w:val="24"/>
          <w:lang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b/>
          <w:bCs/>
          <w:sz w:val="24"/>
          <w:szCs w:val="24"/>
          <w:lang w:eastAsia="zh-CN"/>
        </w:rPr>
        <w:t>接口描述符：</w:t>
      </w:r>
      <w:r>
        <w:rPr>
          <w:rFonts w:hint="eastAsia" w:ascii="宋体" w:hAnsi="宋体" w:eastAsia="宋体" w:cs="宋体"/>
          <w:sz w:val="24"/>
          <w:szCs w:val="24"/>
          <w:lang w:val="en-US" w:eastAsia="zh-CN"/>
        </w:rPr>
        <w:t>配置描述符中包含了一个或多个接口描述符，这里的“接口”并不是指物理存在的接口，在这里把它称之为“功能”更易理解些，例如一个设备既有录音的功能又有扬声器的功能，则这个设备至少就有两个“接口”。如果一个配置描述符不止支持一个接口描述符，并且每个接口描述符都有一个或多个端点描述符，那么在响应USB主机的配置描述符命令时，USB设备的端点描述符总是紧跟着相关的接口描述符后面，作为配置描述符的一部分发送给主机。如果一个接口仅使用端点0，则接口描述符以后就不再返回端点描述符，并且此接口表现的是一个控制接口的特性，它使用与端点0相关联的默认管道进行数据传输。接口描述符在说明端点个数并不把端点0计算在内。</w:t>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在接口描述符的 bInterfaceClass 字段，表示接口所属的类别，USB协议根据功能将不同的接口划分成不的类。</w:t>
      </w:r>
    </w:p>
    <w:p>
      <w:pPr>
        <w:widowControl w:val="0"/>
        <w:numPr>
          <w:ilvl w:val="0"/>
          <w:numId w:val="0"/>
        </w:numPr>
        <w:jc w:val="center"/>
      </w:pPr>
      <w:r>
        <w:drawing>
          <wp:inline distT="0" distB="0" distL="114300" distR="114300">
            <wp:extent cx="3058160" cy="3761740"/>
            <wp:effectExtent l="0" t="0" r="8890"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3058160" cy="3761740"/>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center"/>
      </w:pPr>
    </w:p>
    <w:p>
      <w:pPr>
        <w:widowControl w:val="0"/>
        <w:numPr>
          <w:ilvl w:val="0"/>
          <w:numId w:val="0"/>
        </w:numPr>
        <w:jc w:val="both"/>
        <w:rPr>
          <w:rFonts w:hint="eastAsia"/>
        </w:rPr>
      </w:pPr>
      <w:r>
        <w:rPr>
          <w:rFonts w:hint="eastAsia"/>
        </w:rPr>
        <w:t>USB枚举过程：</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0 插入设备</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1 获取USB设备的设备描述符 : 使用默认地址0，使用稍微长一些的数据长度（比如：0x40）</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2 成功后复位设备</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3 对设备进行地址设置  : 使设备从地址状态进入寻址状态</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4 再次获取设备描述符 : 使用新的地址</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5 获取设备配置符</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6 根据设备配置符中的配置符总长度，获取其他配置符（接口，端点等）</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7 设置配置 : 使设备从地址状态进入配置状态</w:t>
      </w:r>
    </w:p>
    <w:p>
      <w:pPr>
        <w:widowControl w:val="0"/>
        <w:numPr>
          <w:ilvl w:val="0"/>
          <w:numId w:val="0"/>
        </w:numPr>
        <w:jc w:val="both"/>
        <w:rPr>
          <w:rFonts w:hint="eastAsia"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default" w:ascii="宋体" w:hAnsi="宋体" w:eastAsia="宋体" w:cs="宋体"/>
          <w:b/>
          <w:bCs/>
          <w:sz w:val="24"/>
          <w:szCs w:val="24"/>
          <w:lang w:val="en-US" w:eastAsia="zh-CN"/>
        </w:rPr>
        <w:t>PC主机和微控制器之间的数据传输</w:t>
      </w:r>
      <w:r>
        <w:rPr>
          <w:rFonts w:hint="default" w:ascii="宋体" w:hAnsi="宋体" w:eastAsia="宋体" w:cs="宋体"/>
          <w:sz w:val="24"/>
          <w:szCs w:val="24"/>
          <w:lang w:val="en-US" w:eastAsia="zh-CN"/>
        </w:rPr>
        <w:t>是通过共享一专用的数据缓冲区来完成的，该数据缓冲区能被USB外设直接访问</w:t>
      </w:r>
      <w:r>
        <w:rPr>
          <w:rFonts w:hint="eastAsia" w:ascii="宋体" w:hAnsi="宋体" w:eastAsia="宋体" w:cs="宋体"/>
          <w:sz w:val="24"/>
          <w:szCs w:val="24"/>
          <w:lang w:val="en-US" w:eastAsia="zh-CN"/>
        </w:rPr>
        <w:t>。</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USB寄存器</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1.通用寄存器</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USB控制寄存器USB_CNTR</w:t>
      </w:r>
    </w:p>
    <w:p>
      <w:pPr>
        <w:widowControl w:val="0"/>
        <w:numPr>
          <w:ilvl w:val="0"/>
          <w:numId w:val="0"/>
        </w:numPr>
        <w:jc w:val="both"/>
        <w:rPr>
          <w:rFonts w:hint="default" w:ascii="宋体" w:hAnsi="宋体" w:eastAsia="宋体" w:cs="宋体"/>
          <w:sz w:val="24"/>
          <w:szCs w:val="24"/>
          <w:lang w:val="en-US" w:eastAsia="zh-CN"/>
        </w:rPr>
      </w:pPr>
      <w:r>
        <w:drawing>
          <wp:inline distT="0" distB="0" distL="114300" distR="114300">
            <wp:extent cx="5264150" cy="930275"/>
            <wp:effectExtent l="0" t="0" r="12700"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64150" cy="930275"/>
                    </a:xfrm>
                    <a:prstGeom prst="rect">
                      <a:avLst/>
                    </a:prstGeom>
                    <a:noFill/>
                    <a:ln>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CTRM：正确传输(CTR)中断屏蔽位 (Correct transfer interrupt mask)</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PMAOVRM：分组缓冲区溢出中断屏蔽位 (Packet memory area over / underrun interrupt mask)</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ERRM：出错中断屏蔽位 (Error interrupt mask)</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WKUPM：唤醒中断屏蔽位 (Wakeup interrupt mask)</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SUSPM：挂起中断屏蔽位 (Suspend mode interrupt mask)</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RESETM：USB复位中断屏蔽位 (USB reset interrupt mask)</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SOFM：帧首中断屏蔽位 (Start of frame interrupt mask)</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ESOFM：期望帧首中断屏蔽位 (Expected start of frame interrupt mask)</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RESUME：唤醒请求 (Resume request)</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FSUSP：强制挂起 (Force suspend)</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LP_MODE：低功耗模式 (Low-power mode)</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PDWN：断电模式 (Power down)</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FRES：强制USB复位 (Force USB Reset)</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USB中断状态寄存器USB_ISTR</w:t>
      </w:r>
    </w:p>
    <w:p>
      <w:pPr>
        <w:widowControl w:val="0"/>
        <w:numPr>
          <w:ilvl w:val="0"/>
          <w:numId w:val="0"/>
        </w:numPr>
        <w:jc w:val="both"/>
      </w:pPr>
      <w:r>
        <w:drawing>
          <wp:inline distT="0" distB="0" distL="114300" distR="114300">
            <wp:extent cx="5273675" cy="3517900"/>
            <wp:effectExtent l="0" t="0" r="3175"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3675" cy="351790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1770" cy="1669415"/>
            <wp:effectExtent l="0" t="0" r="5080" b="698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1770" cy="166941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1770" cy="4199890"/>
            <wp:effectExtent l="0" t="0" r="5080" b="1016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5271770" cy="419989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2405" cy="1134745"/>
            <wp:effectExtent l="0" t="0" r="4445" b="825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72405" cy="113474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帧编号寄存器</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0500" cy="4377055"/>
            <wp:effectExtent l="0" t="0" r="6350" b="444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7"/>
                    <a:stretch>
                      <a:fillRect/>
                    </a:stretch>
                  </pic:blipFill>
                  <pic:spPr>
                    <a:xfrm>
                      <a:off x="0" y="0"/>
                      <a:ext cx="5270500" cy="4377055"/>
                    </a:xfrm>
                    <a:prstGeom prst="rect">
                      <a:avLst/>
                    </a:prstGeom>
                    <a:noFill/>
                    <a:ln>
                      <a:noFill/>
                    </a:ln>
                  </pic:spPr>
                </pic:pic>
              </a:graphicData>
            </a:graphic>
          </wp:inline>
        </w:drawing>
      </w:r>
    </w:p>
    <w:p>
      <w:pPr>
        <w:widowControl w:val="0"/>
        <w:numPr>
          <w:ilvl w:val="0"/>
          <w:numId w:val="0"/>
        </w:numPr>
        <w:jc w:val="both"/>
      </w:pPr>
      <w:r>
        <w:rPr>
          <w:rFonts w:hint="eastAsia"/>
          <w:b/>
          <w:bCs/>
          <w:lang w:val="en-US" w:eastAsia="zh-CN"/>
        </w:rPr>
        <w:t>USB设备地址寄存器</w:t>
      </w:r>
    </w:p>
    <w:p>
      <w:pPr>
        <w:widowControl w:val="0"/>
        <w:numPr>
          <w:ilvl w:val="0"/>
          <w:numId w:val="0"/>
        </w:numPr>
        <w:jc w:val="both"/>
        <w:rPr>
          <w:rFonts w:hint="default" w:eastAsiaTheme="minorEastAsia"/>
          <w:lang w:val="en-US" w:eastAsia="zh-CN"/>
        </w:rPr>
      </w:pPr>
    </w:p>
    <w:p>
      <w:pPr>
        <w:widowControl w:val="0"/>
        <w:numPr>
          <w:ilvl w:val="0"/>
          <w:numId w:val="0"/>
        </w:numPr>
        <w:jc w:val="both"/>
      </w:pPr>
      <w:r>
        <w:drawing>
          <wp:inline distT="0" distB="0" distL="114300" distR="114300">
            <wp:extent cx="5269865" cy="1866900"/>
            <wp:effectExtent l="0" t="0" r="698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5269865" cy="18669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eastAsiaTheme="minorEastAsia"/>
          <w:b/>
          <w:bCs/>
          <w:lang w:val="en-US" w:eastAsia="zh-CN"/>
        </w:rPr>
      </w:pPr>
      <w:r>
        <w:rPr>
          <w:rFonts w:hint="eastAsia"/>
          <w:b/>
          <w:bCs/>
          <w:lang w:val="en-US" w:eastAsia="zh-CN"/>
        </w:rPr>
        <w:t>USB分组缓冲区描述地址寄存器</w:t>
      </w:r>
    </w:p>
    <w:p>
      <w:pPr>
        <w:widowControl w:val="0"/>
        <w:numPr>
          <w:ilvl w:val="0"/>
          <w:numId w:val="0"/>
        </w:numPr>
        <w:jc w:val="both"/>
      </w:pPr>
      <w:r>
        <w:drawing>
          <wp:inline distT="0" distB="0" distL="114300" distR="114300">
            <wp:extent cx="5269865" cy="1740535"/>
            <wp:effectExtent l="0" t="0" r="6985" b="1206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a:stretch>
                      <a:fillRect/>
                    </a:stretch>
                  </pic:blipFill>
                  <pic:spPr>
                    <a:xfrm>
                      <a:off x="0" y="0"/>
                      <a:ext cx="5269865" cy="17405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端点寄存器</w:t>
      </w:r>
    </w:p>
    <w:p>
      <w:pPr>
        <w:widowControl w:val="0"/>
        <w:numPr>
          <w:ilvl w:val="0"/>
          <w:numId w:val="0"/>
        </w:numPr>
        <w:jc w:val="both"/>
      </w:pPr>
      <w:r>
        <w:drawing>
          <wp:inline distT="0" distB="0" distL="114300" distR="114300">
            <wp:extent cx="5270500" cy="6492240"/>
            <wp:effectExtent l="0" t="0" r="6350" b="381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0"/>
                    <a:stretch>
                      <a:fillRect/>
                    </a:stretch>
                  </pic:blipFill>
                  <pic:spPr>
                    <a:xfrm>
                      <a:off x="0" y="0"/>
                      <a:ext cx="5270500" cy="649224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9230" cy="2010410"/>
            <wp:effectExtent l="0" t="0" r="7620" b="889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1"/>
                    <a:stretch>
                      <a:fillRect/>
                    </a:stretch>
                  </pic:blipFill>
                  <pic:spPr>
                    <a:xfrm>
                      <a:off x="0" y="0"/>
                      <a:ext cx="5269230" cy="201041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1770" cy="3397250"/>
            <wp:effectExtent l="0" t="0" r="5080" b="1270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2"/>
                    <a:stretch>
                      <a:fillRect/>
                    </a:stretch>
                  </pic:blipFill>
                  <pic:spPr>
                    <a:xfrm>
                      <a:off x="0" y="0"/>
                      <a:ext cx="5271770" cy="33972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273675" cy="5406390"/>
            <wp:effectExtent l="0" t="0" r="3175" b="381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3"/>
                    <a:stretch>
                      <a:fillRect/>
                    </a:stretch>
                  </pic:blipFill>
                  <pic:spPr>
                    <a:xfrm>
                      <a:off x="0" y="0"/>
                      <a:ext cx="5273675" cy="5406390"/>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default"/>
          <w:b/>
          <w:bCs/>
          <w:lang w:val="en-US" w:eastAsia="zh-CN"/>
        </w:rPr>
      </w:pPr>
      <w:r>
        <w:rPr>
          <w:rFonts w:hint="eastAsia"/>
          <w:b/>
          <w:bCs/>
          <w:lang w:val="en-US" w:eastAsia="zh-CN"/>
        </w:rPr>
        <w:t>USB控制寄存器CNTR</w:t>
      </w:r>
    </w:p>
    <w:p>
      <w:pPr>
        <w:widowControl w:val="0"/>
        <w:numPr>
          <w:ilvl w:val="0"/>
          <w:numId w:val="0"/>
        </w:numPr>
        <w:jc w:val="both"/>
        <w:rPr>
          <w:rFonts w:hint="eastAsia"/>
          <w:b/>
          <w:bCs/>
          <w:lang w:val="en-US" w:eastAsia="zh-CN"/>
        </w:rPr>
      </w:pPr>
      <w:r>
        <w:rPr>
          <w:rFonts w:hint="eastAsia"/>
          <w:b/>
          <w:bCs/>
          <w:lang w:val="en-US" w:eastAsia="zh-CN"/>
        </w:rPr>
        <w:t>USB中断状态寄存器USB_ISTR</w:t>
      </w:r>
    </w:p>
    <w:p>
      <w:pPr>
        <w:widowControl w:val="0"/>
        <w:numPr>
          <w:ilvl w:val="0"/>
          <w:numId w:val="0"/>
        </w:numPr>
        <w:jc w:val="both"/>
        <w:rPr>
          <w:rFonts w:hint="default"/>
          <w:b/>
          <w:bCs/>
          <w:lang w:val="en-US" w:eastAsia="zh-CN"/>
        </w:rPr>
      </w:pPr>
      <w:r>
        <w:rPr>
          <w:rFonts w:hint="eastAsia"/>
          <w:b/>
          <w:bCs/>
          <w:lang w:val="en-US" w:eastAsia="zh-CN"/>
        </w:rPr>
        <w:t>帧编号寄存器FNR</w:t>
      </w:r>
    </w:p>
    <w:p>
      <w:pPr>
        <w:widowControl w:val="0"/>
        <w:numPr>
          <w:ilvl w:val="0"/>
          <w:numId w:val="0"/>
        </w:numPr>
        <w:jc w:val="both"/>
        <w:rPr>
          <w:rFonts w:hint="default"/>
          <w:b/>
          <w:bCs/>
          <w:lang w:val="en-US" w:eastAsia="zh-CN"/>
        </w:rPr>
      </w:pPr>
      <w:r>
        <w:rPr>
          <w:rFonts w:hint="eastAsia"/>
          <w:b/>
          <w:bCs/>
          <w:lang w:val="en-US" w:eastAsia="zh-CN"/>
        </w:rPr>
        <w:t>USB设备地址寄存器 DADDR</w:t>
      </w:r>
    </w:p>
    <w:p>
      <w:pPr>
        <w:widowControl w:val="0"/>
        <w:numPr>
          <w:ilvl w:val="0"/>
          <w:numId w:val="0"/>
        </w:numPr>
        <w:jc w:val="both"/>
        <w:rPr>
          <w:rFonts w:hint="default"/>
          <w:b/>
          <w:bCs/>
          <w:lang w:val="en-US" w:eastAsia="zh-CN"/>
        </w:rPr>
      </w:pPr>
      <w:r>
        <w:rPr>
          <w:rFonts w:hint="eastAsia"/>
          <w:b/>
          <w:bCs/>
          <w:lang w:val="en-US" w:eastAsia="zh-CN"/>
        </w:rPr>
        <w:t>USB分组缓冲区描述地址寄存器 BTABLE</w:t>
      </w:r>
    </w:p>
    <w:p>
      <w:pPr>
        <w:widowControl w:val="0"/>
        <w:numPr>
          <w:ilvl w:val="0"/>
          <w:numId w:val="0"/>
        </w:numPr>
        <w:jc w:val="both"/>
        <w:rPr>
          <w:rFonts w:hint="eastAsia"/>
          <w:b/>
          <w:bCs/>
          <w:lang w:val="en-US" w:eastAsia="zh-CN"/>
        </w:rPr>
      </w:pPr>
      <w:r>
        <w:rPr>
          <w:rFonts w:hint="eastAsia"/>
          <w:b/>
          <w:bCs/>
          <w:lang w:val="en-US" w:eastAsia="zh-CN"/>
        </w:rPr>
        <w:t>端点寄存器 EPnR</w:t>
      </w:r>
    </w:p>
    <w:p>
      <w:pPr>
        <w:widowControl w:val="0"/>
        <w:numPr>
          <w:ilvl w:val="0"/>
          <w:numId w:val="0"/>
        </w:numPr>
        <w:jc w:val="both"/>
        <w:rPr>
          <w:rFonts w:hint="default"/>
          <w:b/>
          <w:bCs/>
          <w:lang w:val="en-US" w:eastAsia="zh-CN"/>
        </w:rPr>
      </w:pPr>
    </w:p>
    <w:p>
      <w:pPr>
        <w:widowControl w:val="0"/>
        <w:numPr>
          <w:ilvl w:val="0"/>
          <w:numId w:val="0"/>
        </w:numPr>
        <w:jc w:val="both"/>
        <w:rPr>
          <w:rFonts w:hint="default"/>
          <w:b/>
          <w:bCs/>
          <w:lang w:val="en-US" w:eastAsia="zh-CN"/>
        </w:rPr>
      </w:pPr>
    </w:p>
    <w:p>
      <w:pPr>
        <w:widowControl w:val="0"/>
        <w:numPr>
          <w:ilvl w:val="0"/>
          <w:numId w:val="0"/>
        </w:numPr>
        <w:jc w:val="both"/>
        <w:rPr>
          <w:rFonts w:hint="default"/>
          <w:b/>
          <w:bCs/>
          <w:lang w:val="en-US" w:eastAsia="zh-CN"/>
        </w:rPr>
      </w:pPr>
      <w:r>
        <w:rPr>
          <w:rFonts w:hint="default"/>
          <w:b/>
          <w:bCs/>
          <w:lang w:val="en-US" w:eastAsia="zh-CN"/>
        </w:rPr>
        <w:t>结构体函数作用及示例</w:t>
      </w:r>
    </w:p>
    <w:p>
      <w:pPr>
        <w:widowControl w:val="0"/>
        <w:numPr>
          <w:ilvl w:val="0"/>
          <w:numId w:val="0"/>
        </w:numPr>
        <w:jc w:val="both"/>
        <w:rPr>
          <w:rFonts w:hint="default"/>
          <w:b/>
          <w:bCs/>
          <w:lang w:val="en-US" w:eastAsia="zh-CN"/>
        </w:rPr>
      </w:pPr>
      <w:r>
        <w:rPr>
          <w:rFonts w:hint="default"/>
          <w:b/>
          <w:bCs/>
          <w:lang w:val="en-US" w:eastAsia="zh-CN"/>
        </w:rPr>
        <w:fldChar w:fldCharType="begin"/>
      </w:r>
      <w:r>
        <w:rPr>
          <w:rFonts w:hint="default"/>
          <w:b/>
          <w:bCs/>
          <w:lang w:val="en-US" w:eastAsia="zh-CN"/>
        </w:rPr>
        <w:instrText xml:space="preserve"> HYPERLINK "https://blog.csdn.net/sinat_29891353/article/details/83067747" </w:instrText>
      </w:r>
      <w:r>
        <w:rPr>
          <w:rFonts w:hint="default"/>
          <w:b/>
          <w:bCs/>
          <w:lang w:val="en-US" w:eastAsia="zh-CN"/>
        </w:rPr>
        <w:fldChar w:fldCharType="separate"/>
      </w:r>
      <w:r>
        <w:rPr>
          <w:rStyle w:val="9"/>
          <w:rFonts w:hint="default"/>
          <w:b/>
          <w:bCs/>
          <w:lang w:val="en-US" w:eastAsia="zh-CN"/>
        </w:rPr>
        <w:t>https://blog.csdn.net/sinat_29891353/article/details/83067747</w:t>
      </w:r>
      <w:r>
        <w:rPr>
          <w:rFonts w:hint="default"/>
          <w:b/>
          <w:bCs/>
          <w:lang w:val="en-US" w:eastAsia="zh-CN"/>
        </w:rPr>
        <w:fldChar w:fldCharType="end"/>
      </w:r>
    </w:p>
    <w:p>
      <w:pPr>
        <w:widowControl w:val="0"/>
        <w:numPr>
          <w:ilvl w:val="0"/>
          <w:numId w:val="0"/>
        </w:numPr>
        <w:jc w:val="both"/>
        <w:rPr>
          <w:rFonts w:hint="default"/>
          <w:b/>
          <w:bCs/>
          <w:lang w:val="en-US" w:eastAsia="zh-CN"/>
        </w:rPr>
      </w:pPr>
    </w:p>
    <w:p>
      <w:pPr>
        <w:widowControl w:val="0"/>
        <w:numPr>
          <w:ilvl w:val="0"/>
          <w:numId w:val="0"/>
        </w:numPr>
        <w:jc w:val="both"/>
        <w:rPr>
          <w:rFonts w:hint="eastAsia"/>
          <w:b/>
          <w:bCs/>
          <w:lang w:val="en-US" w:eastAsia="zh-CN"/>
        </w:rPr>
      </w:pPr>
      <w:r>
        <w:rPr>
          <w:rFonts w:hint="eastAsia"/>
          <w:b/>
          <w:bCs/>
          <w:lang w:val="en-US" w:eastAsia="zh-CN"/>
        </w:rPr>
        <w:t>已解决</w:t>
      </w:r>
    </w:p>
    <w:p>
      <w:pPr>
        <w:widowControl w:val="0"/>
        <w:numPr>
          <w:ilvl w:val="0"/>
          <w:numId w:val="0"/>
        </w:numPr>
        <w:jc w:val="both"/>
        <w:rPr>
          <w:rFonts w:hint="default"/>
          <w:b/>
          <w:bCs/>
          <w:lang w:val="en-US" w:eastAsia="zh-CN"/>
        </w:rPr>
      </w:pPr>
      <w:r>
        <w:rPr>
          <w:rFonts w:hint="default"/>
          <w:b/>
          <w:bCs/>
          <w:lang w:val="en-US" w:eastAsia="zh-CN"/>
        </w:rPr>
        <w:fldChar w:fldCharType="begin"/>
      </w:r>
      <w:r>
        <w:rPr>
          <w:rFonts w:hint="default"/>
          <w:b/>
          <w:bCs/>
          <w:lang w:val="en-US" w:eastAsia="zh-CN"/>
        </w:rPr>
        <w:instrText xml:space="preserve"> HYPERLINK "http://www.openedv.com/thread-317300-1-1.html" </w:instrText>
      </w:r>
      <w:r>
        <w:rPr>
          <w:rFonts w:hint="default"/>
          <w:b/>
          <w:bCs/>
          <w:lang w:val="en-US" w:eastAsia="zh-CN"/>
        </w:rPr>
        <w:fldChar w:fldCharType="separate"/>
      </w:r>
      <w:r>
        <w:rPr>
          <w:rStyle w:val="9"/>
          <w:rFonts w:hint="default"/>
          <w:b/>
          <w:bCs/>
          <w:lang w:val="en-US" w:eastAsia="zh-CN"/>
        </w:rPr>
        <w:t>http://www.openedv.com/thread-317300-1-1.html</w:t>
      </w:r>
      <w:r>
        <w:rPr>
          <w:rFonts w:hint="default"/>
          <w:b/>
          <w:bCs/>
          <w:lang w:val="en-US" w:eastAsia="zh-CN"/>
        </w:rPr>
        <w:fldChar w:fldCharType="end"/>
      </w:r>
    </w:p>
    <w:p>
      <w:pPr>
        <w:widowControl w:val="0"/>
        <w:numPr>
          <w:ilvl w:val="0"/>
          <w:numId w:val="0"/>
        </w:numPr>
        <w:jc w:val="both"/>
        <w:rPr>
          <w:rFonts w:hint="default"/>
          <w:b/>
          <w:bCs/>
          <w:lang w:val="en-US" w:eastAsia="zh-CN"/>
        </w:rPr>
      </w:pPr>
    </w:p>
    <w:p>
      <w:pPr>
        <w:widowControl w:val="0"/>
        <w:numPr>
          <w:ilvl w:val="0"/>
          <w:numId w:val="0"/>
        </w:numPr>
        <w:jc w:val="both"/>
        <w:rPr>
          <w:rFonts w:hint="default"/>
          <w:b/>
          <w:bCs/>
          <w:lang w:val="en-US" w:eastAsia="zh-CN"/>
        </w:rPr>
      </w:pPr>
      <w:r>
        <w:rPr>
          <w:rFonts w:hint="default"/>
          <w:b/>
          <w:bCs/>
          <w:lang w:val="en-US" w:eastAsia="zh-CN"/>
        </w:rPr>
        <w:t>函数名是函数的入口地址吗</w:t>
      </w:r>
      <w:r>
        <w:rPr>
          <w:rFonts w:hint="eastAsia"/>
          <w:b/>
          <w:bCs/>
          <w:lang w:val="en-US" w:eastAsia="zh-CN"/>
        </w:rPr>
        <w:t>？</w:t>
      </w:r>
    </w:p>
    <w:p>
      <w:pPr>
        <w:widowControl w:val="0"/>
        <w:numPr>
          <w:ilvl w:val="0"/>
          <w:numId w:val="0"/>
        </w:numPr>
        <w:jc w:val="both"/>
        <w:rPr>
          <w:rFonts w:hint="default"/>
          <w:b/>
          <w:bCs/>
          <w:lang w:val="en-US" w:eastAsia="zh-CN"/>
        </w:rPr>
      </w:pPr>
      <w:r>
        <w:rPr>
          <w:rFonts w:hint="default"/>
          <w:b/>
          <w:bCs/>
          <w:lang w:val="en-US" w:eastAsia="zh-CN"/>
        </w:rPr>
        <w:t>函数名并不是函数地址的代表，这种误解与数组名就是指针一样犯了相同的错误。函数名是函数实体的代表，不是地址的代表，当然，你马上就会有疑问，平时我们不都是把函数名作为函数的地址吗？是的，我可以告诉你，函数名可以作为函数的地址，但是，绝大多数人都忽略了一个条件，从函数到指针的隐式转换是函数名在表达式中的行为，就是说，这个转换仅在表达式中才会发生，这仅是函数名众多性质中的一个，而非本质，函数名的本质就是函数实体的代表。</w:t>
      </w:r>
    </w:p>
    <w:p>
      <w:pPr>
        <w:widowControl w:val="0"/>
        <w:numPr>
          <w:ilvl w:val="0"/>
          <w:numId w:val="0"/>
        </w:numPr>
        <w:jc w:val="both"/>
        <w:rPr>
          <w:rFonts w:hint="default"/>
          <w:b/>
          <w:bCs/>
          <w:lang w:val="en-US" w:eastAsia="zh-CN"/>
        </w:rPr>
      </w:pPr>
      <w:r>
        <w:rPr>
          <w:rFonts w:hint="default"/>
          <w:b/>
          <w:bCs/>
          <w:lang w:val="en-US" w:eastAsia="zh-CN"/>
        </w:rPr>
        <w:t>到了C++，由于C++规定，非静态成员函数的左值不可获得，因此非静态成员函数不存在隐式左值转换，即不存在像常规函数那样的从函数到指针的隐式转换，所以必须在非静态成员函数前使用&amp;操作符才能获得地址。</w:t>
      </w:r>
    </w:p>
    <w:p>
      <w:pPr>
        <w:widowControl w:val="0"/>
        <w:numPr>
          <w:ilvl w:val="0"/>
          <w:numId w:val="0"/>
        </w:numPr>
        <w:jc w:val="both"/>
        <w:rPr>
          <w:rFonts w:hint="default"/>
          <w:b/>
          <w:bCs/>
          <w:lang w:val="en-US" w:eastAsia="zh-CN"/>
        </w:rPr>
      </w:pPr>
    </w:p>
    <w:p>
      <w:pPr>
        <w:widowControl w:val="0"/>
        <w:numPr>
          <w:ilvl w:val="0"/>
          <w:numId w:val="0"/>
        </w:numPr>
        <w:jc w:val="both"/>
        <w:rPr>
          <w:rFonts w:hint="default"/>
          <w:b/>
          <w:bCs/>
          <w:lang w:val="en-US" w:eastAsia="zh-CN"/>
        </w:rPr>
      </w:pPr>
    </w:p>
    <w:p>
      <w:pPr>
        <w:widowControl w:val="0"/>
        <w:numPr>
          <w:ilvl w:val="0"/>
          <w:numId w:val="0"/>
        </w:numPr>
        <w:jc w:val="both"/>
        <w:rPr>
          <w:rFonts w:hint="default"/>
          <w:b/>
          <w:bCs/>
          <w:lang w:val="en-US" w:eastAsia="zh-CN"/>
        </w:rPr>
      </w:pPr>
    </w:p>
    <w:p>
      <w:pPr>
        <w:widowControl w:val="0"/>
        <w:numPr>
          <w:ilvl w:val="0"/>
          <w:numId w:val="0"/>
        </w:numPr>
        <w:jc w:val="both"/>
        <w:rPr>
          <w:rFonts w:hint="default"/>
          <w:b/>
          <w:bCs/>
          <w:lang w:val="en-US" w:eastAsia="zh-CN"/>
        </w:rPr>
      </w:pPr>
    </w:p>
    <w:p>
      <w:pPr>
        <w:widowControl w:val="0"/>
        <w:numPr>
          <w:ilvl w:val="0"/>
          <w:numId w:val="0"/>
        </w:numPr>
        <w:jc w:val="both"/>
      </w:pPr>
      <w:r>
        <w:drawing>
          <wp:inline distT="0" distB="0" distL="114300" distR="114300">
            <wp:extent cx="5265420" cy="2074545"/>
            <wp:effectExtent l="0" t="0" r="11430"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4"/>
                    <a:stretch>
                      <a:fillRect/>
                    </a:stretch>
                  </pic:blipFill>
                  <pic:spPr>
                    <a:xfrm>
                      <a:off x="0" y="0"/>
                      <a:ext cx="5265420" cy="2074545"/>
                    </a:xfrm>
                    <a:prstGeom prst="rect">
                      <a:avLst/>
                    </a:prstGeom>
                    <a:noFill/>
                    <a:ln>
                      <a:noFill/>
                    </a:ln>
                  </pic:spPr>
                </pic:pic>
              </a:graphicData>
            </a:graphic>
          </wp:inline>
        </w:drawing>
      </w:r>
    </w:p>
    <w:p>
      <w:pPr>
        <w:widowControl w:val="0"/>
        <w:numPr>
          <w:ilvl w:val="0"/>
          <w:numId w:val="0"/>
        </w:numPr>
        <w:jc w:val="both"/>
        <w:rPr>
          <w:rFonts w:hint="eastAsia"/>
          <w:lang w:eastAsia="zh-CN"/>
        </w:rPr>
      </w:pPr>
      <w:r>
        <w:rPr>
          <w:rFonts w:hint="eastAsia"/>
          <w:lang w:eastAsia="zh-CN"/>
        </w:rPr>
        <w:t>描述符索引值是干什么的？</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rPr>
          <w:rFonts w:hint="eastAsia"/>
          <w:lang w:val="en-US" w:eastAsia="zh-CN"/>
        </w:rPr>
      </w:pPr>
      <w:r>
        <w:rPr>
          <w:rFonts w:hint="eastAsia"/>
          <w:lang w:val="en-US" w:eastAsia="zh-CN"/>
        </w:rPr>
        <w:br w:type="page"/>
      </w:r>
    </w:p>
    <w:p>
      <w:pPr>
        <w:widowControl w:val="0"/>
        <w:numPr>
          <w:ilvl w:val="0"/>
          <w:numId w:val="0"/>
        </w:numPr>
        <w:jc w:val="both"/>
        <w:rPr>
          <w:rFonts w:hint="eastAsia"/>
          <w:lang w:val="en-US" w:eastAsia="zh-CN"/>
        </w:rPr>
      </w:pPr>
      <w:r>
        <w:rPr>
          <w:rFonts w:hint="eastAsia"/>
          <w:lang w:val="en-US" w:eastAsia="zh-CN"/>
        </w:rPr>
        <w:t>配置描述符中</w:t>
      </w:r>
    </w:p>
    <w:p>
      <w:pPr>
        <w:widowControl w:val="0"/>
        <w:numPr>
          <w:ilvl w:val="0"/>
          <w:numId w:val="0"/>
        </w:numPr>
        <w:jc w:val="both"/>
        <w:rPr>
          <w:rFonts w:hint="eastAsia"/>
          <w:lang w:val="en-US" w:eastAsia="zh-CN"/>
        </w:rPr>
      </w:pPr>
      <w:r>
        <w:drawing>
          <wp:inline distT="0" distB="0" distL="114300" distR="114300">
            <wp:extent cx="5266055" cy="3509010"/>
            <wp:effectExtent l="0" t="0" r="10795" b="1524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5266055" cy="350901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这些是干什么的，没看懂</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双向端点</w:t>
      </w:r>
    </w:p>
    <w:p>
      <w:pPr>
        <w:widowControl w:val="0"/>
        <w:numPr>
          <w:ilvl w:val="0"/>
          <w:numId w:val="0"/>
        </w:numPr>
        <w:jc w:val="both"/>
        <w:rPr>
          <w:rFonts w:hint="default"/>
          <w:lang w:val="en-US" w:eastAsia="zh-CN"/>
        </w:rPr>
      </w:pPr>
      <w:r>
        <w:rPr>
          <w:rFonts w:hint="default"/>
          <w:lang w:val="en-US" w:eastAsia="zh-CN"/>
        </w:rPr>
        <w:t>例如，1号端点可以启用它的输出设置（地址0x01），也可以启用它的输入设置(0x81)，也可以两个都启用。输入和输出只是公用同一个号而已，两者是独立的，EP1_IN和EP1_OUT是不同的。</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没有调用中断函数，可能是因为没有进行宏定义。</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USB的中断传输不是真正意义上的（或者说通常的）中断传输，而是按照特定的周期访问可引起中断的端点，看是否有中断发生。由于它可保证主机在最短的时间里响应和进行数据传输，所以称之为中断传输方式。显然，要求响应的时间越短，中断传输所占用带宽的比例就越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center"/>
        <w:rPr>
          <w:rFonts w:hint="default"/>
          <w:lang w:val="en-US" w:eastAsia="zh-CN"/>
        </w:rPr>
      </w:pPr>
      <w:r>
        <w:drawing>
          <wp:inline distT="0" distB="0" distL="114300" distR="114300">
            <wp:extent cx="2045335" cy="1195705"/>
            <wp:effectExtent l="0" t="0" r="12065" b="444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2045335" cy="1195705"/>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i w:val="0"/>
          <w:caps w:val="0"/>
          <w:color w:val="000000"/>
          <w:spacing w:val="0"/>
          <w:sz w:val="21"/>
          <w:szCs w:val="21"/>
          <w:shd w:val="clear" w:fill="FFFFFF"/>
        </w:rPr>
      </w:pPr>
      <w:r>
        <w:rPr>
          <w:rFonts w:hint="eastAsia" w:ascii="宋体" w:hAnsi="宋体" w:eastAsia="宋体" w:cs="宋体"/>
          <w:i w:val="0"/>
          <w:caps w:val="0"/>
          <w:color w:val="000000"/>
          <w:spacing w:val="0"/>
          <w:sz w:val="21"/>
          <w:szCs w:val="21"/>
          <w:shd w:val="clear" w:fill="FFFFFF"/>
        </w:rPr>
        <w:t>对于PNP 而言，e 极电压只要高于 b 级 0.7V 以上，这个三极管 e 级和 c 级之间就可以顺利导通。也就是说，控制端在 b 和 e 之间，被控制端是 e 和 c 之间。同理，NPN 型三极管的导通电压是 b 极比 e 极高 0.7V，总之是箭头的始端比末端高 0.7V 就可以导通三极管的 e 极和 c 极。</w:t>
      </w:r>
    </w:p>
    <w:p>
      <w:pPr>
        <w:widowControl w:val="0"/>
        <w:numPr>
          <w:ilvl w:val="0"/>
          <w:numId w:val="0"/>
        </w:numPr>
        <w:jc w:val="both"/>
        <w:rPr>
          <w:rFonts w:hint="eastAsia" w:ascii="宋体" w:hAnsi="宋体" w:eastAsia="宋体" w:cs="宋体"/>
          <w:i w:val="0"/>
          <w:caps w:val="0"/>
          <w:color w:val="000000"/>
          <w:spacing w:val="0"/>
          <w:sz w:val="21"/>
          <w:szCs w:val="21"/>
          <w:shd w:val="clear" w:fill="FFFFFF"/>
        </w:rPr>
      </w:pPr>
    </w:p>
    <w:p>
      <w:pPr>
        <w:widowControl w:val="0"/>
        <w:numPr>
          <w:ilvl w:val="0"/>
          <w:numId w:val="0"/>
        </w:numPr>
        <w:jc w:val="both"/>
        <w:rPr>
          <w:rFonts w:hint="eastAsia" w:ascii="宋体" w:hAnsi="宋体" w:eastAsia="宋体" w:cs="宋体"/>
          <w:i w:val="0"/>
          <w:caps w:val="0"/>
          <w:color w:val="000000"/>
          <w:spacing w:val="0"/>
          <w:sz w:val="21"/>
          <w:szCs w:val="21"/>
          <w:shd w:val="clear" w:fill="FFFFFF"/>
        </w:rPr>
      </w:pPr>
    </w:p>
    <w:p>
      <w:pPr>
        <w:widowControl w:val="0"/>
        <w:numPr>
          <w:ilvl w:val="0"/>
          <w:numId w:val="0"/>
        </w:numPr>
        <w:jc w:val="both"/>
        <w:rPr>
          <w:rFonts w:hint="eastAsia" w:ascii="宋体" w:hAnsi="宋体" w:eastAsia="宋体" w:cs="宋体"/>
          <w:i w:val="0"/>
          <w:caps w:val="0"/>
          <w:color w:val="000000"/>
          <w:spacing w:val="0"/>
          <w:sz w:val="21"/>
          <w:szCs w:val="21"/>
          <w:shd w:val="clear" w:fill="FFFFFF"/>
        </w:rPr>
      </w:pPr>
    </w:p>
    <w:p>
      <w:pPr>
        <w:widowControl w:val="0"/>
        <w:numPr>
          <w:ilvl w:val="0"/>
          <w:numId w:val="0"/>
        </w:numPr>
        <w:jc w:val="both"/>
        <w:rPr>
          <w:rFonts w:hint="eastAsia" w:ascii="宋体" w:hAnsi="宋体" w:eastAsia="宋体" w:cs="宋体"/>
          <w:i w:val="0"/>
          <w:caps w:val="0"/>
          <w:color w:val="000000"/>
          <w:spacing w:val="0"/>
          <w:sz w:val="21"/>
          <w:szCs w:val="21"/>
          <w:shd w:val="clear" w:fill="FFFFFF"/>
        </w:rPr>
      </w:pP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鼠标发送给PC的数据每次4个字节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BYTE1 BYTE2 BYTE3 BYTE4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定义分别是：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BYTE1 --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       |--bit7:   1   表示   Y   坐标的变化量超出－256   ~   255的范围,0表示没有溢出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       |--bit6:   1   表示   X   坐标的变化量超出－256   ~   255的范围，0表示没有溢出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       |--bit5:   Y   坐标变化的符号位，1表示负数，即鼠标向下移动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       |--bit4:   X   坐标变化的符号位，1表示负数，即鼠标向左移动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       |--bit3:     恒为1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       |--bit2:     1表示中键按下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       |--bit1:     1表示右键按下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       |--bit0:     1表示左键按下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BYTE2 -- X坐标变化量，与byte的bit4组成9位符号数,负数表示向左移，正数表右移。用补码表示变化量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BYTE3 -- Y坐标变化量，与byte的bit5组成9位符号数，负数表示向下移，正数表上移。用补码表示变化量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BYTE4 -- 滚轮变化。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r>
        <w:rPr>
          <w:rFonts w:hint="default" w:ascii="宋体" w:hAnsi="宋体" w:eastAsia="宋体" w:cs="宋体"/>
          <w:i w:val="0"/>
          <w:caps w:val="0"/>
          <w:color w:val="000000"/>
          <w:spacing w:val="0"/>
          <w:sz w:val="21"/>
          <w:szCs w:val="21"/>
          <w:shd w:val="clear" w:fill="FFFFFF"/>
          <w:lang w:val="en-US" w:eastAsia="zh-CN"/>
        </w:rPr>
        <w:t xml:space="preserve">由于手上没有USB鼠标，对BYTE1的4-7位没有测试，对于BYTE2 BYTE3做个测试，BYTE1的4-7全为0的时候，BYTE2 BYTE3的正负表示鼠标移动方向 </w:t>
      </w: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p>
    <w:p>
      <w:pPr>
        <w:widowControl w:val="0"/>
        <w:numPr>
          <w:ilvl w:val="0"/>
          <w:numId w:val="0"/>
        </w:numPr>
        <w:jc w:val="both"/>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STM32-串口没有初始化但是调用了打印函数，导致程序死在打印函数中。</w:t>
      </w:r>
    </w:p>
    <w:p>
      <w:pPr>
        <w:widowControl w:val="0"/>
        <w:numPr>
          <w:ilvl w:val="0"/>
          <w:numId w:val="0"/>
        </w:numPr>
        <w:jc w:val="both"/>
        <w:rPr>
          <w:rFonts w:hint="eastAsia" w:ascii="宋体" w:hAnsi="宋体" w:eastAsia="宋体" w:cs="宋体"/>
          <w:i w:val="0"/>
          <w:caps w:val="0"/>
          <w:color w:val="000000"/>
          <w:spacing w:val="0"/>
          <w:sz w:val="21"/>
          <w:szCs w:val="21"/>
          <w:shd w:val="clear" w:fill="FFFFFF"/>
          <w:lang w:val="en-US" w:eastAsia="zh-CN"/>
        </w:rPr>
      </w:pP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p>
    <w:p>
      <w:pPr>
        <w:widowControl w:val="0"/>
        <w:numPr>
          <w:ilvl w:val="0"/>
          <w:numId w:val="0"/>
        </w:numPr>
        <w:jc w:val="both"/>
        <w:rPr>
          <w:rFonts w:hint="default" w:ascii="宋体" w:hAnsi="宋体" w:eastAsia="宋体" w:cs="宋体"/>
          <w:i w:val="0"/>
          <w:caps w:val="0"/>
          <w:color w:val="000000"/>
          <w:spacing w:val="0"/>
          <w:sz w:val="21"/>
          <w:szCs w:val="21"/>
          <w:shd w:val="clear" w:fill="FFFFFF"/>
          <w:lang w:val="en-US" w:eastAsia="zh-CN"/>
        </w:rPr>
      </w:pPr>
    </w:p>
    <w:p>
      <w:pPr>
        <w:widowControl w:val="0"/>
        <w:numPr>
          <w:ilvl w:val="0"/>
          <w:numId w:val="0"/>
        </w:numPr>
        <w:jc w:val="both"/>
      </w:pPr>
      <w:r>
        <w:drawing>
          <wp:inline distT="0" distB="0" distL="114300" distR="114300">
            <wp:extent cx="5267960" cy="3024505"/>
            <wp:effectExtent l="0" t="0" r="8890" b="44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67960" cy="3024505"/>
                    </a:xfrm>
                    <a:prstGeom prst="rect">
                      <a:avLst/>
                    </a:prstGeom>
                    <a:noFill/>
                    <a:ln>
                      <a:noFill/>
                    </a:ln>
                  </pic:spPr>
                </pic:pic>
              </a:graphicData>
            </a:graphic>
          </wp:inline>
        </w:drawing>
      </w:r>
    </w:p>
    <w:p>
      <w:pPr>
        <w:widowControl w:val="0"/>
        <w:numPr>
          <w:ilvl w:val="0"/>
          <w:numId w:val="0"/>
        </w:numPr>
        <w:jc w:val="both"/>
        <w:rPr>
          <w:rFonts w:hint="eastAsia"/>
          <w:lang w:eastAsia="zh-CN"/>
        </w:rPr>
      </w:pPr>
      <w:r>
        <w:rPr>
          <w:rFonts w:hint="eastAsia"/>
          <w:lang w:eastAsia="zh-CN"/>
        </w:rPr>
        <w:t>这里边是什么语法</w:t>
      </w:r>
    </w:p>
    <w:p>
      <w:pPr>
        <w:widowControl w:val="0"/>
        <w:numPr>
          <w:ilvl w:val="0"/>
          <w:numId w:val="0"/>
        </w:numPr>
        <w:jc w:val="both"/>
        <w:rPr>
          <w:rFonts w:hint="eastAsia"/>
          <w:lang w:eastAsia="zh-CN"/>
        </w:rPr>
      </w:pPr>
    </w:p>
    <w:p>
      <w:pPr>
        <w:widowControl w:val="0"/>
        <w:numPr>
          <w:ilvl w:val="0"/>
          <w:numId w:val="0"/>
        </w:numPr>
        <w:jc w:val="both"/>
        <w:rPr>
          <w:rFonts w:hint="eastAsia"/>
          <w:lang w:val="en-US" w:eastAsia="zh-CN"/>
        </w:rPr>
      </w:pPr>
      <w:r>
        <w:rPr>
          <w:rFonts w:hint="eastAsia"/>
          <w:lang w:val="en-US" w:eastAsia="zh-CN"/>
        </w:rPr>
        <w:t xml:space="preserve">USB 2.0接口标准的三种速度规格 </w:t>
      </w:r>
    </w:p>
    <w:p>
      <w:pPr>
        <w:widowControl w:val="0"/>
        <w:numPr>
          <w:ilvl w:val="0"/>
          <w:numId w:val="0"/>
        </w:numPr>
        <w:jc w:val="both"/>
        <w:rPr>
          <w:rFonts w:hint="eastAsia"/>
          <w:lang w:val="en-US" w:eastAsia="zh-CN"/>
        </w:rPr>
      </w:pPr>
      <w:r>
        <w:rPr>
          <w:rFonts w:hint="eastAsia"/>
          <w:lang w:val="en-US" w:eastAsia="zh-CN"/>
        </w:rPr>
        <w:t>High-speed 25Mbps～400Mbps(最大480Mbps) (高速)</w:t>
      </w:r>
    </w:p>
    <w:p>
      <w:pPr>
        <w:widowControl w:val="0"/>
        <w:numPr>
          <w:ilvl w:val="0"/>
          <w:numId w:val="0"/>
        </w:numPr>
        <w:jc w:val="both"/>
        <w:rPr>
          <w:rFonts w:hint="eastAsia"/>
          <w:lang w:val="en-US" w:eastAsia="zh-CN"/>
        </w:rPr>
      </w:pPr>
      <w:r>
        <w:rPr>
          <w:rFonts w:hint="eastAsia"/>
          <w:lang w:val="en-US" w:eastAsia="zh-CN"/>
        </w:rPr>
        <w:t>Full-speed 500Kbps～10Mbps(最大12Mbps)  （全速）</w:t>
      </w:r>
    </w:p>
    <w:p>
      <w:pPr>
        <w:widowControl w:val="0"/>
        <w:numPr>
          <w:ilvl w:val="0"/>
          <w:numId w:val="0"/>
        </w:numPr>
        <w:jc w:val="both"/>
        <w:rPr>
          <w:rFonts w:hint="eastAsia"/>
          <w:lang w:val="en-US" w:eastAsia="zh-CN"/>
        </w:rPr>
      </w:pPr>
      <w:r>
        <w:rPr>
          <w:rFonts w:hint="eastAsia"/>
          <w:lang w:val="en-US" w:eastAsia="zh-CN"/>
        </w:rPr>
        <w:t>Low-speed 10Kbps～100Kbps（最大1.5Mbps）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t>端点描述符里关于字节大小是最大的字节大小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286885" cy="1218565"/>
            <wp:effectExtent l="0" t="0" r="18415" b="63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28"/>
                    <a:stretch>
                      <a:fillRect/>
                    </a:stretch>
                  </pic:blipFill>
                  <pic:spPr>
                    <a:xfrm>
                      <a:off x="0" y="0"/>
                      <a:ext cx="4286885" cy="1218565"/>
                    </a:xfrm>
                    <a:prstGeom prst="rect">
                      <a:avLst/>
                    </a:prstGeom>
                    <a:noFill/>
                    <a:ln w="9525">
                      <a:noFill/>
                    </a:ln>
                  </pic:spPr>
                </pic:pic>
              </a:graphicData>
            </a:graphic>
          </wp:inline>
        </w:drawing>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t>报告描述符里的关于字节的大小是描述实际传输数据大</w:t>
      </w:r>
    </w:p>
    <w:p>
      <w:pPr>
        <w:widowControl w:val="0"/>
        <w:numPr>
          <w:ilvl w:val="0"/>
          <w:numId w:val="0"/>
        </w:numPr>
        <w:jc w:val="both"/>
      </w:pPr>
      <w:r>
        <w:drawing>
          <wp:inline distT="0" distB="0" distL="114300" distR="114300">
            <wp:extent cx="3235960" cy="1964055"/>
            <wp:effectExtent l="0" t="0" r="2540" b="1714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9"/>
                    <a:stretch>
                      <a:fillRect/>
                    </a:stretch>
                  </pic:blipFill>
                  <pic:spPr>
                    <a:xfrm>
                      <a:off x="0" y="0"/>
                      <a:ext cx="3235960" cy="196405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已解决。BUSHound能抓到数据但是上位机读不到数据的原因：</w:t>
      </w:r>
    </w:p>
    <w:p>
      <w:pPr>
        <w:widowControl w:val="0"/>
        <w:numPr>
          <w:ilvl w:val="0"/>
          <w:numId w:val="0"/>
        </w:numPr>
        <w:jc w:val="both"/>
        <w:rPr>
          <w:rFonts w:hint="eastAsia"/>
          <w:lang w:val="en-US" w:eastAsia="zh-CN"/>
        </w:rPr>
      </w:pPr>
      <w:r>
        <w:rPr>
          <w:rFonts w:hint="eastAsia"/>
          <w:lang w:val="en-US" w:eastAsia="zh-CN"/>
        </w:rPr>
        <w:t>报告描述符里关于数据大小的描述为64字节</w:t>
      </w:r>
    </w:p>
    <w:p>
      <w:pPr>
        <w:widowControl w:val="0"/>
        <w:numPr>
          <w:ilvl w:val="0"/>
          <w:numId w:val="0"/>
        </w:numPr>
        <w:jc w:val="both"/>
        <w:rPr>
          <w:rFonts w:hint="eastAsia"/>
          <w:lang w:val="en-US" w:eastAsia="zh-CN"/>
        </w:rPr>
      </w:pPr>
      <w:r>
        <w:rPr>
          <w:rFonts w:hint="eastAsia"/>
          <w:lang w:val="en-US" w:eastAsia="zh-CN"/>
        </w:rPr>
        <w:t>但实际上传的数据是12字节</w:t>
      </w:r>
    </w:p>
    <w:p>
      <w:pPr>
        <w:widowControl w:val="0"/>
        <w:numPr>
          <w:ilvl w:val="0"/>
          <w:numId w:val="0"/>
        </w:numPr>
        <w:jc w:val="both"/>
        <w:rPr>
          <w:rFonts w:hint="eastAsia"/>
          <w:lang w:val="en-US" w:eastAsia="zh-CN"/>
        </w:rPr>
      </w:pPr>
      <w:r>
        <w:rPr>
          <w:rFonts w:hint="eastAsia"/>
          <w:lang w:val="en-US" w:eastAsia="zh-CN"/>
        </w:rPr>
        <w:t>可能因此导致HOST处理数据的时候出错。</w:t>
      </w:r>
    </w:p>
    <w:p>
      <w:pPr>
        <w:widowControl w:val="0"/>
        <w:numPr>
          <w:ilvl w:val="0"/>
          <w:numId w:val="0"/>
        </w:numPr>
        <w:jc w:val="both"/>
        <w:rPr>
          <w:rFonts w:hint="eastAsia"/>
          <w:lang w:val="en-US" w:eastAsia="zh-CN"/>
        </w:rPr>
      </w:pPr>
      <w:r>
        <w:rPr>
          <w:rFonts w:hint="eastAsia"/>
          <w:lang w:val="en-US" w:eastAsia="zh-CN"/>
        </w:rPr>
        <w:t>修改报告描述符关于端点数据字节大小与实际传输的数据大小一致就可以了</w:t>
      </w:r>
    </w:p>
    <w:p>
      <w:pPr>
        <w:widowControl w:val="0"/>
        <w:numPr>
          <w:ilvl w:val="0"/>
          <w:numId w:val="0"/>
        </w:numPr>
        <w:jc w:val="both"/>
        <w:rPr>
          <w:rFonts w:hint="eastAsia"/>
          <w:lang w:val="en-US" w:eastAsia="zh-CN"/>
        </w:rPr>
      </w:pPr>
      <w:r>
        <w:rPr>
          <w:rFonts w:hint="eastAsia"/>
          <w:lang w:val="en-US" w:eastAsia="zh-CN"/>
        </w:rPr>
        <w:t>结论：</w:t>
      </w:r>
    </w:p>
    <w:p>
      <w:pPr>
        <w:widowControl w:val="0"/>
        <w:numPr>
          <w:ilvl w:val="0"/>
          <w:numId w:val="0"/>
        </w:numPr>
        <w:jc w:val="both"/>
        <w:rPr>
          <w:rFonts w:hint="eastAsia"/>
          <w:lang w:val="en-US" w:eastAsia="zh-CN"/>
        </w:rPr>
      </w:pPr>
      <w:r>
        <w:rPr>
          <w:rFonts w:hint="eastAsia"/>
          <w:lang w:val="en-US" w:eastAsia="zh-CN"/>
        </w:rPr>
        <w:t>BUS Hound抓到数据只能说明总线有数据，</w:t>
      </w:r>
      <w:bookmarkStart w:id="0" w:name="_GoBack"/>
      <w:bookmarkEnd w:id="0"/>
      <w:r>
        <w:rPr>
          <w:rFonts w:hint="eastAsia"/>
          <w:lang w:val="en-US" w:eastAsia="zh-CN"/>
        </w:rPr>
        <w:t>但是HOST要根据描述符来处理这些数据，因此，如果报告描述符对实际的数据描述有误就可能导致HOST处理数据异常。</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9DDD0"/>
    <w:multiLevelType w:val="singleLevel"/>
    <w:tmpl w:val="1889DDD0"/>
    <w:lvl w:ilvl="0" w:tentative="0">
      <w:start w:val="2"/>
      <w:numFmt w:val="decimal"/>
      <w:suff w:val="space"/>
      <w:lvlText w:val="%1)"/>
      <w:lvlJc w:val="left"/>
      <w:pPr>
        <w:ind w:left="960" w:leftChars="0" w:firstLine="0" w:firstLineChars="0"/>
      </w:pPr>
    </w:lvl>
  </w:abstractNum>
  <w:abstractNum w:abstractNumId="1">
    <w:nsid w:val="504F5D8B"/>
    <w:multiLevelType w:val="singleLevel"/>
    <w:tmpl w:val="504F5D8B"/>
    <w:lvl w:ilvl="0" w:tentative="0">
      <w:start w:val="2"/>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D27C3"/>
    <w:rsid w:val="010968D2"/>
    <w:rsid w:val="01CD51FA"/>
    <w:rsid w:val="0486567C"/>
    <w:rsid w:val="05241D59"/>
    <w:rsid w:val="06114397"/>
    <w:rsid w:val="07CE23C6"/>
    <w:rsid w:val="0AB2223C"/>
    <w:rsid w:val="0B9B04EB"/>
    <w:rsid w:val="0BC86A73"/>
    <w:rsid w:val="0DB02139"/>
    <w:rsid w:val="0E4B6CA1"/>
    <w:rsid w:val="10784CF8"/>
    <w:rsid w:val="10CF0E92"/>
    <w:rsid w:val="11B40045"/>
    <w:rsid w:val="187763DC"/>
    <w:rsid w:val="18B473CB"/>
    <w:rsid w:val="18C87DED"/>
    <w:rsid w:val="1B0D2BD8"/>
    <w:rsid w:val="1B325C86"/>
    <w:rsid w:val="1BB5124F"/>
    <w:rsid w:val="1BDF53A8"/>
    <w:rsid w:val="1F977F38"/>
    <w:rsid w:val="1FA0032B"/>
    <w:rsid w:val="1FDF7CB9"/>
    <w:rsid w:val="2000075F"/>
    <w:rsid w:val="204E7142"/>
    <w:rsid w:val="209D1BFB"/>
    <w:rsid w:val="21993739"/>
    <w:rsid w:val="21CE7C65"/>
    <w:rsid w:val="2300251C"/>
    <w:rsid w:val="23A830B1"/>
    <w:rsid w:val="241073BA"/>
    <w:rsid w:val="24733B5B"/>
    <w:rsid w:val="29583FC5"/>
    <w:rsid w:val="297A21C5"/>
    <w:rsid w:val="2D9D64D4"/>
    <w:rsid w:val="30B230F3"/>
    <w:rsid w:val="321A39C4"/>
    <w:rsid w:val="334E0EE7"/>
    <w:rsid w:val="342F7E9D"/>
    <w:rsid w:val="343678DA"/>
    <w:rsid w:val="3474612C"/>
    <w:rsid w:val="35C621A7"/>
    <w:rsid w:val="36037CDE"/>
    <w:rsid w:val="362E2FFD"/>
    <w:rsid w:val="36925744"/>
    <w:rsid w:val="3868310C"/>
    <w:rsid w:val="39BE338E"/>
    <w:rsid w:val="39CA3D86"/>
    <w:rsid w:val="3A7B4B2D"/>
    <w:rsid w:val="3B386D2E"/>
    <w:rsid w:val="3CD9622E"/>
    <w:rsid w:val="3DF31199"/>
    <w:rsid w:val="3E7A6B63"/>
    <w:rsid w:val="3EFA16A3"/>
    <w:rsid w:val="401A6EEA"/>
    <w:rsid w:val="409350CA"/>
    <w:rsid w:val="41972A42"/>
    <w:rsid w:val="46921E25"/>
    <w:rsid w:val="47294B22"/>
    <w:rsid w:val="488C29E9"/>
    <w:rsid w:val="4A0D54ED"/>
    <w:rsid w:val="4B6B262B"/>
    <w:rsid w:val="4BDC42AC"/>
    <w:rsid w:val="4CC800FB"/>
    <w:rsid w:val="4F07127F"/>
    <w:rsid w:val="501C20DB"/>
    <w:rsid w:val="50D1479B"/>
    <w:rsid w:val="54CD38C3"/>
    <w:rsid w:val="552F7950"/>
    <w:rsid w:val="55E30F26"/>
    <w:rsid w:val="566F6745"/>
    <w:rsid w:val="5A2B4CA6"/>
    <w:rsid w:val="5B013C7A"/>
    <w:rsid w:val="5B2E1AE0"/>
    <w:rsid w:val="5C875734"/>
    <w:rsid w:val="5CC978D5"/>
    <w:rsid w:val="5CD76028"/>
    <w:rsid w:val="5EFF7BE5"/>
    <w:rsid w:val="5F1A678D"/>
    <w:rsid w:val="60090C78"/>
    <w:rsid w:val="6056475E"/>
    <w:rsid w:val="6262673D"/>
    <w:rsid w:val="62A67BEA"/>
    <w:rsid w:val="640A44C1"/>
    <w:rsid w:val="652B4891"/>
    <w:rsid w:val="6596128B"/>
    <w:rsid w:val="65F07648"/>
    <w:rsid w:val="66035A58"/>
    <w:rsid w:val="66D55854"/>
    <w:rsid w:val="67782DE8"/>
    <w:rsid w:val="68F34B22"/>
    <w:rsid w:val="6BB009AC"/>
    <w:rsid w:val="70B3356F"/>
    <w:rsid w:val="70EB0CFE"/>
    <w:rsid w:val="7131492F"/>
    <w:rsid w:val="718044E4"/>
    <w:rsid w:val="71D06050"/>
    <w:rsid w:val="7264176A"/>
    <w:rsid w:val="72990577"/>
    <w:rsid w:val="74E339D9"/>
    <w:rsid w:val="75713B9F"/>
    <w:rsid w:val="75A27277"/>
    <w:rsid w:val="77181084"/>
    <w:rsid w:val="77D56DD0"/>
    <w:rsid w:val="77DF57F6"/>
    <w:rsid w:val="79FE5852"/>
    <w:rsid w:val="7A981EE3"/>
    <w:rsid w:val="7CFE4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134</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2020-09-17T01:12:00Z</dcterms:created>
  <dc:creator>gjx</dc:creator>
  <cp:lastModifiedBy>dell-d</cp:lastModifiedBy>
  <dcterms:modified xsi:type="dcterms:W3CDTF">2020-10-13T03:03:57Z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