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0158" w14:textId="19F5E159" w:rsidR="00B274F5" w:rsidRDefault="00CA253E" w:rsidP="00B274F5">
      <w:pPr>
        <w:pStyle w:val="a3"/>
        <w:rPr>
          <w:rFonts w:hint="eastAsia"/>
        </w:rPr>
      </w:pPr>
      <w:r>
        <w:rPr>
          <w:rFonts w:hint="eastAsia"/>
        </w:rPr>
        <w:t>企业信息化 工作方案</w:t>
      </w:r>
    </w:p>
    <w:p w14:paraId="32E64EAA" w14:textId="7F435464" w:rsidR="0031522B" w:rsidRPr="0031522B" w:rsidRDefault="0031522B" w:rsidP="0031522B">
      <w:pPr>
        <w:rPr>
          <w:rFonts w:hint="eastAsia"/>
        </w:rPr>
      </w:pPr>
      <w:r>
        <w:rPr>
          <w:rFonts w:hint="eastAsia"/>
        </w:rPr>
        <w:t>目标：利用AI技术赋能，优化企业信息化建设过程，提高效率</w:t>
      </w:r>
    </w:p>
    <w:p w14:paraId="0EA28280" w14:textId="2FD0828D" w:rsidR="00BC061E" w:rsidRDefault="005D134A" w:rsidP="00E202A6">
      <w:pPr>
        <w:pStyle w:val="1"/>
        <w:rPr>
          <w:rFonts w:hint="eastAsia"/>
        </w:rPr>
      </w:pPr>
      <w:r>
        <w:rPr>
          <w:rFonts w:hint="eastAsia"/>
        </w:rPr>
        <w:t>阶段一 需求分析</w:t>
      </w:r>
      <w:r w:rsidR="007D17EA">
        <w:rPr>
          <w:rFonts w:hint="eastAsia"/>
        </w:rPr>
        <w:t>（预计时间：6-8周）</w:t>
      </w:r>
    </w:p>
    <w:p w14:paraId="1FB2945B" w14:textId="5DDDB926" w:rsidR="00CA2A80" w:rsidRPr="00CA2A80" w:rsidRDefault="00CA2A80" w:rsidP="00CA2A80">
      <w:pPr>
        <w:rPr>
          <w:rFonts w:hint="eastAsia"/>
        </w:rPr>
      </w:pPr>
      <w:r>
        <w:rPr>
          <w:rFonts w:hint="eastAsia"/>
        </w:rPr>
        <w:t>协助人员：各部门负责人、战略规划部</w:t>
      </w:r>
    </w:p>
    <w:p w14:paraId="068B16EF" w14:textId="4EC8F66D" w:rsidR="00BC061E" w:rsidRPr="00BC061E" w:rsidRDefault="00BC061E" w:rsidP="00BC061E">
      <w:pPr>
        <w:rPr>
          <w:rFonts w:hint="eastAsia"/>
        </w:rPr>
      </w:pPr>
      <w:r>
        <w:rPr>
          <w:rFonts w:hint="eastAsia"/>
        </w:rPr>
        <w:t xml:space="preserve">1. </w:t>
      </w:r>
      <w:r w:rsidRPr="00BC061E">
        <w:t>利用氚云工具，梳理现有业务系统流程，明确现状及瓶颈。</w:t>
      </w:r>
    </w:p>
    <w:p w14:paraId="20FB8560" w14:textId="35F841A2" w:rsidR="00BC061E" w:rsidRPr="00BC061E" w:rsidRDefault="00BC061E" w:rsidP="00BC061E">
      <w:pPr>
        <w:rPr>
          <w:rFonts w:hint="eastAsia"/>
        </w:rPr>
      </w:pPr>
      <w:r>
        <w:rPr>
          <w:rFonts w:hint="eastAsia"/>
        </w:rPr>
        <w:t xml:space="preserve">2. </w:t>
      </w:r>
      <w:r w:rsidRPr="00BC061E">
        <w:t>通过与泛微的前期沟通，深入学习其提供的系统流程建议书，提取优化点。</w:t>
      </w:r>
    </w:p>
    <w:p w14:paraId="6C387057" w14:textId="492570D2" w:rsidR="00BC061E" w:rsidRPr="00BC061E" w:rsidRDefault="00BC061E" w:rsidP="00BC061E">
      <w:pPr>
        <w:rPr>
          <w:rFonts w:hint="eastAsia"/>
        </w:rPr>
      </w:pPr>
      <w:r>
        <w:rPr>
          <w:rFonts w:hint="eastAsia"/>
        </w:rPr>
        <w:t xml:space="preserve">3. </w:t>
      </w:r>
      <w:r w:rsidRPr="00BC061E">
        <w:t>广泛收集公司内部其他业务部门的流程信息，确保全面性和一致性。</w:t>
      </w:r>
    </w:p>
    <w:p w14:paraId="4C3AA9D9" w14:textId="7966C2F4" w:rsidR="00BC061E" w:rsidRDefault="00BC061E" w:rsidP="00BC061E">
      <w:r>
        <w:rPr>
          <w:rFonts w:hint="eastAsia"/>
        </w:rPr>
        <w:t xml:space="preserve">4. </w:t>
      </w:r>
      <w:r w:rsidRPr="00BC061E">
        <w:t>借鉴成熟企业在相似业务流程中的成功实践，并规划可能遗漏的业务环节。</w:t>
      </w:r>
    </w:p>
    <w:p w14:paraId="72E1D05F" w14:textId="19DE6B07" w:rsidR="00ED23D3" w:rsidRDefault="00ED23D3" w:rsidP="00BC061E">
      <w:r>
        <w:rPr>
          <w:rFonts w:hint="eastAsia"/>
        </w:rPr>
        <w:t>5. 分析企业现有网络架构和性能，发现带宽瓶颈</w:t>
      </w:r>
    </w:p>
    <w:p w14:paraId="556C3A9F" w14:textId="15953D07" w:rsidR="00ED23D3" w:rsidRDefault="00ED23D3" w:rsidP="00BC061E">
      <w:r>
        <w:rPr>
          <w:rFonts w:hint="eastAsia"/>
        </w:rPr>
        <w:t>6. 调研现有服务器</w:t>
      </w:r>
      <w:r w:rsidR="003A28A4">
        <w:rPr>
          <w:rFonts w:hint="eastAsia"/>
        </w:rPr>
        <w:t>、存储设备及终端硬件性能与使用情况</w:t>
      </w:r>
    </w:p>
    <w:p w14:paraId="1E7A02B4" w14:textId="1955EA68" w:rsidR="003A28A4" w:rsidRDefault="003A28A4" w:rsidP="00BC061E">
      <w:r>
        <w:rPr>
          <w:rFonts w:hint="eastAsia"/>
        </w:rPr>
        <w:t>7. 安全需求识别</w:t>
      </w:r>
    </w:p>
    <w:p w14:paraId="0E6D0008" w14:textId="3B37FF87" w:rsidR="003A28A4" w:rsidRDefault="003A28A4" w:rsidP="00BC061E">
      <w:r>
        <w:rPr>
          <w:rFonts w:hint="eastAsia"/>
        </w:rPr>
        <w:t>- 调查网络潜在的安全漏洞和风险</w:t>
      </w:r>
    </w:p>
    <w:p w14:paraId="75B012EB" w14:textId="1F19B770" w:rsidR="003A28A4" w:rsidRPr="00BC061E" w:rsidRDefault="003A28A4" w:rsidP="00BC061E">
      <w:pPr>
        <w:rPr>
          <w:rFonts w:hint="eastAsia"/>
        </w:rPr>
      </w:pPr>
      <w:r>
        <w:rPr>
          <w:rFonts w:hint="eastAsia"/>
        </w:rPr>
        <w:t>- 明确对数据隐私和安全的行业合规要求</w:t>
      </w:r>
    </w:p>
    <w:p w14:paraId="12AD3A99" w14:textId="1C46942D" w:rsidR="009322A0" w:rsidRDefault="009322A0" w:rsidP="009322A0">
      <w:pPr>
        <w:rPr>
          <w:rFonts w:hint="eastAsia"/>
        </w:rPr>
      </w:pPr>
      <w:r>
        <w:rPr>
          <w:rFonts w:hint="eastAsia"/>
        </w:rPr>
        <w:t>输出</w:t>
      </w:r>
      <w:r w:rsidR="00B274F5">
        <w:rPr>
          <w:rFonts w:hint="eastAsia"/>
        </w:rPr>
        <w:t>：</w:t>
      </w:r>
      <w:r>
        <w:rPr>
          <w:rFonts w:hint="eastAsia"/>
        </w:rPr>
        <w:t>需求规格说明书</w:t>
      </w:r>
      <w:r w:rsidR="00B274F5">
        <w:rPr>
          <w:rFonts w:hint="eastAsia"/>
        </w:rPr>
        <w:t>（SRS</w:t>
      </w:r>
      <w:r w:rsidR="00B274F5">
        <w:t>）</w:t>
      </w:r>
    </w:p>
    <w:p w14:paraId="3F3BAEC2" w14:textId="5270AFC3" w:rsidR="00730857" w:rsidRDefault="00730857" w:rsidP="00730857">
      <w:pPr>
        <w:pStyle w:val="1"/>
        <w:rPr>
          <w:rFonts w:hint="eastAsia"/>
        </w:rPr>
      </w:pPr>
      <w:r>
        <w:rPr>
          <w:rFonts w:hint="eastAsia"/>
        </w:rPr>
        <w:t>阶段二</w:t>
      </w:r>
      <w:r w:rsidR="009322A0">
        <w:rPr>
          <w:rFonts w:hint="eastAsia"/>
        </w:rPr>
        <w:t xml:space="preserve"> 总体设计</w:t>
      </w:r>
      <w:r w:rsidR="00CA2A80">
        <w:rPr>
          <w:rFonts w:hint="eastAsia"/>
        </w:rPr>
        <w:t>（预计时间：</w:t>
      </w:r>
      <w:r w:rsidR="00E150A5">
        <w:rPr>
          <w:rFonts w:hint="eastAsia"/>
        </w:rPr>
        <w:t>4</w:t>
      </w:r>
      <w:r w:rsidR="00CA2A80">
        <w:rPr>
          <w:rFonts w:hint="eastAsia"/>
        </w:rPr>
        <w:t>-</w:t>
      </w:r>
      <w:r w:rsidR="00E150A5">
        <w:rPr>
          <w:rFonts w:hint="eastAsia"/>
        </w:rPr>
        <w:t>6</w:t>
      </w:r>
      <w:r w:rsidR="00CA2A80">
        <w:rPr>
          <w:rFonts w:hint="eastAsia"/>
        </w:rPr>
        <w:t>周）</w:t>
      </w:r>
    </w:p>
    <w:p w14:paraId="4316AD81" w14:textId="66306FD0" w:rsidR="00054D54" w:rsidRDefault="00B274F5" w:rsidP="00B274F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基于需求规格说明书，确定系统总体架构，规划模块划分和功能布局</w:t>
      </w:r>
    </w:p>
    <w:p w14:paraId="52ACAF43" w14:textId="514A4643" w:rsidR="00B274F5" w:rsidRDefault="00B274F5" w:rsidP="00B274F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定义关键技术方案，包括数据流设计、接口规范、数据库结构及安全策略</w:t>
      </w:r>
    </w:p>
    <w:p w14:paraId="3DAB4452" w14:textId="6FF2190E" w:rsidR="00B274F5" w:rsidRDefault="00B274F5" w:rsidP="00B274F5">
      <w:pPr>
        <w:pStyle w:val="a9"/>
        <w:numPr>
          <w:ilvl w:val="0"/>
          <w:numId w:val="2"/>
        </w:numPr>
      </w:pPr>
      <w:r>
        <w:rPr>
          <w:rFonts w:hint="eastAsia"/>
        </w:rPr>
        <w:t>结合AI技术提供的潜力，探索可行的智能化解决方案，如数据分析、智能自动化</w:t>
      </w:r>
    </w:p>
    <w:p w14:paraId="4164F4EE" w14:textId="3AFA24F1" w:rsidR="000138FD" w:rsidRDefault="000138FD" w:rsidP="00B274F5">
      <w:pPr>
        <w:pStyle w:val="a9"/>
        <w:numPr>
          <w:ilvl w:val="0"/>
          <w:numId w:val="2"/>
        </w:numPr>
      </w:pPr>
      <w:r>
        <w:rPr>
          <w:rFonts w:hint="eastAsia"/>
        </w:rPr>
        <w:t>网络设计</w:t>
      </w:r>
    </w:p>
    <w:p w14:paraId="1481AFEC" w14:textId="01B0E855" w:rsidR="000138FD" w:rsidRDefault="000138FD" w:rsidP="000138FD">
      <w:pPr>
        <w:pStyle w:val="a9"/>
        <w:numPr>
          <w:ilvl w:val="1"/>
          <w:numId w:val="2"/>
        </w:numPr>
      </w:pPr>
      <w:r>
        <w:rPr>
          <w:rFonts w:hint="eastAsia"/>
        </w:rPr>
        <w:t>确定局域网、广域网结构，优化路由策略，提升带宽利用率</w:t>
      </w:r>
    </w:p>
    <w:p w14:paraId="42A1BBA9" w14:textId="2AB44311" w:rsidR="000138FD" w:rsidRDefault="000138FD" w:rsidP="000138FD">
      <w:pPr>
        <w:pStyle w:val="a9"/>
        <w:numPr>
          <w:ilvl w:val="1"/>
          <w:numId w:val="2"/>
        </w:numPr>
      </w:pPr>
      <w:r>
        <w:rPr>
          <w:rFonts w:hint="eastAsia"/>
        </w:rPr>
        <w:t>规划网络安全方案、部署入侵检测系统和入侵防御系统</w:t>
      </w:r>
    </w:p>
    <w:p w14:paraId="421BE568" w14:textId="6A472AAE" w:rsidR="002E3DCF" w:rsidRDefault="002E3DCF" w:rsidP="002E3DCF">
      <w:pPr>
        <w:pStyle w:val="a9"/>
        <w:numPr>
          <w:ilvl w:val="0"/>
          <w:numId w:val="2"/>
        </w:numPr>
      </w:pPr>
      <w:r>
        <w:rPr>
          <w:rFonts w:hint="eastAsia"/>
        </w:rPr>
        <w:t>硬件架构规划</w:t>
      </w:r>
    </w:p>
    <w:p w14:paraId="12CF858D" w14:textId="1944DF15" w:rsidR="002E3DCF" w:rsidRDefault="002E3DCF" w:rsidP="002E3DCF">
      <w:pPr>
        <w:pStyle w:val="a9"/>
        <w:numPr>
          <w:ilvl w:val="1"/>
          <w:numId w:val="2"/>
        </w:numPr>
      </w:pPr>
      <w:r>
        <w:rPr>
          <w:rFonts w:hint="eastAsia"/>
        </w:rPr>
        <w:t>为关键业务负载选择适配的服务器硬件</w:t>
      </w:r>
    </w:p>
    <w:p w14:paraId="5A1AF0DA" w14:textId="55E60184" w:rsidR="002E3DCF" w:rsidRDefault="002E3DCF" w:rsidP="002E3DCF">
      <w:pPr>
        <w:pStyle w:val="a9"/>
        <w:numPr>
          <w:ilvl w:val="1"/>
          <w:numId w:val="2"/>
        </w:numPr>
      </w:pPr>
      <w:r>
        <w:rPr>
          <w:rFonts w:hint="eastAsia"/>
        </w:rPr>
        <w:t>考虑云服务器与本地部署的平衡，设计混合云方案</w:t>
      </w:r>
    </w:p>
    <w:p w14:paraId="4C67ED1E" w14:textId="2B074900" w:rsidR="002E3DCF" w:rsidRDefault="002E3DCF" w:rsidP="002E3DCF">
      <w:pPr>
        <w:pStyle w:val="a9"/>
        <w:numPr>
          <w:ilvl w:val="0"/>
          <w:numId w:val="2"/>
        </w:numPr>
      </w:pPr>
      <w:r>
        <w:rPr>
          <w:rFonts w:hint="eastAsia"/>
        </w:rPr>
        <w:t>安全策略定义</w:t>
      </w:r>
    </w:p>
    <w:p w14:paraId="755DEA49" w14:textId="4D77A880" w:rsidR="002E3DCF" w:rsidRDefault="002E3DCF" w:rsidP="002E3DCF">
      <w:pPr>
        <w:pStyle w:val="a9"/>
        <w:numPr>
          <w:ilvl w:val="1"/>
          <w:numId w:val="2"/>
        </w:numPr>
      </w:pPr>
      <w:r>
        <w:rPr>
          <w:rFonts w:hint="eastAsia"/>
        </w:rPr>
        <w:t>加密数据传输，采用SSL/TLS安全协议</w:t>
      </w:r>
    </w:p>
    <w:p w14:paraId="3A299CCB" w14:textId="6283CC90" w:rsidR="002E3DCF" w:rsidRDefault="002E3DCF" w:rsidP="002E3DCF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强化用户权限管理，引入多因素身份验证（MFA）</w:t>
      </w:r>
    </w:p>
    <w:p w14:paraId="746D4EDE" w14:textId="21FBD9BE" w:rsidR="00B274F5" w:rsidRPr="00054D54" w:rsidRDefault="00B274F5" w:rsidP="00B274F5">
      <w:pPr>
        <w:rPr>
          <w:rFonts w:hint="eastAsia"/>
        </w:rPr>
      </w:pPr>
      <w:r>
        <w:rPr>
          <w:rFonts w:hint="eastAsia"/>
        </w:rPr>
        <w:t>输出：总体设计文档（SDD）</w:t>
      </w:r>
    </w:p>
    <w:p w14:paraId="61D08146" w14:textId="15A1D7AB" w:rsidR="009322A0" w:rsidRDefault="00054D54" w:rsidP="00054D54">
      <w:pPr>
        <w:pStyle w:val="1"/>
        <w:rPr>
          <w:rFonts w:hint="eastAsia"/>
        </w:rPr>
      </w:pPr>
      <w:r>
        <w:rPr>
          <w:rFonts w:hint="eastAsia"/>
        </w:rPr>
        <w:t>阶段三 实施方案</w:t>
      </w:r>
      <w:r w:rsidR="00347E97">
        <w:rPr>
          <w:rFonts w:hint="eastAsia"/>
        </w:rPr>
        <w:t>（预计时间：6-8周）</w:t>
      </w:r>
    </w:p>
    <w:p w14:paraId="3BF9D740" w14:textId="4D62126F" w:rsidR="00E202A6" w:rsidRDefault="00E202A6" w:rsidP="00E202A6">
      <w:pPr>
        <w:pStyle w:val="ae"/>
        <w:numPr>
          <w:ilvl w:val="0"/>
          <w:numId w:val="3"/>
        </w:numPr>
        <w:rPr>
          <w:rFonts w:hint="eastAsia"/>
        </w:rPr>
      </w:pPr>
      <w:r>
        <w:t>根据总体设计文档，明确系统实现路径，区分自研与第三方系统引入的界限。</w:t>
      </w:r>
    </w:p>
    <w:p w14:paraId="7AC3735D" w14:textId="466A15F9" w:rsidR="00E202A6" w:rsidRDefault="00E202A6" w:rsidP="00E202A6">
      <w:pPr>
        <w:pStyle w:val="ae"/>
        <w:numPr>
          <w:ilvl w:val="0"/>
          <w:numId w:val="3"/>
        </w:numPr>
        <w:rPr>
          <w:rFonts w:hint="eastAsia"/>
        </w:rPr>
      </w:pPr>
      <w:r>
        <w:t>细化项目实施计划，制定任务分解和时间安排，包括资源调配和成本估算。</w:t>
      </w:r>
    </w:p>
    <w:p w14:paraId="456E0718" w14:textId="13BF4900" w:rsidR="00BC061E" w:rsidRDefault="00E202A6" w:rsidP="00E202A6">
      <w:pPr>
        <w:pStyle w:val="ae"/>
        <w:numPr>
          <w:ilvl w:val="0"/>
          <w:numId w:val="3"/>
        </w:numPr>
      </w:pPr>
      <w:r>
        <w:t>针对关键模块和功能，设计初步的原型并测试其可行性。</w:t>
      </w:r>
    </w:p>
    <w:p w14:paraId="3B7E5661" w14:textId="093E9BC2" w:rsidR="006A629C" w:rsidRDefault="006A629C" w:rsidP="00E202A6">
      <w:pPr>
        <w:pStyle w:val="ae"/>
        <w:numPr>
          <w:ilvl w:val="0"/>
          <w:numId w:val="3"/>
        </w:numPr>
      </w:pPr>
      <w:r>
        <w:rPr>
          <w:rFonts w:hint="eastAsia"/>
        </w:rPr>
        <w:t>网络优化与硬件部署</w:t>
      </w:r>
    </w:p>
    <w:p w14:paraId="4EB68958" w14:textId="46BF2998" w:rsidR="006A629C" w:rsidRDefault="006A629C" w:rsidP="006A629C">
      <w:pPr>
        <w:pStyle w:val="ae"/>
        <w:numPr>
          <w:ilvl w:val="1"/>
          <w:numId w:val="3"/>
        </w:numPr>
      </w:pPr>
      <w:r>
        <w:rPr>
          <w:rFonts w:hint="eastAsia"/>
        </w:rPr>
        <w:t>配置企业级路由器、防火墙、VPN，以保障网络连接和安全</w:t>
      </w:r>
    </w:p>
    <w:p w14:paraId="073F883C" w14:textId="177D5BC3" w:rsidR="006A629C" w:rsidRDefault="008A73B7" w:rsidP="006A629C">
      <w:pPr>
        <w:pStyle w:val="ae"/>
        <w:numPr>
          <w:ilvl w:val="1"/>
          <w:numId w:val="3"/>
        </w:numPr>
      </w:pPr>
      <w:r>
        <w:rPr>
          <w:rFonts w:hint="eastAsia"/>
        </w:rPr>
        <w:t>升级或采购关键硬件设备（如存储服务器、负载均衡设备）</w:t>
      </w:r>
    </w:p>
    <w:p w14:paraId="155E9F72" w14:textId="53822E0D" w:rsidR="008A73B7" w:rsidRDefault="008A73B7" w:rsidP="008A73B7">
      <w:pPr>
        <w:pStyle w:val="ae"/>
        <w:numPr>
          <w:ilvl w:val="0"/>
          <w:numId w:val="3"/>
        </w:numPr>
      </w:pPr>
      <w:r>
        <w:rPr>
          <w:rFonts w:hint="eastAsia"/>
        </w:rPr>
        <w:t>安全系统实施</w:t>
      </w:r>
    </w:p>
    <w:p w14:paraId="22A2ECB8" w14:textId="0536C460" w:rsidR="008A73B7" w:rsidRDefault="008A73B7" w:rsidP="008A73B7">
      <w:pPr>
        <w:pStyle w:val="ae"/>
        <w:numPr>
          <w:ilvl w:val="1"/>
          <w:numId w:val="3"/>
        </w:numPr>
      </w:pPr>
      <w:r>
        <w:rPr>
          <w:rFonts w:hint="eastAsia"/>
        </w:rPr>
        <w:t>部署</w:t>
      </w:r>
      <w:r w:rsidR="002F205C">
        <w:rPr>
          <w:rFonts w:hint="eastAsia"/>
        </w:rPr>
        <w:t>端点</w:t>
      </w:r>
      <w:r>
        <w:rPr>
          <w:rFonts w:hint="eastAsia"/>
        </w:rPr>
        <w:t>安全系统（</w:t>
      </w:r>
      <w:r w:rsidR="002F205C">
        <w:rPr>
          <w:rFonts w:hint="eastAsia"/>
        </w:rPr>
        <w:t>（如防病毒系统）</w:t>
      </w:r>
    </w:p>
    <w:p w14:paraId="3CF31468" w14:textId="2899D7A7" w:rsidR="002F205C" w:rsidRDefault="002F205C" w:rsidP="008A73B7">
      <w:pPr>
        <w:pStyle w:val="ae"/>
        <w:numPr>
          <w:ilvl w:val="1"/>
          <w:numId w:val="3"/>
        </w:numPr>
      </w:pPr>
      <w:r>
        <w:rPr>
          <w:rFonts w:hint="eastAsia"/>
        </w:rPr>
        <w:t>配置日志监控系统（如SIEM），实时审查潜在威胁</w:t>
      </w:r>
    </w:p>
    <w:p w14:paraId="0EA730CA" w14:textId="64CCFDCE" w:rsidR="00E202A6" w:rsidRDefault="00E202A6" w:rsidP="00E202A6">
      <w:pPr>
        <w:pStyle w:val="ae"/>
        <w:rPr>
          <w:rFonts w:hint="eastAsia"/>
        </w:rPr>
      </w:pPr>
      <w:r>
        <w:rPr>
          <w:rFonts w:hint="eastAsia"/>
        </w:rPr>
        <w:t>输出：工作计划和实施方案</w:t>
      </w:r>
    </w:p>
    <w:p w14:paraId="37003300" w14:textId="4CD5050D" w:rsidR="00CC1660" w:rsidRDefault="00CC1660" w:rsidP="00CC1660">
      <w:pPr>
        <w:pStyle w:val="1"/>
        <w:rPr>
          <w:rFonts w:hint="eastAsia"/>
        </w:rPr>
      </w:pPr>
      <w:r>
        <w:rPr>
          <w:rFonts w:hint="eastAsia"/>
        </w:rPr>
        <w:t>阶段四 部署</w:t>
      </w:r>
      <w:r w:rsidR="00E202A6">
        <w:rPr>
          <w:rFonts w:hint="eastAsia"/>
        </w:rPr>
        <w:t>方案</w:t>
      </w:r>
      <w:r w:rsidR="00347E97" w:rsidRPr="00347E97">
        <w:rPr>
          <w:rFonts w:hint="eastAsia"/>
          <w:sz w:val="44"/>
          <w:szCs w:val="44"/>
        </w:rPr>
        <w:t>（预计时间：6-10周</w:t>
      </w:r>
      <w:r w:rsidR="00347E97">
        <w:rPr>
          <w:sz w:val="44"/>
          <w:szCs w:val="44"/>
        </w:rPr>
        <w:t>）</w:t>
      </w:r>
    </w:p>
    <w:p w14:paraId="45A14708" w14:textId="7066413C" w:rsidR="00CE7D0E" w:rsidRDefault="00CE7D0E" w:rsidP="00E202A6">
      <w:pPr>
        <w:pStyle w:val="a9"/>
        <w:numPr>
          <w:ilvl w:val="0"/>
          <w:numId w:val="4"/>
        </w:numPr>
      </w:pPr>
      <w:r>
        <w:rPr>
          <w:rFonts w:hint="eastAsia"/>
        </w:rPr>
        <w:t>分阶段部署</w:t>
      </w:r>
    </w:p>
    <w:p w14:paraId="7194314C" w14:textId="38E2D07A" w:rsidR="00CE7D0E" w:rsidRDefault="00CE7D0E" w:rsidP="00CE7D0E">
      <w:pPr>
        <w:pStyle w:val="a9"/>
        <w:numPr>
          <w:ilvl w:val="1"/>
          <w:numId w:val="4"/>
        </w:numPr>
      </w:pPr>
      <w:r>
        <w:rPr>
          <w:rFonts w:hint="eastAsia"/>
        </w:rPr>
        <w:t>根据模块划分，先完成基础设施部署（网络+硬件），再逐步上线业务功能模块</w:t>
      </w:r>
    </w:p>
    <w:p w14:paraId="63B18DF1" w14:textId="1B6C5742" w:rsidR="00CE7D0E" w:rsidRDefault="00CE7D0E" w:rsidP="00CE7D0E">
      <w:pPr>
        <w:pStyle w:val="a9"/>
        <w:numPr>
          <w:ilvl w:val="1"/>
          <w:numId w:val="4"/>
        </w:numPr>
      </w:pPr>
      <w:r>
        <w:rPr>
          <w:rFonts w:hint="eastAsia"/>
        </w:rPr>
        <w:t>使用蓝绿部署</w:t>
      </w:r>
      <w:r w:rsidR="009D506C">
        <w:rPr>
          <w:rFonts w:hint="eastAsia"/>
        </w:rPr>
        <w:t>发布方式，减少对现有业务的干扰</w:t>
      </w:r>
    </w:p>
    <w:p w14:paraId="310A153C" w14:textId="4F748F10" w:rsidR="00B274F5" w:rsidRDefault="00E202A6" w:rsidP="00E202A6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按照工作计划制定的时间表，分阶段部署系统，确保平稳过渡</w:t>
      </w:r>
    </w:p>
    <w:p w14:paraId="422E71C7" w14:textId="6A7775B4" w:rsidR="00E202A6" w:rsidRDefault="00E202A6" w:rsidP="00E202A6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利用AI技术协助项目进度监控，优化资源配置，及时识别和解决潜在问题</w:t>
      </w:r>
    </w:p>
    <w:p w14:paraId="7AF35496" w14:textId="439599C2" w:rsidR="00E202A6" w:rsidRDefault="00E202A6" w:rsidP="00E202A6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在部署完成后进行全面的系统测试和用户培训，以确保最终落地效果</w:t>
      </w:r>
    </w:p>
    <w:p w14:paraId="5D32E1AC" w14:textId="587D07F3" w:rsidR="00E202A6" w:rsidRDefault="00E202A6" w:rsidP="00E202A6">
      <w:r>
        <w:rPr>
          <w:rFonts w:hint="eastAsia"/>
        </w:rPr>
        <w:t>输出：部署执行计划及配套文档</w:t>
      </w:r>
    </w:p>
    <w:p w14:paraId="383A387E" w14:textId="28DDFBEC" w:rsidR="001A6007" w:rsidRDefault="001A6007" w:rsidP="001A6007">
      <w:pPr>
        <w:pStyle w:val="1"/>
      </w:pPr>
      <w:r>
        <w:rPr>
          <w:rFonts w:hint="eastAsia"/>
        </w:rPr>
        <w:t>最终输出</w:t>
      </w:r>
    </w:p>
    <w:p w14:paraId="5EF74344" w14:textId="2443439E" w:rsidR="001A6007" w:rsidRDefault="001A6007" w:rsidP="001A6007">
      <w:pPr>
        <w:pStyle w:val="a9"/>
        <w:numPr>
          <w:ilvl w:val="0"/>
          <w:numId w:val="5"/>
        </w:numPr>
      </w:pPr>
      <w:r>
        <w:rPr>
          <w:rFonts w:hint="eastAsia"/>
        </w:rPr>
        <w:t>详细的系统部署文档，包括网络</w:t>
      </w:r>
      <w:r w:rsidR="00D2363C">
        <w:rPr>
          <w:rFonts w:hint="eastAsia"/>
        </w:rPr>
        <w:t>拓扑图、硬件清单和安全策略说明</w:t>
      </w:r>
    </w:p>
    <w:p w14:paraId="7C4D99A5" w14:textId="549857E6" w:rsidR="00D2363C" w:rsidRDefault="00FC086D" w:rsidP="001A6007">
      <w:pPr>
        <w:pStyle w:val="a9"/>
        <w:numPr>
          <w:ilvl w:val="0"/>
          <w:numId w:val="5"/>
        </w:numPr>
      </w:pPr>
      <w:r>
        <w:rPr>
          <w:rFonts w:hint="eastAsia"/>
        </w:rPr>
        <w:t>上线功能模块及其使用手册</w:t>
      </w:r>
    </w:p>
    <w:p w14:paraId="4FE73C51" w14:textId="43515BDA" w:rsidR="00FC086D" w:rsidRPr="001A6007" w:rsidRDefault="00FC086D" w:rsidP="001A6007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企业信息化工作总结报告，评估实施成效，并制定后续改进计划</w:t>
      </w:r>
    </w:p>
    <w:sectPr w:rsidR="00FC086D" w:rsidRPr="001A6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1E3FD" w14:textId="77777777" w:rsidR="00ED23D3" w:rsidRDefault="00ED23D3" w:rsidP="00ED23D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79FF57" w14:textId="77777777" w:rsidR="00ED23D3" w:rsidRDefault="00ED23D3" w:rsidP="00ED23D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FA978" w14:textId="77777777" w:rsidR="00ED23D3" w:rsidRDefault="00ED23D3" w:rsidP="00ED23D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84A271" w14:textId="77777777" w:rsidR="00ED23D3" w:rsidRDefault="00ED23D3" w:rsidP="00ED23D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E37F0"/>
    <w:multiLevelType w:val="hybridMultilevel"/>
    <w:tmpl w:val="78C46792"/>
    <w:lvl w:ilvl="0" w:tplc="2DB25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435706"/>
    <w:multiLevelType w:val="hybridMultilevel"/>
    <w:tmpl w:val="F8E636DA"/>
    <w:lvl w:ilvl="0" w:tplc="A2260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C7A170B"/>
    <w:multiLevelType w:val="hybridMultilevel"/>
    <w:tmpl w:val="7308533A"/>
    <w:lvl w:ilvl="0" w:tplc="F224E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2C0510"/>
    <w:multiLevelType w:val="hybridMultilevel"/>
    <w:tmpl w:val="57D871EC"/>
    <w:lvl w:ilvl="0" w:tplc="4C4A1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16E5D5A"/>
    <w:multiLevelType w:val="hybridMultilevel"/>
    <w:tmpl w:val="D5B86E98"/>
    <w:lvl w:ilvl="0" w:tplc="75BC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8595678">
    <w:abstractNumId w:val="3"/>
  </w:num>
  <w:num w:numId="2" w16cid:durableId="850099918">
    <w:abstractNumId w:val="2"/>
  </w:num>
  <w:num w:numId="3" w16cid:durableId="1551726243">
    <w:abstractNumId w:val="0"/>
  </w:num>
  <w:num w:numId="4" w16cid:durableId="1158229479">
    <w:abstractNumId w:val="4"/>
  </w:num>
  <w:num w:numId="5" w16cid:durableId="954795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3E"/>
    <w:rsid w:val="000138FD"/>
    <w:rsid w:val="00054D54"/>
    <w:rsid w:val="000628FE"/>
    <w:rsid w:val="001A6007"/>
    <w:rsid w:val="002E3DCF"/>
    <w:rsid w:val="002F205C"/>
    <w:rsid w:val="0031522B"/>
    <w:rsid w:val="00347E97"/>
    <w:rsid w:val="00357191"/>
    <w:rsid w:val="003A28A4"/>
    <w:rsid w:val="00424AA0"/>
    <w:rsid w:val="004B6895"/>
    <w:rsid w:val="005D134A"/>
    <w:rsid w:val="006A629C"/>
    <w:rsid w:val="00730857"/>
    <w:rsid w:val="007D17EA"/>
    <w:rsid w:val="008A73B7"/>
    <w:rsid w:val="009322A0"/>
    <w:rsid w:val="009D506C"/>
    <w:rsid w:val="00B274F5"/>
    <w:rsid w:val="00BC061E"/>
    <w:rsid w:val="00CA253E"/>
    <w:rsid w:val="00CA2A80"/>
    <w:rsid w:val="00CC1660"/>
    <w:rsid w:val="00CE7D0E"/>
    <w:rsid w:val="00D2363C"/>
    <w:rsid w:val="00D2509F"/>
    <w:rsid w:val="00E150A5"/>
    <w:rsid w:val="00E202A6"/>
    <w:rsid w:val="00ED23D3"/>
    <w:rsid w:val="00F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AD361"/>
  <w15:chartTrackingRefBased/>
  <w15:docId w15:val="{267161B1-FB5A-444A-9071-F066068B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25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5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5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25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25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25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25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25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2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2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25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25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25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25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25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25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25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25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2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25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25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25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2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25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253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E202A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">
    <w:name w:val="header"/>
    <w:basedOn w:val="a"/>
    <w:link w:val="af0"/>
    <w:uiPriority w:val="99"/>
    <w:unhideWhenUsed/>
    <w:rsid w:val="00ED23D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D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D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THX Lia</dc:creator>
  <cp:keywords/>
  <dc:description/>
  <cp:lastModifiedBy>THX Lia</cp:lastModifiedBy>
  <cp:revision>28</cp:revision>
  <dcterms:created xsi:type="dcterms:W3CDTF">2025-04-03T00:55:00Z</dcterms:created>
  <dcterms:modified xsi:type="dcterms:W3CDTF">2025-04-07T06:09:00Z</dcterms:modified>
</cp:coreProperties>
</file>