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B621" w14:textId="1CF723DB" w:rsidR="00312493" w:rsidRDefault="00312493" w:rsidP="00312493">
      <w:pPr>
        <w:pStyle w:val="a3"/>
      </w:pPr>
      <w:r>
        <w:rPr>
          <w:rFonts w:hint="eastAsia"/>
        </w:rPr>
        <w:t>2025.03.06</w:t>
      </w:r>
      <w:proofErr w:type="gramStart"/>
      <w:r>
        <w:rPr>
          <w:rFonts w:hint="eastAsia"/>
        </w:rPr>
        <w:t>泉港云桌面</w:t>
      </w:r>
      <w:proofErr w:type="gramEnd"/>
      <w:r>
        <w:rPr>
          <w:rFonts w:hint="eastAsia"/>
        </w:rPr>
        <w:t>事宜</w:t>
      </w:r>
    </w:p>
    <w:p w14:paraId="68A83651" w14:textId="5E41C08C" w:rsidR="00BC5821" w:rsidRPr="00BC5821" w:rsidRDefault="00BC5821" w:rsidP="00BC5821">
      <w:pPr>
        <w:pStyle w:val="1"/>
        <w:rPr>
          <w:rFonts w:hint="eastAsia"/>
        </w:rPr>
      </w:pPr>
      <w:r>
        <w:rPr>
          <w:rFonts w:hint="eastAsia"/>
        </w:rPr>
        <w:t>1. 云桌面卡顿</w:t>
      </w:r>
    </w:p>
    <w:p w14:paraId="5BF08E07" w14:textId="77777777" w:rsidR="00BC5821" w:rsidRPr="00BC5821" w:rsidRDefault="00BC5821" w:rsidP="00BC5821">
      <w:r w:rsidRPr="00BC5821">
        <w:rPr>
          <w:b/>
          <w:bCs/>
        </w:rPr>
        <w:t>故障现象：</w:t>
      </w:r>
      <w:r w:rsidRPr="00BC5821">
        <w:t xml:space="preserve"> 在办公桌面</w:t>
      </w:r>
      <w:proofErr w:type="gramStart"/>
      <w:r w:rsidRPr="00BC5821">
        <w:t>云方案</w:t>
      </w:r>
      <w:proofErr w:type="gramEnd"/>
      <w:r w:rsidRPr="00BC5821">
        <w:t>的场景中，终端设备开机时，任务栏无法正常使用。具体表现为：任务栏无法点击，鼠标悬停时出现“转圈”状态，同时资源管理器（Explorer.exe）会自动重启，导致屏幕出现短暂黑屏现象。</w:t>
      </w:r>
    </w:p>
    <w:p w14:paraId="36857C28" w14:textId="77777777" w:rsidR="00BC5821" w:rsidRPr="00BC5821" w:rsidRDefault="00BC5821" w:rsidP="00BC5821">
      <w:r w:rsidRPr="00BC5821">
        <w:rPr>
          <w:b/>
          <w:bCs/>
        </w:rPr>
        <w:t>故障根因：</w:t>
      </w:r>
      <w:r w:rsidRPr="00BC5821">
        <w:t xml:space="preserve"> 此问题源于Windows系统环境。系统开启了“资讯和兴趣”功能组件，该组件集成在任务栏中。当用户点击任务栏或触发任务栏刷新时，系统后台尝试通过网络访问微软资讯功能服务器。然而，由于网络环境无法连接至该服务器，系统后台因长时间占用任务栏资源刷新而导致任务栏失效。如果频繁操作任务栏，例如点击任务栏图标或托盘图标，可能引发资源管理器（Explorer.exe）未响应，最终导致其重启，期间伴随屏幕黑屏的情况。</w:t>
      </w:r>
    </w:p>
    <w:p w14:paraId="39F8EDA9" w14:textId="77777777" w:rsidR="00BC5821" w:rsidRPr="00BC5821" w:rsidRDefault="00BC5821" w:rsidP="00BC5821">
      <w:r w:rsidRPr="00BC5821">
        <w:rPr>
          <w:b/>
          <w:bCs/>
        </w:rPr>
        <w:t>解决方案：</w:t>
      </w:r>
      <w:r w:rsidRPr="00BC5821">
        <w:t xml:space="preserve"> 关闭“资讯和兴趣”功能组件，具体步骤如下：</w:t>
      </w:r>
    </w:p>
    <w:p w14:paraId="1DC25226" w14:textId="77777777" w:rsidR="00BC5821" w:rsidRPr="00BC5821" w:rsidRDefault="00BC5821" w:rsidP="00BC5821">
      <w:pPr>
        <w:numPr>
          <w:ilvl w:val="0"/>
          <w:numId w:val="2"/>
        </w:numPr>
      </w:pPr>
      <w:r w:rsidRPr="00BC5821">
        <w:t>在任务栏上右键单击，选择“资讯和兴趣”，然后选择“关闭”。</w:t>
      </w:r>
    </w:p>
    <w:p w14:paraId="42D648E8" w14:textId="77777777" w:rsidR="00BC5821" w:rsidRPr="00BC5821" w:rsidRDefault="00BC5821" w:rsidP="00BC5821">
      <w:pPr>
        <w:numPr>
          <w:ilvl w:val="0"/>
          <w:numId w:val="2"/>
        </w:numPr>
      </w:pPr>
      <w:proofErr w:type="gramStart"/>
      <w:r w:rsidRPr="00BC5821">
        <w:t>使用组</w:t>
      </w:r>
      <w:proofErr w:type="gramEnd"/>
      <w:r w:rsidRPr="00BC5821">
        <w:t>策略：进入“计算机配置” -&gt; “管理模板” -&gt; “Windows组件”，将“资讯和兴趣”设置为禁用。</w:t>
      </w:r>
    </w:p>
    <w:p w14:paraId="31B7C29A" w14:textId="77777777" w:rsidR="00BC5821" w:rsidRPr="00BC5821" w:rsidRDefault="00BC5821" w:rsidP="00BC5821">
      <w:pPr>
        <w:numPr>
          <w:ilvl w:val="0"/>
          <w:numId w:val="2"/>
        </w:numPr>
      </w:pPr>
      <w:r w:rsidRPr="00BC5821">
        <w:t>重启计算机，或频繁操作任务栏以触发刷新，确认问题是否解决。</w:t>
      </w:r>
    </w:p>
    <w:p w14:paraId="71B14B02" w14:textId="77777777" w:rsidR="00BC5821" w:rsidRPr="00BC5821" w:rsidRDefault="00BC5821" w:rsidP="00BC5821">
      <w:r w:rsidRPr="00BC5821">
        <w:rPr>
          <w:b/>
          <w:bCs/>
        </w:rPr>
        <w:t>现状：</w:t>
      </w:r>
      <w:r w:rsidRPr="00BC5821">
        <w:t xml:space="preserve"> 针对出现故障的终端设备，已采取以上禁用策略。经过系统重启后，问题未再复现，后续将持续观察设备的使用情况。</w:t>
      </w:r>
    </w:p>
    <w:p w14:paraId="3ED47587" w14:textId="79B77E06" w:rsidR="00312493" w:rsidRDefault="00BC5821" w:rsidP="000F520D">
      <w:pPr>
        <w:pStyle w:val="1"/>
      </w:pPr>
      <w:r>
        <w:rPr>
          <w:rFonts w:hint="eastAsia"/>
        </w:rPr>
        <w:t>2. 云桌面改进建议</w:t>
      </w:r>
    </w:p>
    <w:p w14:paraId="0275A6E0" w14:textId="77777777" w:rsidR="00330C6E" w:rsidRDefault="00BC5821" w:rsidP="00BC5821">
      <w:proofErr w:type="gramStart"/>
      <w:r>
        <w:rPr>
          <w:rFonts w:hint="eastAsia"/>
        </w:rPr>
        <w:t>跟锐捷</w:t>
      </w:r>
      <w:r w:rsidR="00622703">
        <w:rPr>
          <w:rFonts w:hint="eastAsia"/>
        </w:rPr>
        <w:t>云</w:t>
      </w:r>
      <w:proofErr w:type="gramEnd"/>
      <w:r w:rsidR="00622703">
        <w:rPr>
          <w:rFonts w:hint="eastAsia"/>
        </w:rPr>
        <w:t>桌面</w:t>
      </w:r>
      <w:r>
        <w:rPr>
          <w:rFonts w:hint="eastAsia"/>
        </w:rPr>
        <w:t>售后林工沟通中，</w:t>
      </w:r>
      <w:r w:rsidR="00330C6E">
        <w:rPr>
          <w:rFonts w:hint="eastAsia"/>
        </w:rPr>
        <w:t>整理了企业引入云桌面解决方案的期望点，并结合现状说明实现方案与受限因素如下：</w:t>
      </w:r>
    </w:p>
    <w:p w14:paraId="1CBD759D" w14:textId="7C50969B" w:rsidR="00622703" w:rsidRDefault="00622703" w:rsidP="00622703">
      <w:pPr>
        <w:pStyle w:val="a9"/>
        <w:numPr>
          <w:ilvl w:val="0"/>
          <w:numId w:val="4"/>
        </w:numPr>
      </w:pPr>
      <w:proofErr w:type="gramStart"/>
      <w:r>
        <w:rPr>
          <w:rFonts w:hint="eastAsia"/>
        </w:rPr>
        <w:t>纯内网</w:t>
      </w:r>
      <w:proofErr w:type="gramEnd"/>
      <w:r>
        <w:rPr>
          <w:rFonts w:hint="eastAsia"/>
        </w:rPr>
        <w:t>环境</w:t>
      </w:r>
    </w:p>
    <w:p w14:paraId="7B63997D" w14:textId="0D9F0794" w:rsidR="00330C6E" w:rsidRDefault="00330C6E" w:rsidP="00330C6E">
      <w:pPr>
        <w:pStyle w:val="a9"/>
        <w:numPr>
          <w:ilvl w:val="0"/>
          <w:numId w:val="5"/>
        </w:numPr>
      </w:pPr>
      <w:r>
        <w:rPr>
          <w:rFonts w:hint="eastAsia"/>
        </w:rPr>
        <w:t>期望点：在</w:t>
      </w:r>
      <w:proofErr w:type="gramStart"/>
      <w:r>
        <w:rPr>
          <w:rFonts w:hint="eastAsia"/>
        </w:rPr>
        <w:t>纯内网环境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所有云卓</w:t>
      </w:r>
      <w:proofErr w:type="gramEnd"/>
      <w:r>
        <w:rPr>
          <w:rFonts w:hint="eastAsia"/>
        </w:rPr>
        <w:t>仅限本地办公，无法使用联网功能（例如微信、钉钉等无法正常使用），但能有效屏蔽许多联网上传工具（如百度网盘、GitHub、OneDrive</w:t>
      </w:r>
      <w:r>
        <w:t>）</w:t>
      </w:r>
      <w:r>
        <w:rPr>
          <w:rFonts w:hint="eastAsia"/>
        </w:rPr>
        <w:t>，确保数据安全。</w:t>
      </w:r>
    </w:p>
    <w:p w14:paraId="78B086DD" w14:textId="36339A38" w:rsidR="00330C6E" w:rsidRDefault="00330C6E" w:rsidP="00330C6E">
      <w:pPr>
        <w:pStyle w:val="a9"/>
        <w:numPr>
          <w:ilvl w:val="0"/>
          <w:numId w:val="5"/>
        </w:numPr>
      </w:pPr>
      <w:r>
        <w:rPr>
          <w:rFonts w:hint="eastAsia"/>
        </w:rPr>
        <w:t>实现方案：对于必须联网的软件，可通过“云应用”方式实现。具体方法是：</w:t>
      </w:r>
    </w:p>
    <w:p w14:paraId="26800963" w14:textId="6EB062D4" w:rsidR="00330C6E" w:rsidRDefault="00330C6E" w:rsidP="00330C6E">
      <w:pPr>
        <w:pStyle w:val="a9"/>
        <w:numPr>
          <w:ilvl w:val="1"/>
          <w:numId w:val="5"/>
        </w:numPr>
      </w:pPr>
      <w:r>
        <w:rPr>
          <w:rFonts w:hint="eastAsia"/>
        </w:rPr>
        <w:t>创建一台可正常联网的云服务器</w:t>
      </w:r>
    </w:p>
    <w:p w14:paraId="5D00B4FA" w14:textId="549CE751" w:rsidR="00330C6E" w:rsidRDefault="00330C6E" w:rsidP="00330C6E">
      <w:pPr>
        <w:pStyle w:val="a9"/>
        <w:numPr>
          <w:ilvl w:val="1"/>
          <w:numId w:val="5"/>
        </w:numPr>
      </w:pPr>
      <w:proofErr w:type="gramStart"/>
      <w:r>
        <w:rPr>
          <w:rFonts w:hint="eastAsia"/>
        </w:rPr>
        <w:t>在该云服务器</w:t>
      </w:r>
      <w:proofErr w:type="gramEnd"/>
      <w:r>
        <w:rPr>
          <w:rFonts w:hint="eastAsia"/>
        </w:rPr>
        <w:t>上安装必要的联网办公软件</w:t>
      </w:r>
    </w:p>
    <w:p w14:paraId="46AEF34C" w14:textId="11214FA8" w:rsidR="00330C6E" w:rsidRDefault="00330C6E" w:rsidP="00330C6E">
      <w:pPr>
        <w:pStyle w:val="a9"/>
        <w:numPr>
          <w:ilvl w:val="1"/>
          <w:numId w:val="5"/>
        </w:numPr>
      </w:pPr>
      <w:r>
        <w:rPr>
          <w:rFonts w:hint="eastAsia"/>
        </w:rPr>
        <w:t>员工通过云桌面中的“云应用”访问联网功能</w:t>
      </w:r>
    </w:p>
    <w:p w14:paraId="4D2AA69C" w14:textId="47924A51" w:rsidR="00330C6E" w:rsidRDefault="00330C6E" w:rsidP="00330C6E">
      <w:pPr>
        <w:pStyle w:val="a9"/>
        <w:numPr>
          <w:ilvl w:val="0"/>
          <w:numId w:val="5"/>
        </w:numPr>
      </w:pPr>
      <w:r>
        <w:rPr>
          <w:rFonts w:hint="eastAsia"/>
        </w:rPr>
        <w:t>受限点：当前云桌面部署采用了全外网方式，如果调整成</w:t>
      </w:r>
      <w:proofErr w:type="gramStart"/>
      <w:r>
        <w:rPr>
          <w:rFonts w:hint="eastAsia"/>
        </w:rPr>
        <w:t>纯内网</w:t>
      </w:r>
      <w:proofErr w:type="gramEnd"/>
      <w:r>
        <w:rPr>
          <w:rFonts w:hint="eastAsia"/>
        </w:rPr>
        <w:t>环境，需要进行以下的调整：</w:t>
      </w:r>
    </w:p>
    <w:p w14:paraId="6F64D5AE" w14:textId="25F3E0FB" w:rsidR="00330C6E" w:rsidRDefault="00330C6E" w:rsidP="00330C6E">
      <w:pPr>
        <w:pStyle w:val="a9"/>
        <w:numPr>
          <w:ilvl w:val="1"/>
          <w:numId w:val="5"/>
        </w:numPr>
      </w:pPr>
      <w:r>
        <w:rPr>
          <w:rFonts w:hint="eastAsia"/>
        </w:rPr>
        <w:t>创建局域网：通过路由器划分新的局域网网段</w:t>
      </w:r>
    </w:p>
    <w:p w14:paraId="6D5A4516" w14:textId="65AF9D19" w:rsidR="00E876D5" w:rsidRDefault="00E876D5" w:rsidP="00330C6E">
      <w:pPr>
        <w:pStyle w:val="a9"/>
        <w:numPr>
          <w:ilvl w:val="1"/>
          <w:numId w:val="5"/>
        </w:numPr>
      </w:pPr>
      <w:r>
        <w:rPr>
          <w:rFonts w:hint="eastAsia"/>
        </w:rPr>
        <w:t>部门信息采集与模板配置：针对各部门的安全等级、业务需求以及常用软件进行全面的信息收集；在创建各部门云桌面模板时，预装各部门所需的常用软件。</w:t>
      </w:r>
    </w:p>
    <w:p w14:paraId="136A6C08" w14:textId="656BED44" w:rsidR="00330C6E" w:rsidRDefault="00330C6E" w:rsidP="00330C6E">
      <w:pPr>
        <w:pStyle w:val="a9"/>
        <w:numPr>
          <w:ilvl w:val="1"/>
          <w:numId w:val="5"/>
        </w:numPr>
      </w:pPr>
      <w:r>
        <w:rPr>
          <w:rFonts w:hint="eastAsia"/>
        </w:rPr>
        <w:t>创建</w:t>
      </w:r>
      <w:proofErr w:type="gramStart"/>
      <w:r>
        <w:rPr>
          <w:rFonts w:hint="eastAsia"/>
        </w:rPr>
        <w:t>内网云桌面</w:t>
      </w:r>
      <w:proofErr w:type="gramEnd"/>
      <w:r>
        <w:rPr>
          <w:rFonts w:hint="eastAsia"/>
        </w:rPr>
        <w:t>池</w:t>
      </w:r>
    </w:p>
    <w:p w14:paraId="5AE45741" w14:textId="1683FB21" w:rsidR="00E876D5" w:rsidRDefault="00E876D5" w:rsidP="00E876D5">
      <w:pPr>
        <w:pStyle w:val="a9"/>
        <w:numPr>
          <w:ilvl w:val="1"/>
          <w:numId w:val="5"/>
        </w:numPr>
      </w:pPr>
      <w:r>
        <w:rPr>
          <w:rFonts w:hint="eastAsia"/>
        </w:rPr>
        <w:t>要求现有云桌面的每位使用者将本地数据备份到指定存储，然后再迁移到新的云桌面。</w:t>
      </w:r>
    </w:p>
    <w:p w14:paraId="675040E9" w14:textId="359B4E0E" w:rsidR="00622703" w:rsidRDefault="00622703" w:rsidP="00622703">
      <w:pPr>
        <w:rPr>
          <w:rFonts w:hint="eastAsia"/>
        </w:rPr>
      </w:pPr>
    </w:p>
    <w:p w14:paraId="36F447D0" w14:textId="7C16F775" w:rsidR="00622703" w:rsidRDefault="00622703" w:rsidP="00622703">
      <w:pPr>
        <w:pStyle w:val="a9"/>
        <w:numPr>
          <w:ilvl w:val="0"/>
          <w:numId w:val="4"/>
        </w:numPr>
      </w:pPr>
      <w:r>
        <w:rPr>
          <w:rFonts w:hint="eastAsia"/>
        </w:rPr>
        <w:t>软件管控，</w:t>
      </w:r>
      <w:r w:rsidR="00E876D5">
        <w:rPr>
          <w:rFonts w:hint="eastAsia"/>
        </w:rPr>
        <w:t>避免</w:t>
      </w:r>
      <w:r>
        <w:rPr>
          <w:rFonts w:hint="eastAsia"/>
        </w:rPr>
        <w:t>自由安装软件</w:t>
      </w:r>
    </w:p>
    <w:p w14:paraId="25D5AAE7" w14:textId="75C7AAF7" w:rsidR="00E876D5" w:rsidRDefault="00E876D5" w:rsidP="00E876D5">
      <w:pPr>
        <w:pStyle w:val="a9"/>
        <w:numPr>
          <w:ilvl w:val="0"/>
          <w:numId w:val="7"/>
        </w:numPr>
      </w:pPr>
      <w:r>
        <w:rPr>
          <w:rFonts w:hint="eastAsia"/>
        </w:rPr>
        <w:t>期望点：规范用户行为，防止员工</w:t>
      </w:r>
      <w:proofErr w:type="gramStart"/>
      <w:r>
        <w:rPr>
          <w:rFonts w:hint="eastAsia"/>
        </w:rPr>
        <w:t>在外网开放</w:t>
      </w:r>
      <w:proofErr w:type="gramEnd"/>
      <w:r>
        <w:rPr>
          <w:rFonts w:hint="eastAsia"/>
        </w:rPr>
        <w:t>和USB未限制的情况下随意下载、安装软件，从而降低病毒风险和未经授权软件的使用。</w:t>
      </w:r>
    </w:p>
    <w:p w14:paraId="1EE0CCEC" w14:textId="40EF135B" w:rsidR="00E876D5" w:rsidRDefault="00E876D5" w:rsidP="00E876D5">
      <w:pPr>
        <w:pStyle w:val="a9"/>
        <w:numPr>
          <w:ilvl w:val="0"/>
          <w:numId w:val="7"/>
        </w:numPr>
      </w:pPr>
      <w:r>
        <w:rPr>
          <w:rFonts w:hint="eastAsia"/>
        </w:rPr>
        <w:t>实现方案：</w:t>
      </w:r>
    </w:p>
    <w:p w14:paraId="0AFC0B5A" w14:textId="1DBEC314" w:rsidR="00E876D5" w:rsidRDefault="00E876D5" w:rsidP="00E876D5">
      <w:pPr>
        <w:pStyle w:val="a9"/>
        <w:numPr>
          <w:ilvl w:val="1"/>
          <w:numId w:val="7"/>
        </w:numPr>
      </w:pPr>
      <w:r>
        <w:rPr>
          <w:rFonts w:hint="eastAsia"/>
        </w:rPr>
        <w:t>内网封闭：将云桌面改造成</w:t>
      </w:r>
      <w:proofErr w:type="gramStart"/>
      <w:r>
        <w:rPr>
          <w:rFonts w:hint="eastAsia"/>
        </w:rPr>
        <w:t>纯内网</w:t>
      </w:r>
      <w:proofErr w:type="gramEnd"/>
      <w:r>
        <w:rPr>
          <w:rFonts w:hint="eastAsia"/>
        </w:rPr>
        <w:t>，并限制USB使用。这种情况下：</w:t>
      </w:r>
    </w:p>
    <w:p w14:paraId="72128F2D" w14:textId="04EBD835" w:rsidR="00E876D5" w:rsidRDefault="00E876D5" w:rsidP="00E876D5">
      <w:pPr>
        <w:pStyle w:val="a9"/>
        <w:numPr>
          <w:ilvl w:val="2"/>
          <w:numId w:val="7"/>
        </w:numPr>
      </w:pPr>
      <w:r>
        <w:rPr>
          <w:rFonts w:hint="eastAsia"/>
        </w:rPr>
        <w:t>用户无法自行下载软件或通过USB拷贝安装文件</w:t>
      </w:r>
    </w:p>
    <w:p w14:paraId="27656F6F" w14:textId="6ED2D06D" w:rsidR="00E876D5" w:rsidRDefault="00E876D5" w:rsidP="00E876D5">
      <w:pPr>
        <w:pStyle w:val="a9"/>
        <w:numPr>
          <w:ilvl w:val="2"/>
          <w:numId w:val="7"/>
        </w:numPr>
      </w:pPr>
      <w:r>
        <w:rPr>
          <w:rFonts w:hint="eastAsia"/>
        </w:rPr>
        <w:lastRenderedPageBreak/>
        <w:t>新增软件需求可通过云桌面管理平台进行推送，支持静默安装或安装包推送两种方式。</w:t>
      </w:r>
    </w:p>
    <w:p w14:paraId="2E0DA951" w14:textId="75BEAC00" w:rsidR="00E876D5" w:rsidRDefault="00E876D5" w:rsidP="00E876D5">
      <w:pPr>
        <w:pStyle w:val="a9"/>
        <w:numPr>
          <w:ilvl w:val="1"/>
          <w:numId w:val="7"/>
        </w:numPr>
      </w:pPr>
      <w:r>
        <w:rPr>
          <w:rFonts w:hint="eastAsia"/>
        </w:rPr>
        <w:t>黑白名单机制：定义允许安装的软件（白名单）与禁止安装的软件（黑名单）。锐捷计划在未来版本中支持该功能，据林工描述，功能有望于下半年推出。</w:t>
      </w:r>
    </w:p>
    <w:p w14:paraId="69C379F2" w14:textId="6476968C" w:rsidR="00E876D5" w:rsidRDefault="00E876D5" w:rsidP="00E876D5">
      <w:pPr>
        <w:pStyle w:val="a9"/>
        <w:numPr>
          <w:ilvl w:val="1"/>
          <w:numId w:val="7"/>
        </w:numPr>
      </w:pPr>
      <w:r>
        <w:rPr>
          <w:rFonts w:hint="eastAsia"/>
        </w:rPr>
        <w:t>第三方管控平台：通过专业的软件管控平台（如IPGuard），强化软件管理，目前正在调研该平台。</w:t>
      </w:r>
    </w:p>
    <w:p w14:paraId="55CE9729" w14:textId="5496E736" w:rsidR="00E876D5" w:rsidRDefault="00E876D5" w:rsidP="00E876D5">
      <w:pPr>
        <w:pStyle w:val="a9"/>
        <w:numPr>
          <w:ilvl w:val="0"/>
          <w:numId w:val="7"/>
        </w:numPr>
      </w:pPr>
      <w:r>
        <w:rPr>
          <w:rFonts w:hint="eastAsia"/>
        </w:rPr>
        <w:t>受限点：黑白名单功能尚未完全上线，完全依赖第三</w:t>
      </w:r>
      <w:proofErr w:type="gramStart"/>
      <w:r>
        <w:rPr>
          <w:rFonts w:hint="eastAsia"/>
        </w:rPr>
        <w:t>方方案</w:t>
      </w:r>
      <w:proofErr w:type="gramEnd"/>
      <w:r>
        <w:rPr>
          <w:rFonts w:hint="eastAsia"/>
        </w:rPr>
        <w:t>可能增加管理复杂性。</w:t>
      </w:r>
    </w:p>
    <w:p w14:paraId="6D667957" w14:textId="6D4E18FA" w:rsidR="006A7C8A" w:rsidRDefault="006A7C8A" w:rsidP="006A7C8A">
      <w:pPr>
        <w:rPr>
          <w:rFonts w:hint="eastAsia"/>
        </w:rPr>
      </w:pPr>
    </w:p>
    <w:p w14:paraId="7E16F3B6" w14:textId="77777777" w:rsidR="00FA6DB1" w:rsidRDefault="00FA6DB1" w:rsidP="00622703">
      <w:pPr>
        <w:pStyle w:val="a9"/>
        <w:numPr>
          <w:ilvl w:val="0"/>
          <w:numId w:val="4"/>
        </w:numPr>
      </w:pPr>
      <w:r>
        <w:rPr>
          <w:rFonts w:hint="eastAsia"/>
        </w:rPr>
        <w:t>文件管控</w:t>
      </w:r>
    </w:p>
    <w:p w14:paraId="5C0A4B71" w14:textId="7BED8D50" w:rsidR="00E876D5" w:rsidRDefault="00E876D5" w:rsidP="00E876D5">
      <w:pPr>
        <w:pStyle w:val="a9"/>
        <w:numPr>
          <w:ilvl w:val="0"/>
          <w:numId w:val="8"/>
        </w:numPr>
      </w:pPr>
      <w:r>
        <w:rPr>
          <w:rFonts w:hint="eastAsia"/>
        </w:rPr>
        <w:t>期望点：针对文件数据，期望具备强力的安全控制手段，防止未经授权的泄露或滥用。</w:t>
      </w:r>
    </w:p>
    <w:p w14:paraId="080B3AD6" w14:textId="25B44716" w:rsidR="00E876D5" w:rsidRDefault="00E876D5" w:rsidP="00E876D5">
      <w:pPr>
        <w:pStyle w:val="a9"/>
        <w:numPr>
          <w:ilvl w:val="0"/>
          <w:numId w:val="8"/>
        </w:numPr>
      </w:pPr>
      <w:r>
        <w:rPr>
          <w:rFonts w:hint="eastAsia"/>
        </w:rPr>
        <w:t>实现方案：</w:t>
      </w:r>
    </w:p>
    <w:p w14:paraId="7FA78242" w14:textId="1B7F49C1" w:rsidR="00E876D5" w:rsidRDefault="004E6944" w:rsidP="00E876D5">
      <w:pPr>
        <w:pStyle w:val="a9"/>
        <w:numPr>
          <w:ilvl w:val="1"/>
          <w:numId w:val="8"/>
        </w:numPr>
      </w:pPr>
      <w:r>
        <w:rPr>
          <w:rFonts w:hint="eastAsia"/>
        </w:rPr>
        <w:t>文件加密：在开启文件加密的云桌面使用环境中，员工通过飞书、钉钉、</w:t>
      </w:r>
      <w:proofErr w:type="gramStart"/>
      <w:r>
        <w:rPr>
          <w:rFonts w:hint="eastAsia"/>
        </w:rPr>
        <w:t>企业微信发送</w:t>
      </w:r>
      <w:proofErr w:type="gramEnd"/>
      <w:r>
        <w:rPr>
          <w:rFonts w:hint="eastAsia"/>
        </w:rPr>
        <w:t>文件时将会自动加密，只有同样开启了文件加密的云桌面打开该文件时才是正常的，不然的话是乱码。</w:t>
      </w:r>
    </w:p>
    <w:p w14:paraId="316EBB77" w14:textId="262A4B66" w:rsidR="004E6944" w:rsidRDefault="004E6944" w:rsidP="004E6944">
      <w:pPr>
        <w:pStyle w:val="a9"/>
        <w:numPr>
          <w:ilvl w:val="2"/>
          <w:numId w:val="8"/>
        </w:numPr>
      </w:pPr>
      <w:r>
        <w:rPr>
          <w:rFonts w:hint="eastAsia"/>
        </w:rPr>
        <w:t>缺陷点：只支持3种通讯工具；只有同样开启文件加密的云桌面打开才是正常的。</w:t>
      </w:r>
    </w:p>
    <w:p w14:paraId="447DBD17" w14:textId="18D78A54" w:rsidR="004E6944" w:rsidRDefault="004E6944" w:rsidP="004E6944">
      <w:pPr>
        <w:pStyle w:val="a9"/>
        <w:numPr>
          <w:ilvl w:val="1"/>
          <w:numId w:val="8"/>
        </w:numPr>
      </w:pPr>
      <w:r>
        <w:rPr>
          <w:rFonts w:hint="eastAsia"/>
        </w:rPr>
        <w:t>文件流转审批：通过U</w:t>
      </w:r>
      <w:proofErr w:type="gramStart"/>
      <w:r>
        <w:rPr>
          <w:rFonts w:hint="eastAsia"/>
        </w:rPr>
        <w:t>盘或者</w:t>
      </w:r>
      <w:proofErr w:type="gramEnd"/>
      <w:r>
        <w:rPr>
          <w:rFonts w:hint="eastAsia"/>
        </w:rPr>
        <w:t>本地盘拷贝数据时将会触发文件导出审批，员工需要提交文件审批请求。</w:t>
      </w:r>
    </w:p>
    <w:p w14:paraId="50101602" w14:textId="002310C4" w:rsidR="004E6944" w:rsidRDefault="004E6944" w:rsidP="004E6944">
      <w:pPr>
        <w:pStyle w:val="a9"/>
        <w:numPr>
          <w:ilvl w:val="2"/>
          <w:numId w:val="8"/>
        </w:numPr>
      </w:pPr>
      <w:r>
        <w:rPr>
          <w:rFonts w:hint="eastAsia"/>
        </w:rPr>
        <w:t>缺陷点：通讯工具文件传输时不会触发；文件审批人不能设定为部门主管这种直接领导，只有运维管理员在管理平台进行文件权限审批，加大了运维管理员的工作。</w:t>
      </w:r>
    </w:p>
    <w:p w14:paraId="4F57587D" w14:textId="2595B175" w:rsidR="00622703" w:rsidRDefault="00054FFA" w:rsidP="00BC5821">
      <w:pPr>
        <w:pStyle w:val="a9"/>
        <w:numPr>
          <w:ilvl w:val="1"/>
          <w:numId w:val="8"/>
        </w:numPr>
      </w:pPr>
      <w:r>
        <w:rPr>
          <w:rFonts w:hint="eastAsia"/>
        </w:rPr>
        <w:t>CMS</w:t>
      </w:r>
      <w:proofErr w:type="gramStart"/>
      <w:r>
        <w:rPr>
          <w:rFonts w:hint="eastAsia"/>
        </w:rPr>
        <w:t>云空间</w:t>
      </w:r>
      <w:proofErr w:type="gramEnd"/>
      <w:r>
        <w:rPr>
          <w:rFonts w:hint="eastAsia"/>
        </w:rPr>
        <w:t>平台：</w:t>
      </w:r>
      <w:r w:rsidR="004C61F9">
        <w:rPr>
          <w:rFonts w:hint="eastAsia"/>
        </w:rPr>
        <w:t>可以创建云空间，每个用户拥有个人云空间，部门云空间，</w:t>
      </w:r>
      <w:proofErr w:type="gramStart"/>
      <w:r w:rsidR="004C61F9">
        <w:rPr>
          <w:rFonts w:hint="eastAsia"/>
        </w:rPr>
        <w:t>群组云空间</w:t>
      </w:r>
      <w:proofErr w:type="gramEnd"/>
      <w:r w:rsidR="004C61F9">
        <w:rPr>
          <w:rFonts w:hint="eastAsia"/>
        </w:rPr>
        <w:t>。拥有</w:t>
      </w:r>
      <w:proofErr w:type="gramStart"/>
      <w:r w:rsidR="004C61F9">
        <w:rPr>
          <w:rFonts w:hint="eastAsia"/>
        </w:rPr>
        <w:t>群创建</w:t>
      </w:r>
      <w:proofErr w:type="gramEnd"/>
      <w:r w:rsidR="004C61F9">
        <w:rPr>
          <w:rFonts w:hint="eastAsia"/>
        </w:rPr>
        <w:t>者可以</w:t>
      </w:r>
      <w:proofErr w:type="gramStart"/>
      <w:r w:rsidR="004C61F9">
        <w:rPr>
          <w:rFonts w:hint="eastAsia"/>
        </w:rPr>
        <w:t>自由拉群</w:t>
      </w:r>
      <w:proofErr w:type="gramEnd"/>
      <w:r w:rsidR="004C61F9">
        <w:rPr>
          <w:rFonts w:hint="eastAsia"/>
        </w:rPr>
        <w:t>。并且部门空间和群</w:t>
      </w:r>
      <w:proofErr w:type="gramStart"/>
      <w:r w:rsidR="004C61F9">
        <w:rPr>
          <w:rFonts w:hint="eastAsia"/>
        </w:rPr>
        <w:t>组空间</w:t>
      </w:r>
      <w:proofErr w:type="gramEnd"/>
      <w:r w:rsidR="004C61F9">
        <w:rPr>
          <w:rFonts w:hint="eastAsia"/>
        </w:rPr>
        <w:t>可以设置不同的权限。可以配置外网访问，需要申请固定IP。</w:t>
      </w:r>
    </w:p>
    <w:p w14:paraId="0A3E3EAB" w14:textId="77777777" w:rsidR="004C61F9" w:rsidRDefault="004C61F9" w:rsidP="004C61F9">
      <w:pPr>
        <w:rPr>
          <w:rFonts w:hint="eastAsia"/>
        </w:rPr>
      </w:pPr>
    </w:p>
    <w:p w14:paraId="5CB736E9" w14:textId="549F3609" w:rsidR="00F27433" w:rsidRDefault="00F27433" w:rsidP="00F27433">
      <w:pPr>
        <w:pStyle w:val="a9"/>
        <w:numPr>
          <w:ilvl w:val="0"/>
          <w:numId w:val="4"/>
        </w:numPr>
      </w:pPr>
      <w:r>
        <w:rPr>
          <w:rFonts w:hint="eastAsia"/>
        </w:rPr>
        <w:t>拓展讨论</w:t>
      </w:r>
    </w:p>
    <w:p w14:paraId="52853B81" w14:textId="630AEFE3" w:rsidR="00F27433" w:rsidRPr="00BC5821" w:rsidRDefault="004C61F9" w:rsidP="00F27433">
      <w:pPr>
        <w:rPr>
          <w:rFonts w:hint="eastAsia"/>
        </w:rPr>
      </w:pPr>
      <w:r>
        <w:rPr>
          <w:rFonts w:hint="eastAsia"/>
        </w:rPr>
        <w:t>远程办公的需求，</w:t>
      </w:r>
      <w:proofErr w:type="gramStart"/>
      <w:r>
        <w:rPr>
          <w:rFonts w:hint="eastAsia"/>
        </w:rPr>
        <w:t>锐捷云桌面</w:t>
      </w:r>
      <w:proofErr w:type="gramEnd"/>
      <w:r>
        <w:rPr>
          <w:rFonts w:hint="eastAsia"/>
        </w:rPr>
        <w:t>携带了SAG</w:t>
      </w:r>
      <w:r w:rsidR="00F27433">
        <w:rPr>
          <w:rFonts w:hint="eastAsia"/>
        </w:rPr>
        <w:t>安全网关平台，</w:t>
      </w:r>
      <w:r>
        <w:rPr>
          <w:rFonts w:hint="eastAsia"/>
        </w:rPr>
        <w:t>需要配合固定IP，然后结合SAG安全网关平台后，可以实现在家远程公司云桌面的场景。</w:t>
      </w:r>
    </w:p>
    <w:sectPr w:rsidR="00F27433" w:rsidRPr="00BC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7E5"/>
    <w:multiLevelType w:val="hybridMultilevel"/>
    <w:tmpl w:val="E39C58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2AD623E"/>
    <w:multiLevelType w:val="hybridMultilevel"/>
    <w:tmpl w:val="415243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8358BE"/>
    <w:multiLevelType w:val="hybridMultilevel"/>
    <w:tmpl w:val="83C23B8C"/>
    <w:lvl w:ilvl="0" w:tplc="6742C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0427B3"/>
    <w:multiLevelType w:val="multilevel"/>
    <w:tmpl w:val="96A0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B0FEC"/>
    <w:multiLevelType w:val="hybridMultilevel"/>
    <w:tmpl w:val="28F4A1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F865E6"/>
    <w:multiLevelType w:val="hybridMultilevel"/>
    <w:tmpl w:val="DA84B0F6"/>
    <w:lvl w:ilvl="0" w:tplc="0E7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8A74E4"/>
    <w:multiLevelType w:val="hybridMultilevel"/>
    <w:tmpl w:val="E410D6F0"/>
    <w:lvl w:ilvl="0" w:tplc="F6D60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5BE428D"/>
    <w:multiLevelType w:val="hybridMultilevel"/>
    <w:tmpl w:val="7292B6EC"/>
    <w:lvl w:ilvl="0" w:tplc="B1A8FC88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8886756">
    <w:abstractNumId w:val="5"/>
  </w:num>
  <w:num w:numId="2" w16cid:durableId="1201669942">
    <w:abstractNumId w:val="3"/>
  </w:num>
  <w:num w:numId="3" w16cid:durableId="458500533">
    <w:abstractNumId w:val="2"/>
  </w:num>
  <w:num w:numId="4" w16cid:durableId="519126046">
    <w:abstractNumId w:val="6"/>
  </w:num>
  <w:num w:numId="5" w16cid:durableId="2116899695">
    <w:abstractNumId w:val="0"/>
  </w:num>
  <w:num w:numId="6" w16cid:durableId="1196504356">
    <w:abstractNumId w:val="7"/>
  </w:num>
  <w:num w:numId="7" w16cid:durableId="1785224082">
    <w:abstractNumId w:val="4"/>
  </w:num>
  <w:num w:numId="8" w16cid:durableId="212842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93"/>
    <w:rsid w:val="00054FFA"/>
    <w:rsid w:val="00067540"/>
    <w:rsid w:val="000F520D"/>
    <w:rsid w:val="00312493"/>
    <w:rsid w:val="0031562E"/>
    <w:rsid w:val="00330C6E"/>
    <w:rsid w:val="004C61F9"/>
    <w:rsid w:val="004E6944"/>
    <w:rsid w:val="00550998"/>
    <w:rsid w:val="00622703"/>
    <w:rsid w:val="006A7C8A"/>
    <w:rsid w:val="006D4946"/>
    <w:rsid w:val="008A477B"/>
    <w:rsid w:val="00AE238A"/>
    <w:rsid w:val="00BC5821"/>
    <w:rsid w:val="00DB7486"/>
    <w:rsid w:val="00E876D5"/>
    <w:rsid w:val="00F27433"/>
    <w:rsid w:val="00FA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D0E2"/>
  <w15:chartTrackingRefBased/>
  <w15:docId w15:val="{5B1E52B0-710E-49CB-B59E-E5B44DE5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24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12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4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4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4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4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4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4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4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4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2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2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24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24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124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24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24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24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24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4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24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24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4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24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2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24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2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THX Lia</dc:creator>
  <cp:keywords/>
  <dc:description/>
  <cp:lastModifiedBy>THX Lia</cp:lastModifiedBy>
  <cp:revision>1</cp:revision>
  <dcterms:created xsi:type="dcterms:W3CDTF">2025-03-07T03:11:00Z</dcterms:created>
  <dcterms:modified xsi:type="dcterms:W3CDTF">2025-03-07T08:48:00Z</dcterms:modified>
</cp:coreProperties>
</file>