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2C" w:rsidRDefault="00657E63" w:rsidP="00A4672C">
      <w:pPr>
        <w:pStyle w:val="Title"/>
      </w:pPr>
      <w:r>
        <w:t>Lamey</w:t>
      </w:r>
      <w:r w:rsidR="009804F7">
        <w:t>™</w:t>
      </w:r>
      <w:r w:rsidR="00A4672C">
        <w:t xml:space="preserve"> Command Line Utility</w:t>
      </w:r>
    </w:p>
    <w:p w:rsidR="00A4672C" w:rsidRDefault="002F10F2" w:rsidP="00E43773">
      <w:pPr>
        <w:ind w:firstLine="720"/>
      </w:pPr>
      <w:r>
        <w:t xml:space="preserve">The </w:t>
      </w:r>
      <w:r w:rsidR="00657E63">
        <w:t>Lamey</w:t>
      </w:r>
      <w:r w:rsidR="00124DDF">
        <w:t>™</w:t>
      </w:r>
      <w:r>
        <w:t xml:space="preserve"> Command Line Utility is a tool</w:t>
      </w:r>
      <w:r w:rsidR="00EF7C45">
        <w:t xml:space="preserve"> used to enable the fast and easy creation of settings classes that interface directly with the input from the command line.</w:t>
      </w:r>
      <w:r w:rsidR="00243266">
        <w:t xml:space="preserve"> The </w:t>
      </w:r>
      <w:r w:rsidR="00A56CEA">
        <w:t>Command Line Utility p</w:t>
      </w:r>
      <w:r w:rsidR="00243266">
        <w:t xml:space="preserve">erforms all the parsing and conversion operations required to </w:t>
      </w:r>
      <w:r w:rsidR="00023087">
        <w:t>turn command line input into class property values.</w:t>
      </w:r>
      <w:r w:rsidR="00457355">
        <w:t xml:space="preserve"> Using the utility, your settings classes will be simple, easy to read and understand, and require very little coding to configure.</w:t>
      </w:r>
    </w:p>
    <w:p w:rsidR="00A56CEA" w:rsidRPr="00243266" w:rsidRDefault="00A56CEA" w:rsidP="00E43773">
      <w:pPr>
        <w:ind w:firstLine="720"/>
      </w:pPr>
      <w:r>
        <w:t>This document outlines the features of the Command Line Utility, their intended purposes, and how to implement them in your own project.</w:t>
      </w:r>
    </w:p>
    <w:p w:rsidR="00A4672C" w:rsidRDefault="00A4672C"/>
    <w:p w:rsidR="00FF4D31" w:rsidRDefault="00FF4D31" w:rsidP="0024593B">
      <w:pPr>
        <w:pStyle w:val="Heading1"/>
      </w:pPr>
      <w:r>
        <w:t>Term</w:t>
      </w:r>
      <w:r w:rsidR="0024593B">
        <w:t>inology</w:t>
      </w:r>
    </w:p>
    <w:p w:rsidR="003C470F" w:rsidRPr="003C470F" w:rsidRDefault="003C470F" w:rsidP="003C470F">
      <w:r>
        <w:t xml:space="preserve">Throughout this document, whenever any of the following terms are printed in </w:t>
      </w:r>
      <w:r w:rsidRPr="00BD4A33">
        <w:rPr>
          <w:b/>
        </w:rPr>
        <w:t>bold</w:t>
      </w:r>
      <w:r>
        <w:t>, refer to this section for its meaning.</w:t>
      </w:r>
    </w:p>
    <w:tbl>
      <w:tblPr>
        <w:tblStyle w:val="MediumShading1-Accent1"/>
        <w:tblW w:w="5117" w:type="pct"/>
        <w:tblLook w:val="04A0" w:firstRow="1" w:lastRow="0" w:firstColumn="1" w:lastColumn="0" w:noHBand="0" w:noVBand="1"/>
      </w:tblPr>
      <w:tblGrid>
        <w:gridCol w:w="2346"/>
        <w:gridCol w:w="7454"/>
      </w:tblGrid>
      <w:tr w:rsidR="00AC3732" w:rsidTr="003C4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pct"/>
          </w:tcPr>
          <w:p w:rsidR="00AC3732" w:rsidRDefault="00FF4D31">
            <w:r>
              <w:t>Term</w:t>
            </w:r>
          </w:p>
        </w:tc>
        <w:tc>
          <w:tcPr>
            <w:tcW w:w="3803" w:type="pct"/>
          </w:tcPr>
          <w:p w:rsidR="00AC3732" w:rsidRDefault="00FF4D31" w:rsidP="00AC3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3732" w:rsidTr="003C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pct"/>
          </w:tcPr>
          <w:p w:rsidR="00AC3732" w:rsidRDefault="00AC3732">
            <w:r>
              <w:t>Utility</w:t>
            </w:r>
          </w:p>
        </w:tc>
        <w:tc>
          <w:tcPr>
            <w:tcW w:w="3803" w:type="pct"/>
          </w:tcPr>
          <w:p w:rsidR="00AC3732" w:rsidRDefault="00AC3732" w:rsidP="002F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657E63">
              <w:t>Lamey</w:t>
            </w:r>
            <w:bookmarkStart w:id="0" w:name="_GoBack"/>
            <w:r w:rsidR="00124DDF">
              <w:t>™</w:t>
            </w:r>
            <w:bookmarkEnd w:id="0"/>
            <w:r>
              <w:t xml:space="preserve"> Command Line Utility</w:t>
            </w:r>
          </w:p>
        </w:tc>
      </w:tr>
      <w:tr w:rsidR="00AC3732" w:rsidTr="003C47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pct"/>
          </w:tcPr>
          <w:p w:rsidR="00AC3732" w:rsidRDefault="00AC3732">
            <w:r>
              <w:t>Collection</w:t>
            </w:r>
          </w:p>
        </w:tc>
        <w:tc>
          <w:tcPr>
            <w:tcW w:w="3803" w:type="pct"/>
          </w:tcPr>
          <w:p w:rsidR="00AC3732" w:rsidRDefault="00AC3732" w:rsidP="00B557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array (</w:t>
            </w:r>
            <w:proofErr w:type="spellStart"/>
            <w:r>
              <w:t>System.Array</w:t>
            </w:r>
            <w:proofErr w:type="spellEnd"/>
            <w:r>
              <w:t>) or</w:t>
            </w:r>
            <w:r w:rsidR="00B557E3">
              <w:t xml:space="preserve"> a type inheriting from</w:t>
            </w:r>
            <w:r>
              <w:t xml:space="preserve"> </w:t>
            </w:r>
            <w:proofErr w:type="spellStart"/>
            <w:r>
              <w:t>System.Collections.ICollection</w:t>
            </w:r>
            <w:proofErr w:type="spellEnd"/>
            <w:r w:rsidR="00B8165B">
              <w:t>.</w:t>
            </w:r>
          </w:p>
        </w:tc>
      </w:tr>
      <w:tr w:rsidR="00AC3732" w:rsidTr="003C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pct"/>
          </w:tcPr>
          <w:p w:rsidR="00AC3732" w:rsidRDefault="001D7AD8">
            <w:r>
              <w:t>Convertible Type</w:t>
            </w:r>
          </w:p>
        </w:tc>
        <w:tc>
          <w:tcPr>
            <w:tcW w:w="3803" w:type="pct"/>
          </w:tcPr>
          <w:p w:rsidR="00AC3732" w:rsidRDefault="001D7AD8" w:rsidP="003C4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type that can be converted to by the methods inherited from the </w:t>
            </w:r>
            <w:proofErr w:type="spellStart"/>
            <w:r>
              <w:t>System.IConvertible</w:t>
            </w:r>
            <w:proofErr w:type="spellEnd"/>
            <w:r>
              <w:t xml:space="preserve"> interface</w:t>
            </w:r>
            <w:r w:rsidR="003C470F">
              <w:t xml:space="preserve">, or an </w:t>
            </w:r>
            <w:proofErr w:type="spellStart"/>
            <w:r w:rsidR="003C470F">
              <w:t>enum</w:t>
            </w:r>
            <w:proofErr w:type="spellEnd"/>
            <w:r w:rsidR="003C470F">
              <w:t xml:space="preserve"> type</w:t>
            </w:r>
            <w:r>
              <w:t>.</w:t>
            </w:r>
          </w:p>
        </w:tc>
      </w:tr>
      <w:tr w:rsidR="0085275A" w:rsidTr="003C47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pct"/>
          </w:tcPr>
          <w:p w:rsidR="0085275A" w:rsidRDefault="0085275A">
            <w:r>
              <w:t>Convertible Collection</w:t>
            </w:r>
          </w:p>
        </w:tc>
        <w:tc>
          <w:tcPr>
            <w:tcW w:w="3803" w:type="pct"/>
          </w:tcPr>
          <w:p w:rsidR="0085275A" w:rsidRPr="0085275A" w:rsidRDefault="008527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</w:t>
            </w:r>
            <w:r>
              <w:rPr>
                <w:b/>
              </w:rPr>
              <w:t>collection</w:t>
            </w:r>
            <w:r>
              <w:t xml:space="preserve"> whose elements are of a </w:t>
            </w:r>
            <w:r>
              <w:rPr>
                <w:b/>
              </w:rPr>
              <w:t>convertible type</w:t>
            </w:r>
            <w:r>
              <w:t>.</w:t>
            </w:r>
          </w:p>
        </w:tc>
      </w:tr>
      <w:tr w:rsidR="005C006B" w:rsidTr="003C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pct"/>
          </w:tcPr>
          <w:p w:rsidR="005C006B" w:rsidRDefault="005C006B">
            <w:r>
              <w:t>GIA</w:t>
            </w:r>
          </w:p>
        </w:tc>
        <w:tc>
          <w:tcPr>
            <w:tcW w:w="3803" w:type="pct"/>
          </w:tcPr>
          <w:p w:rsidR="005C006B" w:rsidRDefault="005C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 Indexed Argument</w:t>
            </w:r>
          </w:p>
        </w:tc>
      </w:tr>
      <w:tr w:rsidR="005C006B" w:rsidTr="003C47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pct"/>
          </w:tcPr>
          <w:p w:rsidR="005C006B" w:rsidRDefault="005C006B">
            <w:r>
              <w:t>GUA</w:t>
            </w:r>
          </w:p>
        </w:tc>
        <w:tc>
          <w:tcPr>
            <w:tcW w:w="3803" w:type="pct"/>
          </w:tcPr>
          <w:p w:rsidR="005C006B" w:rsidRDefault="005C00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Global Unconsumed Argument</w:t>
            </w:r>
          </w:p>
        </w:tc>
      </w:tr>
    </w:tbl>
    <w:p w:rsidR="00AC3732" w:rsidRDefault="00AC3732"/>
    <w:p w:rsidR="006969A2" w:rsidRDefault="006969A2"/>
    <w:tbl>
      <w:tblPr>
        <w:tblStyle w:val="MediumShading1-Accent6"/>
        <w:tblW w:w="0" w:type="auto"/>
        <w:tblLook w:val="0400" w:firstRow="0" w:lastRow="0" w:firstColumn="0" w:lastColumn="0" w:noHBand="0" w:noVBand="1"/>
      </w:tblPr>
      <w:tblGrid>
        <w:gridCol w:w="9576"/>
      </w:tblGrid>
      <w:tr w:rsidR="00CB5650" w:rsidTr="00CB5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CB5650" w:rsidRDefault="00CB5650" w:rsidP="00452C9C">
            <w:r w:rsidRPr="00CB5650">
              <w:rPr>
                <w:b/>
              </w:rPr>
              <w:t>Important Note:</w:t>
            </w:r>
            <w:r>
              <w:t xml:space="preserve"> The </w:t>
            </w:r>
            <w:r w:rsidRPr="00452C9C">
              <w:rPr>
                <w:b/>
              </w:rPr>
              <w:t>Utility</w:t>
            </w:r>
            <w:r>
              <w:t xml:space="preserve"> has built-in validation functionality</w:t>
            </w:r>
            <w:r w:rsidR="00452C9C">
              <w:t xml:space="preserve"> to ensure that your</w:t>
            </w:r>
            <w:r>
              <w:t xml:space="preserve"> settings class</w:t>
            </w:r>
            <w:r w:rsidR="00452C9C">
              <w:t xml:space="preserve"> is designed properly</w:t>
            </w:r>
            <w:r>
              <w:t xml:space="preserve">. </w:t>
            </w:r>
            <w:r w:rsidR="00452C9C">
              <w:t>However, t</w:t>
            </w:r>
            <w:r>
              <w:t xml:space="preserve">his validation will only run when </w:t>
            </w:r>
            <w:r w:rsidR="007E1D25">
              <w:t xml:space="preserve">a debugger is attached to the process, so as not to negatively impact the performance of your application’s production release. Ensure that you test your project with a debugger attached to make sure it is designed properly. If you want </w:t>
            </w:r>
            <w:r w:rsidR="007A018C">
              <w:t xml:space="preserve">to run </w:t>
            </w:r>
            <w:r w:rsidR="007E1D25">
              <w:t xml:space="preserve">this settings class validation </w:t>
            </w:r>
            <w:r w:rsidR="007A018C">
              <w:t>manually</w:t>
            </w:r>
            <w:r w:rsidR="007E1D25">
              <w:t xml:space="preserve">, simply call the </w:t>
            </w:r>
            <w:proofErr w:type="spellStart"/>
            <w:r w:rsidR="007E1D25">
              <w:t>CommandLineParser.</w:t>
            </w:r>
            <w:r w:rsidR="007E1D25" w:rsidRPr="007E1D25">
              <w:t>ValidateSettingsClass</w:t>
            </w:r>
            <w:proofErr w:type="spellEnd"/>
            <w:r w:rsidR="007E1D25">
              <w:t xml:space="preserve"> method.</w:t>
            </w:r>
          </w:p>
        </w:tc>
      </w:tr>
    </w:tbl>
    <w:p w:rsidR="00CB5650" w:rsidRDefault="00CB5650"/>
    <w:p w:rsidR="003B7371" w:rsidRDefault="003B7371"/>
    <w:p w:rsidR="003B7371" w:rsidRPr="006969A2" w:rsidRDefault="003B7371"/>
    <w:p w:rsidR="00BD00AB" w:rsidRDefault="00BD00AB">
      <w:r>
        <w:br w:type="page"/>
      </w:r>
    </w:p>
    <w:p w:rsidR="00BD00AB" w:rsidRDefault="00BD00AB" w:rsidP="00BD00AB">
      <w:pPr>
        <w:pStyle w:val="Heading1"/>
      </w:pPr>
      <w:r>
        <w:lastRenderedPageBreak/>
        <w:t>Ingredients</w:t>
      </w:r>
    </w:p>
    <w:p w:rsidR="00BD00AB" w:rsidRDefault="00BD00AB" w:rsidP="00BD00AB">
      <w:r>
        <w:tab/>
        <w:t xml:space="preserve">The </w:t>
      </w:r>
      <w:r w:rsidRPr="00BD00AB">
        <w:rPr>
          <w:b/>
        </w:rPr>
        <w:t>utility</w:t>
      </w:r>
      <w:r w:rsidR="00363CE5" w:rsidRPr="00363CE5">
        <w:t>’s</w:t>
      </w:r>
      <w:r w:rsidR="00363CE5">
        <w:t xml:space="preserve"> ingredients</w:t>
      </w:r>
      <w:r w:rsidR="009872AE">
        <w:t xml:space="preserve"> consist</w:t>
      </w:r>
      <w:r>
        <w:t xml:space="preserve"> of switches, their arguments, global indexed arguments, global unconsumed arguments, and argument validation methods.</w:t>
      </w:r>
    </w:p>
    <w:p w:rsidR="005E55EA" w:rsidRDefault="00D073BC" w:rsidP="00D073BC">
      <w:pPr>
        <w:pStyle w:val="Heading2"/>
      </w:pPr>
      <w:r>
        <w:t>Switches</w:t>
      </w:r>
    </w:p>
    <w:p w:rsidR="00D073BC" w:rsidRDefault="00D073BC" w:rsidP="00D073BC">
      <w:r>
        <w:tab/>
        <w:t xml:space="preserve">Switches are used to turn features of your application on or off. On the command line, they’re generally indicated by a dash (“-“) or a forward slash (“/”) followed by the name of the switch, with no space between them. </w:t>
      </w:r>
      <w:r w:rsidR="00FC1794">
        <w:t xml:space="preserve">A common use is for silent functionality. If an application should run with no UI or user input, it’s said to be running silently, and many applications support a switch that turns silent mode on. Example: </w:t>
      </w:r>
      <w:r w:rsidR="00FC1794" w:rsidRPr="00D71E63">
        <w:rPr>
          <w:i/>
          <w:highlight w:val="lightGray"/>
        </w:rPr>
        <w:t xml:space="preserve">myapp.exe </w:t>
      </w:r>
      <w:r w:rsidR="00D71E63" w:rsidRPr="00D71E63">
        <w:rPr>
          <w:i/>
          <w:highlight w:val="lightGray"/>
        </w:rPr>
        <w:t>-</w:t>
      </w:r>
      <w:r w:rsidR="00FC1794" w:rsidRPr="00D71E63">
        <w:rPr>
          <w:i/>
          <w:highlight w:val="lightGray"/>
        </w:rPr>
        <w:t>silent</w:t>
      </w:r>
      <w:r w:rsidR="00FC1794">
        <w:t xml:space="preserve"> or </w:t>
      </w:r>
      <w:r w:rsidR="00FC1794" w:rsidRPr="00D71E63">
        <w:rPr>
          <w:i/>
          <w:highlight w:val="lightGray"/>
        </w:rPr>
        <w:t xml:space="preserve">myapp.exe </w:t>
      </w:r>
      <w:r w:rsidR="00D71E63" w:rsidRPr="00D71E63">
        <w:rPr>
          <w:i/>
          <w:highlight w:val="lightGray"/>
        </w:rPr>
        <w:t>-</w:t>
      </w:r>
      <w:r w:rsidR="00FC1794" w:rsidRPr="00D71E63">
        <w:rPr>
          <w:i/>
          <w:highlight w:val="lightGray"/>
        </w:rPr>
        <w:t>s</w:t>
      </w:r>
      <w:r w:rsidR="00FC1794">
        <w:t>.</w:t>
      </w:r>
    </w:p>
    <w:p w:rsidR="00D71E63" w:rsidRDefault="00D71E63" w:rsidP="00D073BC">
      <w:r>
        <w:tab/>
        <w:t xml:space="preserve">Occasionally, switches accept arguments immediately following the switch. An example would be an application that outputs to a file specified on the command line: </w:t>
      </w:r>
      <w:r w:rsidRPr="00D71E63">
        <w:rPr>
          <w:i/>
          <w:highlight w:val="lightGray"/>
        </w:rPr>
        <w:t xml:space="preserve">myapp.exe -out </w:t>
      </w:r>
      <w:r w:rsidR="000E75D6">
        <w:rPr>
          <w:i/>
          <w:highlight w:val="lightGray"/>
        </w:rPr>
        <w:t>“</w:t>
      </w:r>
      <w:r w:rsidRPr="00D71E63">
        <w:rPr>
          <w:i/>
          <w:highlight w:val="lightGray"/>
        </w:rPr>
        <w:t>C:\</w:t>
      </w:r>
      <w:r w:rsidR="00763A59">
        <w:rPr>
          <w:i/>
          <w:highlight w:val="lightGray"/>
        </w:rPr>
        <w:t>my</w:t>
      </w:r>
      <w:r w:rsidRPr="00D71E63">
        <w:rPr>
          <w:i/>
          <w:highlight w:val="lightGray"/>
        </w:rPr>
        <w:t>file.t</w:t>
      </w:r>
      <w:r w:rsidR="000E75D6">
        <w:rPr>
          <w:i/>
          <w:highlight w:val="lightGray"/>
        </w:rPr>
        <w:t>xt”</w:t>
      </w:r>
      <w:r w:rsidRPr="00D71E63">
        <w:t>.</w:t>
      </w:r>
    </w:p>
    <w:p w:rsidR="00AE7861" w:rsidRDefault="00AE7861" w:rsidP="00AE7861">
      <w:pPr>
        <w:pStyle w:val="Heading2"/>
      </w:pPr>
      <w:r>
        <w:t>Global Indexed Arguments</w:t>
      </w:r>
    </w:p>
    <w:p w:rsidR="00AE7861" w:rsidRDefault="00AE7861" w:rsidP="00D073BC">
      <w:r>
        <w:tab/>
        <w:t xml:space="preserve">Arguments are essential to many applications, providing a fast and easy way to give the application input. Global Indexed Arguments (GIA’s) are arguments that are accepted as input without the need of a preceding switch, they are generally used when the application </w:t>
      </w:r>
      <w:r w:rsidRPr="00AE7861">
        <w:rPr>
          <w:i/>
        </w:rPr>
        <w:t>requires</w:t>
      </w:r>
      <w:r>
        <w:t xml:space="preserve"> that argument’s input to function correctly.</w:t>
      </w:r>
    </w:p>
    <w:p w:rsidR="00AE7861" w:rsidRDefault="00AE7861" w:rsidP="00AE7861">
      <w:pPr>
        <w:ind w:firstLine="720"/>
      </w:pPr>
      <w:r>
        <w:t>Since these arguments belong to the command and not a switch, we refer to them as “global”. These global arguments are usually required to follow a certain order, so that the application knows how to use each input. For this reason, these global arguments are indexed numerically, hence its name.</w:t>
      </w:r>
      <w:r w:rsidR="00401D52">
        <w:t xml:space="preserve"> A common use is the specification of an output file, same as before except without the switch (implying that this information is now somewhat more vital): </w:t>
      </w:r>
      <w:r w:rsidR="00401D52" w:rsidRPr="00401D52">
        <w:rPr>
          <w:i/>
          <w:highlight w:val="lightGray"/>
        </w:rPr>
        <w:t>myapp.exe “C:\myfile.txt”</w:t>
      </w:r>
      <w:r w:rsidR="00401D52">
        <w:t>.</w:t>
      </w:r>
    </w:p>
    <w:p w:rsidR="00401D52" w:rsidRDefault="00401D52" w:rsidP="00401D52">
      <w:pPr>
        <w:pStyle w:val="Heading2"/>
      </w:pPr>
      <w:r>
        <w:t>Global Unconsumed Arguments</w:t>
      </w:r>
    </w:p>
    <w:p w:rsidR="00401D52" w:rsidRPr="00D073BC" w:rsidRDefault="00401D52" w:rsidP="00401D52">
      <w:r>
        <w:tab/>
      </w:r>
    </w:p>
    <w:p w:rsidR="005C006B" w:rsidRDefault="005C0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46BA5" w:rsidRPr="00945294" w:rsidRDefault="00046BA5" w:rsidP="00AE33E4">
      <w:pPr>
        <w:pStyle w:val="Heading1"/>
      </w:pPr>
      <w:r w:rsidRPr="00945294">
        <w:lastRenderedPageBreak/>
        <w:t>Switches</w:t>
      </w:r>
    </w:p>
    <w:p w:rsidR="00BB2653" w:rsidRDefault="00BB2653" w:rsidP="00BB2653">
      <w:pPr>
        <w:pStyle w:val="ListParagraph"/>
        <w:numPr>
          <w:ilvl w:val="0"/>
          <w:numId w:val="2"/>
        </w:numPr>
      </w:pPr>
      <w:r>
        <w:t>The property scope must be public.</w:t>
      </w:r>
    </w:p>
    <w:p w:rsidR="00BB2653" w:rsidRDefault="00BB2653" w:rsidP="00BB2653">
      <w:pPr>
        <w:pStyle w:val="ListParagraph"/>
        <w:numPr>
          <w:ilvl w:val="0"/>
          <w:numId w:val="2"/>
        </w:numPr>
      </w:pPr>
      <w:r>
        <w:t>The property must be an instance property, not static.</w:t>
      </w:r>
    </w:p>
    <w:p w:rsidR="00E60B28" w:rsidRDefault="00A808D0" w:rsidP="00E60B28">
      <w:pPr>
        <w:pStyle w:val="ListParagraph"/>
        <w:numPr>
          <w:ilvl w:val="0"/>
          <w:numId w:val="2"/>
        </w:numPr>
      </w:pPr>
      <w:r>
        <w:t>P</w:t>
      </w:r>
      <w:r w:rsidR="00E60B28">
        <w:t>roperty type can be any of the following types:</w:t>
      </w:r>
    </w:p>
    <w:p w:rsidR="00AB63AE" w:rsidRDefault="00AB63AE" w:rsidP="00E60B28">
      <w:pPr>
        <w:pStyle w:val="ListParagraph"/>
        <w:numPr>
          <w:ilvl w:val="1"/>
          <w:numId w:val="2"/>
        </w:numPr>
      </w:pPr>
      <w:r>
        <w:t xml:space="preserve">A </w:t>
      </w:r>
      <w:r w:rsidRPr="003C470F">
        <w:rPr>
          <w:b/>
        </w:rPr>
        <w:t xml:space="preserve">convertible </w:t>
      </w:r>
      <w:r w:rsidR="003C470F" w:rsidRPr="003C470F">
        <w:rPr>
          <w:b/>
        </w:rPr>
        <w:t>type</w:t>
      </w:r>
    </w:p>
    <w:p w:rsidR="00E60B28" w:rsidRDefault="00E60B28" w:rsidP="00E60B28">
      <w:pPr>
        <w:pStyle w:val="ListParagraph"/>
        <w:numPr>
          <w:ilvl w:val="1"/>
          <w:numId w:val="2"/>
        </w:numPr>
      </w:pPr>
      <w:r>
        <w:t>A</w:t>
      </w:r>
      <w:r w:rsidR="00AF0898">
        <w:t xml:space="preserve"> </w:t>
      </w:r>
      <w:r w:rsidR="00AF0898" w:rsidRPr="00AF0898">
        <w:rPr>
          <w:b/>
        </w:rPr>
        <w:t>collection</w:t>
      </w:r>
      <w:r>
        <w:t xml:space="preserve"> whose elements are any of the above types.</w:t>
      </w:r>
    </w:p>
    <w:p w:rsidR="00F1086D" w:rsidRDefault="00F1086D" w:rsidP="00F1086D">
      <w:pPr>
        <w:pStyle w:val="ListParagraph"/>
        <w:numPr>
          <w:ilvl w:val="0"/>
          <w:numId w:val="2"/>
        </w:numPr>
      </w:pPr>
      <w:r w:rsidRPr="00F1086D">
        <w:t>If the property is not a collection and</w:t>
      </w:r>
      <w:r>
        <w:t xml:space="preserve"> it allows</w:t>
      </w:r>
      <w:r w:rsidRPr="00F1086D">
        <w:t xml:space="preserve"> arguments, then restrict it to one argument.</w:t>
      </w:r>
    </w:p>
    <w:p w:rsidR="00AB63AE" w:rsidRDefault="00AB63AE" w:rsidP="00F1086D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SetValue</w:t>
      </w:r>
      <w:proofErr w:type="spellEnd"/>
      <w:r>
        <w:t xml:space="preserve"> is null, the default value for </w:t>
      </w:r>
      <w:r w:rsidR="00A808D0">
        <w:t>the switch’s</w:t>
      </w:r>
      <w:r>
        <w:t xml:space="preserve"> property type will be used.</w:t>
      </w:r>
    </w:p>
    <w:p w:rsidR="00DB4C8A" w:rsidRDefault="00DB4C8A" w:rsidP="00DB4C8A">
      <w:pPr>
        <w:pStyle w:val="ListParagraph"/>
        <w:numPr>
          <w:ilvl w:val="1"/>
          <w:numId w:val="2"/>
        </w:numPr>
      </w:pPr>
      <w:r>
        <w:t xml:space="preserve">Note: Default values can be found at </w:t>
      </w:r>
      <w:hyperlink r:id="rId6" w:history="1">
        <w:r w:rsidRPr="001E1FE3">
          <w:rPr>
            <w:rStyle w:val="Hyperlink"/>
          </w:rPr>
          <w:t>http://msdn.microsoft.com/en-us/library/83fhsxwc.aspx</w:t>
        </w:r>
      </w:hyperlink>
    </w:p>
    <w:p w:rsidR="00AB63AE" w:rsidRDefault="000E59B9" w:rsidP="00AB63AE">
      <w:pPr>
        <w:pStyle w:val="ListParagraph"/>
        <w:numPr>
          <w:ilvl w:val="1"/>
          <w:numId w:val="2"/>
        </w:numPr>
      </w:pPr>
      <w:r>
        <w:t xml:space="preserve">Note: For </w:t>
      </w:r>
      <w:proofErr w:type="spellStart"/>
      <w:r>
        <w:t>enum</w:t>
      </w:r>
      <w:proofErr w:type="spellEnd"/>
      <w:r>
        <w:t xml:space="preserve"> type </w:t>
      </w:r>
      <w:proofErr w:type="spellStart"/>
      <w:r>
        <w:t>MyEnum</w:t>
      </w:r>
      <w:proofErr w:type="spellEnd"/>
      <w:r>
        <w:t>, the default value is the equivalent of “(</w:t>
      </w:r>
      <w:proofErr w:type="spellStart"/>
      <w:r>
        <w:t>MyEnum</w:t>
      </w:r>
      <w:proofErr w:type="spellEnd"/>
      <w:proofErr w:type="gramStart"/>
      <w:r>
        <w:t>)0</w:t>
      </w:r>
      <w:proofErr w:type="gramEnd"/>
      <w:r>
        <w:t>”.</w:t>
      </w:r>
      <w:r w:rsidR="001C6584">
        <w:t xml:space="preserve"> So ensure that your </w:t>
      </w:r>
      <w:proofErr w:type="spellStart"/>
      <w:r w:rsidR="001C6584">
        <w:t>enum</w:t>
      </w:r>
      <w:proofErr w:type="spellEnd"/>
      <w:r w:rsidR="00AB49DA">
        <w:t xml:space="preserve"> types</w:t>
      </w:r>
      <w:r w:rsidR="001C6584">
        <w:t xml:space="preserve"> include a value whose underlying value is 0.</w:t>
      </w:r>
    </w:p>
    <w:p w:rsidR="005B7E43" w:rsidRDefault="005B7E43" w:rsidP="00AE33E4"/>
    <w:p w:rsidR="00AE33E4" w:rsidRPr="00945294" w:rsidRDefault="00AE33E4" w:rsidP="00AE33E4">
      <w:pPr>
        <w:pStyle w:val="Heading1"/>
      </w:pPr>
      <w:r w:rsidRPr="00945294">
        <w:t>Global Indexed Arguments</w:t>
      </w:r>
    </w:p>
    <w:p w:rsidR="00BB2653" w:rsidRDefault="00BB2653" w:rsidP="00BB2653">
      <w:pPr>
        <w:pStyle w:val="ListParagraph"/>
        <w:numPr>
          <w:ilvl w:val="0"/>
          <w:numId w:val="1"/>
        </w:numPr>
      </w:pPr>
      <w:r>
        <w:t>The property scope must be public.</w:t>
      </w:r>
    </w:p>
    <w:p w:rsidR="00BB2653" w:rsidRDefault="00BB2653" w:rsidP="00BB2653">
      <w:pPr>
        <w:pStyle w:val="ListParagraph"/>
        <w:numPr>
          <w:ilvl w:val="0"/>
          <w:numId w:val="1"/>
        </w:numPr>
      </w:pPr>
      <w:r>
        <w:t xml:space="preserve">The property must be an instance </w:t>
      </w:r>
      <w:r w:rsidR="00A42202">
        <w:t>member</w:t>
      </w:r>
      <w:r>
        <w:t>, not static.</w:t>
      </w:r>
    </w:p>
    <w:p w:rsidR="00AE33E4" w:rsidRDefault="00AA0F30" w:rsidP="00AE33E4">
      <w:pPr>
        <w:pStyle w:val="ListParagraph"/>
        <w:numPr>
          <w:ilvl w:val="0"/>
          <w:numId w:val="1"/>
        </w:numPr>
      </w:pPr>
      <w:r>
        <w:t>P</w:t>
      </w:r>
      <w:r w:rsidR="00AE33E4">
        <w:t xml:space="preserve">roperty type must be </w:t>
      </w:r>
      <w:r w:rsidR="00537177">
        <w:t xml:space="preserve">a </w:t>
      </w:r>
      <w:r w:rsidR="00537177">
        <w:rPr>
          <w:b/>
        </w:rPr>
        <w:t xml:space="preserve">convertible </w:t>
      </w:r>
      <w:r w:rsidR="00537177" w:rsidRPr="00537177">
        <w:rPr>
          <w:b/>
        </w:rPr>
        <w:t>type</w:t>
      </w:r>
      <w:r w:rsidR="00537177" w:rsidRPr="00537177">
        <w:t>,</w:t>
      </w:r>
      <w:r w:rsidR="00537177">
        <w:rPr>
          <w:b/>
        </w:rPr>
        <w:t xml:space="preserve"> </w:t>
      </w:r>
      <w:r w:rsidR="00537177">
        <w:t xml:space="preserve">and not a </w:t>
      </w:r>
      <w:r w:rsidR="00537177" w:rsidRPr="00537177">
        <w:rPr>
          <w:b/>
        </w:rPr>
        <w:t>collection</w:t>
      </w:r>
      <w:r w:rsidR="00537177" w:rsidRPr="00537177">
        <w:t>.</w:t>
      </w:r>
    </w:p>
    <w:p w:rsidR="00AE33E4" w:rsidRDefault="00AE33E4" w:rsidP="00AE33E4"/>
    <w:p w:rsidR="00AE33E4" w:rsidRPr="00945294" w:rsidRDefault="00AE33E4" w:rsidP="00AE33E4">
      <w:pPr>
        <w:pStyle w:val="Heading1"/>
      </w:pPr>
      <w:r w:rsidRPr="00945294">
        <w:t>Global Unconsumed Arguments</w:t>
      </w:r>
    </w:p>
    <w:p w:rsidR="004937C9" w:rsidRDefault="004937C9" w:rsidP="00AE33E4">
      <w:pPr>
        <w:pStyle w:val="ListParagraph"/>
        <w:numPr>
          <w:ilvl w:val="0"/>
          <w:numId w:val="1"/>
        </w:numPr>
      </w:pPr>
      <w:r>
        <w:t xml:space="preserve">The GUA’s property is defined in the </w:t>
      </w:r>
      <w:proofErr w:type="spellStart"/>
      <w:r w:rsidR="00657E63">
        <w:t>Lamey</w:t>
      </w:r>
      <w:r>
        <w:t>.Tools.Command</w:t>
      </w:r>
      <w:r w:rsidR="002E4B16">
        <w:t>L</w:t>
      </w:r>
      <w:r>
        <w:t>ine.ISettings</w:t>
      </w:r>
      <w:proofErr w:type="spellEnd"/>
      <w:r>
        <w:t xml:space="preserve"> interface.</w:t>
      </w:r>
    </w:p>
    <w:p w:rsidR="00BB2653" w:rsidRDefault="00BB2653" w:rsidP="00BB2653">
      <w:pPr>
        <w:pStyle w:val="ListParagraph"/>
        <w:numPr>
          <w:ilvl w:val="0"/>
          <w:numId w:val="1"/>
        </w:numPr>
      </w:pPr>
      <w:r>
        <w:t>The property is scoped as public.</w:t>
      </w:r>
    </w:p>
    <w:p w:rsidR="00BB2653" w:rsidRDefault="00BB2653" w:rsidP="00BB2653">
      <w:pPr>
        <w:pStyle w:val="ListParagraph"/>
        <w:numPr>
          <w:ilvl w:val="0"/>
          <w:numId w:val="1"/>
        </w:numPr>
      </w:pPr>
      <w:r>
        <w:t xml:space="preserve">The property is an instance </w:t>
      </w:r>
      <w:r w:rsidR="00A42202">
        <w:t>member</w:t>
      </w:r>
      <w:r>
        <w:t>, not static.</w:t>
      </w:r>
    </w:p>
    <w:p w:rsidR="00AE33E4" w:rsidRDefault="00BB2653" w:rsidP="00AE33E4">
      <w:pPr>
        <w:pStyle w:val="ListParagraph"/>
        <w:numPr>
          <w:ilvl w:val="0"/>
          <w:numId w:val="1"/>
        </w:numPr>
      </w:pPr>
      <w:r>
        <w:t>The p</w:t>
      </w:r>
      <w:r w:rsidR="00AE33E4">
        <w:t xml:space="preserve">roperty type </w:t>
      </w:r>
      <w:r w:rsidR="004937C9">
        <w:t>is</w:t>
      </w:r>
      <w:r w:rsidR="00AE33E4">
        <w:t xml:space="preserve"> a</w:t>
      </w:r>
      <w:r w:rsidR="004937C9">
        <w:t>n array</w:t>
      </w:r>
      <w:r w:rsidR="00AE33E4">
        <w:t xml:space="preserve"> of type </w:t>
      </w:r>
      <w:proofErr w:type="spellStart"/>
      <w:r w:rsidR="00AE33E4">
        <w:t>System.String</w:t>
      </w:r>
      <w:proofErr w:type="spellEnd"/>
      <w:r w:rsidR="00AE33E4">
        <w:t>.</w:t>
      </w:r>
    </w:p>
    <w:p w:rsidR="00AE33E4" w:rsidRDefault="00AE33E4" w:rsidP="00AE33E4"/>
    <w:p w:rsidR="00945294" w:rsidRPr="00896C65" w:rsidRDefault="00945294" w:rsidP="00896C65">
      <w:pPr>
        <w:pStyle w:val="Heading1"/>
      </w:pPr>
      <w:r w:rsidRPr="00896C65">
        <w:t>Argument Validation Methods</w:t>
      </w:r>
    </w:p>
    <w:p w:rsidR="00896C65" w:rsidRDefault="00896C65" w:rsidP="00896C65">
      <w:pPr>
        <w:pStyle w:val="ListParagraph"/>
        <w:numPr>
          <w:ilvl w:val="0"/>
          <w:numId w:val="2"/>
        </w:numPr>
      </w:pPr>
      <w:r>
        <w:t>The method scope must be public.</w:t>
      </w:r>
    </w:p>
    <w:p w:rsidR="00896C65" w:rsidRDefault="00896C65" w:rsidP="00896C65">
      <w:pPr>
        <w:pStyle w:val="ListParagraph"/>
        <w:numPr>
          <w:ilvl w:val="0"/>
          <w:numId w:val="2"/>
        </w:numPr>
      </w:pPr>
      <w:r>
        <w:t xml:space="preserve">The method </w:t>
      </w:r>
      <w:r w:rsidR="00A42202">
        <w:t>must be</w:t>
      </w:r>
      <w:r>
        <w:t xml:space="preserve"> an instance </w:t>
      </w:r>
      <w:r w:rsidR="00A42202">
        <w:t>member, not static</w:t>
      </w:r>
      <w:r>
        <w:t>.</w:t>
      </w:r>
    </w:p>
    <w:p w:rsidR="00046BA5" w:rsidRDefault="00896C65" w:rsidP="006969A2">
      <w:pPr>
        <w:pStyle w:val="ListParagraph"/>
        <w:numPr>
          <w:ilvl w:val="0"/>
          <w:numId w:val="2"/>
        </w:numPr>
      </w:pPr>
      <w:r>
        <w:t>The method</w:t>
      </w:r>
      <w:r w:rsidR="006969A2">
        <w:t xml:space="preserve"> must have one parameter.</w:t>
      </w:r>
    </w:p>
    <w:p w:rsidR="00896C65" w:rsidRDefault="00896C65" w:rsidP="00896C65">
      <w:pPr>
        <w:pStyle w:val="ListParagraph"/>
        <w:numPr>
          <w:ilvl w:val="0"/>
          <w:numId w:val="2"/>
        </w:numPr>
      </w:pPr>
      <w:r>
        <w:t>Parameter modifiers “out” and “ref” are not allowed. [TODO: or should they be?]</w:t>
      </w:r>
    </w:p>
    <w:p w:rsidR="00896C65" w:rsidRDefault="00896C65" w:rsidP="00896C65">
      <w:pPr>
        <w:pStyle w:val="Heading2"/>
      </w:pPr>
      <w:r>
        <w:t>Switch Arguments</w:t>
      </w:r>
    </w:p>
    <w:p w:rsidR="006969A2" w:rsidRDefault="006969A2" w:rsidP="006969A2">
      <w:pPr>
        <w:pStyle w:val="ListParagraph"/>
        <w:numPr>
          <w:ilvl w:val="0"/>
          <w:numId w:val="2"/>
        </w:numPr>
      </w:pPr>
      <w:r>
        <w:t>The method’s parameter must be one of the following types:</w:t>
      </w:r>
    </w:p>
    <w:p w:rsidR="006969A2" w:rsidRDefault="006969A2" w:rsidP="006969A2">
      <w:pPr>
        <w:pStyle w:val="ListParagraph"/>
        <w:numPr>
          <w:ilvl w:val="1"/>
          <w:numId w:val="2"/>
        </w:numPr>
      </w:pPr>
      <w:proofErr w:type="spellStart"/>
      <w:r>
        <w:t>System.String</w:t>
      </w:r>
      <w:proofErr w:type="spellEnd"/>
    </w:p>
    <w:p w:rsidR="006969A2" w:rsidRDefault="006969A2" w:rsidP="006969A2">
      <w:pPr>
        <w:pStyle w:val="ListParagraph"/>
        <w:numPr>
          <w:ilvl w:val="1"/>
          <w:numId w:val="2"/>
        </w:numPr>
      </w:pPr>
      <w:r>
        <w:t>The same type or an ancestor type of the associated switch’s property’s type</w:t>
      </w:r>
      <w:r w:rsidR="009D4E8D">
        <w:t>.</w:t>
      </w:r>
    </w:p>
    <w:p w:rsidR="009D4E8D" w:rsidRDefault="009D4E8D" w:rsidP="006969A2">
      <w:pPr>
        <w:pStyle w:val="ListParagraph"/>
        <w:numPr>
          <w:ilvl w:val="1"/>
          <w:numId w:val="2"/>
        </w:numPr>
      </w:pPr>
      <w:r>
        <w:lastRenderedPageBreak/>
        <w:t xml:space="preserve">A </w:t>
      </w:r>
      <w:r w:rsidRPr="009D4E8D">
        <w:rPr>
          <w:b/>
        </w:rPr>
        <w:t>collection</w:t>
      </w:r>
      <w:r>
        <w:t xml:space="preserve"> whose element type is </w:t>
      </w:r>
      <w:proofErr w:type="spellStart"/>
      <w:r>
        <w:t>System.String</w:t>
      </w:r>
      <w:proofErr w:type="spellEnd"/>
      <w:r>
        <w:t>.</w:t>
      </w:r>
    </w:p>
    <w:p w:rsidR="006969A2" w:rsidRDefault="009D4E8D" w:rsidP="008B3B2C">
      <w:pPr>
        <w:pStyle w:val="ListParagraph"/>
        <w:numPr>
          <w:ilvl w:val="1"/>
          <w:numId w:val="2"/>
        </w:numPr>
      </w:pPr>
      <w:r>
        <w:t xml:space="preserve">A </w:t>
      </w:r>
      <w:r w:rsidRPr="009D4E8D">
        <w:rPr>
          <w:b/>
        </w:rPr>
        <w:t>c</w:t>
      </w:r>
      <w:r w:rsidR="006969A2" w:rsidRPr="009D4E8D">
        <w:rPr>
          <w:b/>
        </w:rPr>
        <w:t>ollection</w:t>
      </w:r>
      <w:r w:rsidR="006969A2">
        <w:t xml:space="preserve"> whose element type is the same type or an ancestor type</w:t>
      </w:r>
      <w:r w:rsidR="006969A2" w:rsidRPr="006969A2">
        <w:t xml:space="preserve"> </w:t>
      </w:r>
      <w:r w:rsidR="006969A2">
        <w:t>of the associated switch’s property’s type.</w:t>
      </w:r>
    </w:p>
    <w:p w:rsidR="006969A2" w:rsidRDefault="006969A2" w:rsidP="006969A2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params</w:t>
      </w:r>
      <w:proofErr w:type="spellEnd"/>
      <w:r>
        <w:t>” are allowed, this should not make a difference to the Utility</w:t>
      </w:r>
    </w:p>
    <w:p w:rsidR="00A72416" w:rsidRDefault="00A72416" w:rsidP="00A72416">
      <w:pPr>
        <w:pStyle w:val="ListParagraph"/>
        <w:numPr>
          <w:ilvl w:val="1"/>
          <w:numId w:val="2"/>
        </w:numPr>
      </w:pPr>
      <w:r>
        <w:t>Parameter modifiers “out” and “ref” are not allowed. [TODO: or should they be?]</w:t>
      </w:r>
    </w:p>
    <w:p w:rsidR="002B1486" w:rsidRDefault="00A039B6" w:rsidP="000D62B2">
      <w:pPr>
        <w:pStyle w:val="ListParagraph"/>
        <w:numPr>
          <w:ilvl w:val="0"/>
          <w:numId w:val="2"/>
        </w:numPr>
      </w:pPr>
      <w:r>
        <w:t>The method must have the following return type:</w:t>
      </w:r>
    </w:p>
    <w:p w:rsidR="00A039B6" w:rsidRDefault="00CD498C" w:rsidP="00A039B6">
      <w:pPr>
        <w:pStyle w:val="ListParagraph"/>
        <w:numPr>
          <w:ilvl w:val="1"/>
          <w:numId w:val="2"/>
        </w:numPr>
      </w:pPr>
      <w:r>
        <w:t xml:space="preserve">System.Int32, if the parameter is a </w:t>
      </w:r>
      <w:r w:rsidRPr="009D4E8D">
        <w:rPr>
          <w:b/>
        </w:rPr>
        <w:t>collection</w:t>
      </w:r>
      <w:r>
        <w:t>.</w:t>
      </w:r>
    </w:p>
    <w:p w:rsidR="00CD498C" w:rsidRDefault="00CD498C" w:rsidP="00A039B6">
      <w:pPr>
        <w:pStyle w:val="ListParagraph"/>
        <w:numPr>
          <w:ilvl w:val="1"/>
          <w:numId w:val="2"/>
        </w:numPr>
      </w:pPr>
      <w:proofErr w:type="spellStart"/>
      <w:r>
        <w:t>System.Boolean</w:t>
      </w:r>
      <w:proofErr w:type="spellEnd"/>
      <w:r>
        <w:t xml:space="preserve">, if the parameter is not a </w:t>
      </w:r>
      <w:r w:rsidRPr="009D4E8D">
        <w:rPr>
          <w:b/>
        </w:rPr>
        <w:t>collection</w:t>
      </w:r>
      <w:r>
        <w:t>.</w:t>
      </w:r>
    </w:p>
    <w:p w:rsidR="00896C65" w:rsidRDefault="00896C65" w:rsidP="00896C65">
      <w:pPr>
        <w:pStyle w:val="Heading2"/>
      </w:pPr>
      <w:r>
        <w:t>Global Indexed Arguments</w:t>
      </w:r>
    </w:p>
    <w:p w:rsidR="00896C65" w:rsidRDefault="00896C65" w:rsidP="00896C65">
      <w:pPr>
        <w:pStyle w:val="ListParagraph"/>
        <w:numPr>
          <w:ilvl w:val="0"/>
          <w:numId w:val="2"/>
        </w:numPr>
      </w:pPr>
      <w:r>
        <w:t>The method’s parameter must be one of the following types:</w:t>
      </w:r>
    </w:p>
    <w:p w:rsidR="00896C65" w:rsidRDefault="00896C65" w:rsidP="00896C65">
      <w:pPr>
        <w:pStyle w:val="ListParagraph"/>
        <w:numPr>
          <w:ilvl w:val="1"/>
          <w:numId w:val="2"/>
        </w:numPr>
      </w:pPr>
      <w:proofErr w:type="spellStart"/>
      <w:r>
        <w:t>System.String</w:t>
      </w:r>
      <w:proofErr w:type="spellEnd"/>
    </w:p>
    <w:p w:rsidR="00896C65" w:rsidRDefault="00896C65" w:rsidP="00896C65">
      <w:pPr>
        <w:pStyle w:val="ListParagraph"/>
        <w:numPr>
          <w:ilvl w:val="1"/>
          <w:numId w:val="2"/>
        </w:numPr>
      </w:pPr>
      <w:r>
        <w:t>The same type or an ancestor type of the associated argument’s property’s type</w:t>
      </w:r>
    </w:p>
    <w:p w:rsidR="00896C65" w:rsidRDefault="00896C65" w:rsidP="00896C65">
      <w:pPr>
        <w:pStyle w:val="ListParagraph"/>
        <w:numPr>
          <w:ilvl w:val="0"/>
          <w:numId w:val="2"/>
        </w:numPr>
      </w:pPr>
      <w:r>
        <w:t xml:space="preserve">The method must have the return type </w:t>
      </w:r>
      <w:proofErr w:type="spellStart"/>
      <w:r>
        <w:t>System.Boolean</w:t>
      </w:r>
      <w:proofErr w:type="spellEnd"/>
      <w:r>
        <w:t>.</w:t>
      </w:r>
    </w:p>
    <w:p w:rsidR="00896C65" w:rsidRDefault="00896C65" w:rsidP="00520997">
      <w:pPr>
        <w:pStyle w:val="Heading2"/>
      </w:pPr>
      <w:r>
        <w:t>Global Unconsumed Arguments</w:t>
      </w:r>
    </w:p>
    <w:p w:rsidR="00570A2E" w:rsidRDefault="00570A2E" w:rsidP="00570A2E">
      <w:pPr>
        <w:pStyle w:val="ListParagraph"/>
        <w:numPr>
          <w:ilvl w:val="0"/>
          <w:numId w:val="2"/>
        </w:numPr>
      </w:pPr>
      <w:r>
        <w:t xml:space="preserve">The method’s parameter must be a </w:t>
      </w:r>
      <w:r w:rsidRPr="00570A2E">
        <w:rPr>
          <w:b/>
        </w:rPr>
        <w:t>collection</w:t>
      </w:r>
      <w:r>
        <w:t xml:space="preserve"> of type </w:t>
      </w:r>
      <w:proofErr w:type="spellStart"/>
      <w:r>
        <w:t>System.String</w:t>
      </w:r>
      <w:proofErr w:type="spellEnd"/>
      <w:r>
        <w:t>.</w:t>
      </w:r>
    </w:p>
    <w:p w:rsidR="00570A2E" w:rsidRDefault="00570A2E" w:rsidP="00570A2E">
      <w:pPr>
        <w:pStyle w:val="ListParagraph"/>
        <w:numPr>
          <w:ilvl w:val="0"/>
          <w:numId w:val="2"/>
        </w:numPr>
      </w:pPr>
      <w:r>
        <w:t>The method must have the return type System.</w:t>
      </w:r>
      <w:r w:rsidR="00711C12" w:rsidRPr="00711C12">
        <w:t xml:space="preserve"> </w:t>
      </w:r>
      <w:r w:rsidR="00711C12">
        <w:t>Boolean</w:t>
      </w:r>
      <w:r>
        <w:t>.</w:t>
      </w:r>
    </w:p>
    <w:p w:rsidR="00896C65" w:rsidRDefault="00896C65" w:rsidP="00896C65"/>
    <w:sectPr w:rsidR="0089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84AA7"/>
    <w:multiLevelType w:val="hybridMultilevel"/>
    <w:tmpl w:val="A9B4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A0500"/>
    <w:multiLevelType w:val="hybridMultilevel"/>
    <w:tmpl w:val="EC22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EF"/>
    <w:rsid w:val="00023087"/>
    <w:rsid w:val="00046BA5"/>
    <w:rsid w:val="0005724D"/>
    <w:rsid w:val="000D62B2"/>
    <w:rsid w:val="000E59B9"/>
    <w:rsid w:val="000E75D6"/>
    <w:rsid w:val="0011135E"/>
    <w:rsid w:val="00124DDF"/>
    <w:rsid w:val="00184603"/>
    <w:rsid w:val="001C6584"/>
    <w:rsid w:val="001D58B2"/>
    <w:rsid w:val="001D7AD8"/>
    <w:rsid w:val="00243266"/>
    <w:rsid w:val="0024593B"/>
    <w:rsid w:val="002B1486"/>
    <w:rsid w:val="002E4B16"/>
    <w:rsid w:val="002F10F2"/>
    <w:rsid w:val="00321B47"/>
    <w:rsid w:val="003544EE"/>
    <w:rsid w:val="00363CE5"/>
    <w:rsid w:val="003B64E2"/>
    <w:rsid w:val="003B7371"/>
    <w:rsid w:val="003C470F"/>
    <w:rsid w:val="003C52EF"/>
    <w:rsid w:val="00401D52"/>
    <w:rsid w:val="00452C9C"/>
    <w:rsid w:val="00457355"/>
    <w:rsid w:val="004937C9"/>
    <w:rsid w:val="004E7F9E"/>
    <w:rsid w:val="004F3A6F"/>
    <w:rsid w:val="00520997"/>
    <w:rsid w:val="00537177"/>
    <w:rsid w:val="00570A2E"/>
    <w:rsid w:val="005B7E43"/>
    <w:rsid w:val="005C006B"/>
    <w:rsid w:val="005E55EA"/>
    <w:rsid w:val="006348B7"/>
    <w:rsid w:val="00657E63"/>
    <w:rsid w:val="006969A2"/>
    <w:rsid w:val="006C5622"/>
    <w:rsid w:val="00711C12"/>
    <w:rsid w:val="00712426"/>
    <w:rsid w:val="0075459E"/>
    <w:rsid w:val="00763A59"/>
    <w:rsid w:val="007A018C"/>
    <w:rsid w:val="007A7A53"/>
    <w:rsid w:val="007E1D25"/>
    <w:rsid w:val="0085275A"/>
    <w:rsid w:val="00896C65"/>
    <w:rsid w:val="008B3B2C"/>
    <w:rsid w:val="00933C99"/>
    <w:rsid w:val="00945294"/>
    <w:rsid w:val="00955E96"/>
    <w:rsid w:val="009804F7"/>
    <w:rsid w:val="009872AE"/>
    <w:rsid w:val="009D4E8D"/>
    <w:rsid w:val="00A039B6"/>
    <w:rsid w:val="00A316DD"/>
    <w:rsid w:val="00A35E80"/>
    <w:rsid w:val="00A42202"/>
    <w:rsid w:val="00A4672C"/>
    <w:rsid w:val="00A56CEA"/>
    <w:rsid w:val="00A72416"/>
    <w:rsid w:val="00A808D0"/>
    <w:rsid w:val="00AA0F30"/>
    <w:rsid w:val="00AB49DA"/>
    <w:rsid w:val="00AB63AE"/>
    <w:rsid w:val="00AC3732"/>
    <w:rsid w:val="00AE33E4"/>
    <w:rsid w:val="00AE7861"/>
    <w:rsid w:val="00AF0898"/>
    <w:rsid w:val="00AF7C17"/>
    <w:rsid w:val="00B557E3"/>
    <w:rsid w:val="00B8165B"/>
    <w:rsid w:val="00B824C5"/>
    <w:rsid w:val="00BB2653"/>
    <w:rsid w:val="00BD00AB"/>
    <w:rsid w:val="00BD4A33"/>
    <w:rsid w:val="00CA764A"/>
    <w:rsid w:val="00CB5650"/>
    <w:rsid w:val="00CB779A"/>
    <w:rsid w:val="00CD498C"/>
    <w:rsid w:val="00D073BC"/>
    <w:rsid w:val="00D71E63"/>
    <w:rsid w:val="00D77B2C"/>
    <w:rsid w:val="00D94B92"/>
    <w:rsid w:val="00DB007F"/>
    <w:rsid w:val="00DB4C8A"/>
    <w:rsid w:val="00E42830"/>
    <w:rsid w:val="00E43773"/>
    <w:rsid w:val="00E60B28"/>
    <w:rsid w:val="00E625C1"/>
    <w:rsid w:val="00EF7C45"/>
    <w:rsid w:val="00F1086D"/>
    <w:rsid w:val="00F726AC"/>
    <w:rsid w:val="00FC1794"/>
    <w:rsid w:val="00FD4AE6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A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3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A76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56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6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A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3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A76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56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6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83fhsxwc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Command Line Utility</dc:title>
  <dc:creator>Lamey, Thomas D</dc:creator>
  <cp:lastModifiedBy>Lamey, Thomas D</cp:lastModifiedBy>
  <cp:revision>3</cp:revision>
  <dcterms:created xsi:type="dcterms:W3CDTF">2013-10-01T18:31:00Z</dcterms:created>
  <dcterms:modified xsi:type="dcterms:W3CDTF">2013-10-01T19:13:00Z</dcterms:modified>
</cp:coreProperties>
</file>