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AF7B5">
      <w:pPr>
        <w:pStyle w:val="4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BTC合约分析策略模板</w:t>
      </w:r>
    </w:p>
    <w:p w14:paraId="33173AB3">
      <w:pPr>
        <w:pStyle w:val="5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背景说明</w:t>
      </w:r>
    </w:p>
    <w:p w14:paraId="13B79186">
      <w:pPr>
        <w:pStyle w:val="30"/>
        <w:keepNext w:val="0"/>
        <w:keepLines w:val="0"/>
        <w:widowControl/>
        <w:suppressLineNumbers w:val="0"/>
      </w:pPr>
      <w:r>
        <w:t>我已经通过一个程序输出了BTC合约的K线数据及详细的技术指标信息，同时包含账户余额和持仓数据（当前有持仓）。现需你深入分析这些数据，通过多层次的深度推理与多轮验证，最终得出明确的策略建议。</w:t>
      </w:r>
    </w:p>
    <w:p w14:paraId="2401EC7B">
      <w:pPr>
        <w:pStyle w:val="5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完成需求</w:t>
      </w:r>
    </w:p>
    <w:p w14:paraId="46B6642F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深度推理与分析</w:t>
      </w:r>
    </w:p>
    <w:p w14:paraId="64CA50BE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对数据进行详细解读，确保理解每个字段的含义以及数据之间的逻辑关系。</w:t>
      </w:r>
    </w:p>
    <w:p w14:paraId="5606D07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按时间周期（如12H、6H、4H）逐层推理，动态分析最具参考价值的主导周期。</w:t>
      </w:r>
    </w:p>
    <w:p w14:paraId="33115CC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在分析过程中假设多种可能性（如趋势延续或反转），并逐一验证这些假设。</w:t>
      </w:r>
    </w:p>
    <w:p w14:paraId="579C083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确保每一步推理都有数据支持，并与上层分析逻辑一致。</w:t>
      </w:r>
    </w:p>
    <w:p w14:paraId="36E0C57E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策略回测</w:t>
      </w:r>
    </w:p>
    <w:p w14:paraId="7E938D68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基于历史K线数据，对初步策略进行回测，评估其在过去市场环境中的表现。</w:t>
      </w:r>
    </w:p>
    <w:p w14:paraId="0C7F167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分析回测结果，验证策略的有效性和稳健性。</w:t>
      </w:r>
    </w:p>
    <w:p w14:paraId="0C6E99D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根据回测反馈，调整和优化策略参数，提升策略的适用性。</w:t>
      </w:r>
    </w:p>
    <w:p w14:paraId="430804FA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反复验证与分析</w:t>
      </w:r>
    </w:p>
    <w:p w14:paraId="1B3F211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对首次提出的策略，从技术指标、周期趋势、账户信息、持仓情况等维度再次验证其合理性。</w:t>
      </w:r>
    </w:p>
    <w:p w14:paraId="48F7CFC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若发现问题，重新调整假设和策略，并再次验证。</w:t>
      </w:r>
    </w:p>
    <w:p w14:paraId="28BD1D6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通过多轮推理，确保策略在逻辑上时序合理，数据支持充分，具有较强的执行性。</w:t>
      </w:r>
    </w:p>
    <w:p w14:paraId="474BC272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策略输出</w:t>
      </w:r>
    </w:p>
    <w:p w14:paraId="288827C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明确的策略建议，包含以下内容</w:t>
      </w:r>
      <w:r>
        <w:t>：</w:t>
      </w:r>
    </w:p>
    <w:p w14:paraId="3BF3D31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持仓调整建议</w:t>
      </w:r>
      <w:r>
        <w:t>：根据当前持仓情况，建议是否加仓、减仓或平仓。例如：</w:t>
      </w:r>
    </w:p>
    <w:p w14:paraId="40C3787C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4"/>
        </w:rPr>
        <w:t>加仓</w:t>
      </w:r>
      <w:r>
        <w:t>：若市场趋势确认向上，可在回调支撑位分批加仓。</w:t>
      </w:r>
    </w:p>
    <w:p w14:paraId="0318091F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4"/>
        </w:rPr>
        <w:t>减仓</w:t>
      </w:r>
      <w:r>
        <w:t>：若接近预定止盈点，可部分减仓锁定利润。</w:t>
      </w:r>
    </w:p>
    <w:p w14:paraId="5241733E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4"/>
        </w:rPr>
        <w:t>平仓</w:t>
      </w:r>
      <w:r>
        <w:t>：若市场出现逆转信号或达到风险承受上限，及时平仓止损。</w:t>
      </w:r>
    </w:p>
    <w:p w14:paraId="4D7D45C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杠杆倍数调整</w:t>
      </w:r>
      <w:r>
        <w:t>：结合账户信息与风险评估，建议是否调整杠杆倍数。</w:t>
      </w:r>
    </w:p>
    <w:p w14:paraId="70987F0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止盈点与止损点调整</w:t>
      </w:r>
      <w:r>
        <w:t>：基于技术指标和ATR波动分析，调整现有持仓的止盈止损点。</w:t>
      </w:r>
    </w:p>
    <w:p w14:paraId="340131F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保证金使用建议</w:t>
      </w:r>
      <w:r>
        <w:t>：结合账户余额与持仓比例，建议是否调整保证金分配。</w:t>
      </w:r>
    </w:p>
    <w:p w14:paraId="70A2BE8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下一次监控周期</w:t>
      </w:r>
      <w:r>
        <w:t>：建议在多长时间后重新分析市场数据并评估策略执行情况。</w:t>
      </w:r>
    </w:p>
    <w:p w14:paraId="50336C4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允许调整持仓</w:t>
      </w:r>
      <w:r>
        <w:t>：</w:t>
      </w:r>
    </w:p>
    <w:p w14:paraId="61B34A8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若市场信号不足或存在较大风险，提出“保持现有持仓”或“调整持仓”的保守建议，并说明具体的逻辑依据。</w:t>
      </w:r>
    </w:p>
    <w:p w14:paraId="0F4A62A0">
      <w:pPr>
        <w:pStyle w:val="5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数据背景</w:t>
      </w:r>
    </w:p>
    <w:p w14:paraId="0ED9F2E9">
      <w:pPr>
        <w:pStyle w:val="30"/>
        <w:keepNext w:val="0"/>
        <w:keepLines w:val="0"/>
        <w:widowControl/>
        <w:suppressLineNumbers w:val="0"/>
      </w:pPr>
      <w:r>
        <w:t>分析的数据来自于一个JSON文件，包含以下核心部分：</w:t>
      </w:r>
    </w:p>
    <w:p w14:paraId="2098D34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账户信息（account_info）</w:t>
      </w:r>
      <w:r>
        <w:t>：</w:t>
      </w:r>
    </w:p>
    <w:p w14:paraId="4CB65CF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包含账户余额、持仓情况（平均开仓价格、未实现盈亏等）。</w:t>
      </w:r>
    </w:p>
    <w:p w14:paraId="231EDC7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时间周期分类（timeframes）</w:t>
      </w:r>
      <w:r>
        <w:t>：</w:t>
      </w:r>
    </w:p>
    <w:p w14:paraId="74E5E1F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包含中线周期（如4H、6H、12H）的K线数据和技术指标（RSI、MACD、Bollinger Bands等）。</w:t>
      </w:r>
    </w:p>
    <w:p w14:paraId="6439636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指标参数（indicators_params）</w:t>
      </w:r>
      <w:r>
        <w:t>：</w:t>
      </w:r>
    </w:p>
    <w:p w14:paraId="64C327C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每个周期的技术指标具体参数配置。</w:t>
      </w:r>
    </w:p>
    <w:p w14:paraId="683ADF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数据内容（kline_with_indicators）</w:t>
      </w:r>
      <w:r>
        <w:t>：</w:t>
      </w:r>
    </w:p>
    <w:p w14:paraId="3D5C9F1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包含每根K线数据及对应的技术指标值（如RSI、MACD等）。</w:t>
      </w:r>
    </w:p>
    <w:p w14:paraId="0C043DCD">
      <w:pPr>
        <w:pStyle w:val="5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分析过程与逻辑</w:t>
      </w:r>
    </w:p>
    <w:p w14:paraId="1D06C6F6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动态周期判断与趋势分析</w:t>
      </w:r>
    </w:p>
    <w:p w14:paraId="713D1A9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动态选择主导周期</w:t>
      </w:r>
      <w:r>
        <w:t>：</w:t>
      </w:r>
    </w:p>
    <w:p w14:paraId="419E164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根据当前市场数据，自动选择最具参考价值的主导周期（如12H、6H或4H）。</w:t>
      </w:r>
    </w:p>
    <w:p w14:paraId="58AC519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若市场整体趋势清晰，选取趋势信号最强的周期作为主导分析周期。</w:t>
      </w:r>
    </w:p>
    <w:p w14:paraId="37B68BA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若市场趋势不明确，允许提出“调整持仓”的结论，并提供逻辑依据。</w:t>
      </w:r>
    </w:p>
    <w:p w14:paraId="412A2C6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趋势分析</w:t>
      </w:r>
      <w:r>
        <w:t>：</w:t>
      </w:r>
    </w:p>
    <w:p w14:paraId="16FB10E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进行宏观趋势分析，结合各周期的技术指标，判断当前市场处于多头、空头还是震荡趋势。</w:t>
      </w:r>
    </w:p>
    <w:p w14:paraId="5F4975B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细化趋势验证，确保趋势判断的准确性和可靠性。</w:t>
      </w:r>
    </w:p>
    <w:p w14:paraId="0AAF09F1">
      <w:pPr>
        <w:pStyle w:val="6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多轮验证与逻辑闭环</w:t>
      </w:r>
    </w:p>
    <w:p w14:paraId="5C923EE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初步策略推理</w:t>
      </w:r>
      <w:r>
        <w:t>：</w:t>
      </w:r>
    </w:p>
    <w:p w14:paraId="0CF6C39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根据分析得出初步策略，包括持仓调整建议、止盈止损点调整、杠杆倍数调整等。</w:t>
      </w:r>
    </w:p>
    <w:p w14:paraId="7AB800B9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确保初步策略有明确的技术指标支持。</w:t>
      </w:r>
    </w:p>
    <w:p w14:paraId="518D975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多维度验证</w:t>
      </w:r>
      <w:r>
        <w:t>：</w:t>
      </w:r>
    </w:p>
    <w:p w14:paraId="2CE7D35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技术指标</w:t>
      </w:r>
      <w:r>
        <w:t>：验证RSI、MACD、Bollinger Bands等指标是否支持策略的持仓调整信号。</w:t>
      </w:r>
    </w:p>
    <w:p w14:paraId="36DCC1B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周期趋势</w:t>
      </w:r>
      <w:r>
        <w:t>：验证策略是否符合多个周期趋势的逻辑。</w:t>
      </w:r>
    </w:p>
    <w:p w14:paraId="07CC34D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4"/>
        </w:rPr>
        <w:t>账户信息</w:t>
      </w:r>
      <w:r>
        <w:t>：确保策略符合账户余额与风险管理需求。</w:t>
      </w:r>
    </w:p>
    <w:p w14:paraId="13C2F10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</w:rPr>
        <w:t>调整与优化</w:t>
      </w:r>
      <w:r>
        <w:t>：</w:t>
      </w:r>
    </w:p>
    <w:p w14:paraId="76FBFDE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若发现初步策略存在逻辑问题或数据支持不足，调整假设并重新验证。</w:t>
      </w:r>
    </w:p>
    <w:p w14:paraId="43818B7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确保最终策略经过多轮验证，逻辑严密且风险可控。</w:t>
      </w:r>
    </w:p>
    <w:p w14:paraId="7B3EEB61">
      <w:pPr>
        <w:pStyle w:val="5"/>
        <w:keepNext w:val="0"/>
        <w:keepLines w:val="0"/>
        <w:widowControl/>
        <w:suppressLineNumbers w:val="0"/>
      </w:pPr>
      <w:r>
        <w:rPr>
          <w:rStyle w:val="134"/>
          <w:b/>
          <w:bCs/>
        </w:rPr>
        <w:t>策略输出模板</w:t>
      </w:r>
    </w:p>
    <w:tbl>
      <w:tblPr>
        <w:tblStyle w:val="3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3180"/>
        <w:gridCol w:w="1039"/>
      </w:tblGrid>
      <w:tr w14:paraId="4702AF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259E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054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策略建议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A85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逻辑说明</w:t>
            </w:r>
          </w:p>
        </w:tc>
      </w:tr>
      <w:tr w14:paraId="5C09D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4FE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持仓调整建议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6496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加仓/减仓/平仓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77190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55502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6B9F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杠杆倍数调整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3C1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建议保持/调整杠杆倍数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3FD6F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0D1EF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6FE2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止盈点与止损点调整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184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重新设定止盈止损点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B9B2C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3DBB79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307C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保证金使用建议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C7E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是否需要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调整保证金分配比例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2BEE8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 w14:paraId="40C30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E047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下一次监控周期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60E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间隔多长时间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重新审视行情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D2174B"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 w14:paraId="79D46822">
      <w:r>
        <w:rPr>
          <w:rFonts w:ascii="宋体" w:hAnsi="宋体" w:eastAsia="宋体" w:cs="宋体"/>
          <w:sz w:val="24"/>
          <w:szCs w:val="24"/>
        </w:rPr>
        <w:t>请问你是否理解了我的以上需求？如果理解，请等待我粘贴 data.json 内容，仔细阅读后再进行策略分析与建议。"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7BCFE"/>
    <w:multiLevelType w:val="multilevel"/>
    <w:tmpl w:val="B3B7BC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304BFDA"/>
    <w:multiLevelType w:val="multilevel"/>
    <w:tmpl w:val="E304BF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D3FCE1A"/>
    <w:multiLevelType w:val="multilevel"/>
    <w:tmpl w:val="2D3FC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70E9C8A"/>
    <w:multiLevelType w:val="multilevel"/>
    <w:tmpl w:val="770E9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649"/>
    <w:rsid w:val="008C6C96"/>
    <w:rsid w:val="00AA1D8D"/>
    <w:rsid w:val="00B47730"/>
    <w:rsid w:val="00CB0664"/>
    <w:rsid w:val="00FC693F"/>
    <w:rsid w:val="063B1994"/>
    <w:rsid w:val="09A432A2"/>
    <w:rsid w:val="0A59408D"/>
    <w:rsid w:val="10E326D9"/>
    <w:rsid w:val="1360648C"/>
    <w:rsid w:val="267005F5"/>
    <w:rsid w:val="2DDA613D"/>
    <w:rsid w:val="353D61D5"/>
    <w:rsid w:val="363E4D37"/>
    <w:rsid w:val="36537EBC"/>
    <w:rsid w:val="39C142C3"/>
    <w:rsid w:val="3CF11D7F"/>
    <w:rsid w:val="433504EC"/>
    <w:rsid w:val="43FE2FD4"/>
    <w:rsid w:val="4522045C"/>
    <w:rsid w:val="48B232DF"/>
    <w:rsid w:val="4B28433B"/>
    <w:rsid w:val="57356C2F"/>
    <w:rsid w:val="57A06424"/>
    <w:rsid w:val="59746E8F"/>
    <w:rsid w:val="5B7C4516"/>
    <w:rsid w:val="69583C84"/>
    <w:rsid w:val="6DA454A8"/>
    <w:rsid w:val="6E7A1325"/>
    <w:rsid w:val="70A95EF1"/>
    <w:rsid w:val="73A038B8"/>
    <w:rsid w:val="77D2768B"/>
    <w:rsid w:val="7912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qFormat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1424</Words>
  <Characters>1540</Characters>
  <Lines>0</Lines>
  <Paragraphs>0</Paragraphs>
  <TotalTime>5</TotalTime>
  <ScaleCrop>false</ScaleCrop>
  <LinksUpToDate>false</LinksUpToDate>
  <CharactersWithSpaces>1562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WPS_1654825672</cp:lastModifiedBy>
  <dcterms:modified xsi:type="dcterms:W3CDTF">2024-12-23T02:01:14Z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91A0EB15A5EC4910B1D6921D93480F15_12</vt:lpwstr>
  </property>
</Properties>
</file>