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3B4334">
        <w:rPr>
          <w:rFonts w:ascii="Tahoma" w:hAnsi="Tahoma" w:cs="Tahoma"/>
          <w:b/>
          <w:color w:val="00AEF0"/>
        </w:rPr>
        <w:t>8 [08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B433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6.11-05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3B43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Pr="00A41819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Job file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Pr="00A41819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Pr="00A41819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Job file options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Pr="00A41819">
              <w:rPr>
                <w:rStyle w:val="Hyperlink"/>
                <w:noProof/>
              </w:rPr>
              <w:t>1.2.1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Job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Pr="00A41819">
              <w:rPr>
                <w:rStyle w:val="Hyperlink"/>
                <w:noProof/>
              </w:rPr>
              <w:t>1.2.2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Pr="00A41819">
              <w:rPr>
                <w:rStyle w:val="Hyperlink"/>
                <w:noProof/>
              </w:rPr>
              <w:t>1.2.3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Pr="00A41819">
              <w:rPr>
                <w:rStyle w:val="Hyperlink"/>
                <w:noProof/>
              </w:rPr>
              <w:t>1.2.4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High frequency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Pr="00A41819">
              <w:rPr>
                <w:rStyle w:val="Hyperlink"/>
                <w:noProof/>
              </w:rPr>
              <w:t>1.2.5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Abaqus RPT / dataset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Pr="00A41819">
              <w:rPr>
                <w:rStyle w:val="Hyperlink"/>
                <w:noProof/>
              </w:rPr>
              <w:t>1.2.6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Pr="00A41819">
              <w:rPr>
                <w:rStyle w:val="Hyperlink"/>
                <w:noProof/>
              </w:rPr>
              <w:t>1.2.7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Surface finish / notch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Pr="00A41819">
              <w:rPr>
                <w:rStyle w:val="Hyperlink"/>
                <w:noProof/>
              </w:rPr>
              <w:t>1.2.8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Virtual strain gauges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Pr="00A41819">
              <w:rPr>
                <w:rStyle w:val="Hyperlink"/>
                <w:noProof/>
              </w:rPr>
              <w:t>1.2.9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Output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Pr="00A41819">
              <w:rPr>
                <w:rStyle w:val="Hyperlink"/>
                <w:noProof/>
              </w:rPr>
              <w:t>1.2.10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Abaqus ODB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Pr="00A41819">
              <w:rPr>
                <w:rStyle w:val="Hyperlink"/>
                <w:noProof/>
              </w:rPr>
              <w:t>1.2.11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BS 7608 weld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Pr="00A41819">
              <w:rPr>
                <w:rStyle w:val="Hyperlink"/>
                <w:noProof/>
              </w:rPr>
              <w:t>1.2.12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Supplementary analysis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Pr="00A41819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Pr="00A41819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Pr="00A4181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noProof/>
              </w:rPr>
              <w:t>Global environment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Pr="00A4181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noProof/>
              </w:rPr>
              <w:t>Local environment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Pr="00A4181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noProof/>
              </w:rPr>
              <w:t>Processing of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Pr="00A41819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Pr="00A41819">
              <w:rPr>
                <w:rStyle w:val="Hyperlink"/>
                <w:noProof/>
              </w:rPr>
              <w:t>2.5.1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Load gating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Pr="00A41819">
              <w:rPr>
                <w:rStyle w:val="Hyperlink"/>
                <w:noProof/>
              </w:rPr>
              <w:t>2.5.2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Group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Pr="00A41819">
              <w:rPr>
                <w:rStyle w:val="Hyperlink"/>
                <w:noProof/>
              </w:rPr>
              <w:t>2.5.3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Surface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Pr="00A41819">
              <w:rPr>
                <w:rStyle w:val="Hyperlink"/>
                <w:noProof/>
              </w:rPr>
              <w:t>2.5.4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Mean stress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Pr="00A41819">
              <w:rPr>
                <w:rStyle w:val="Hyperlink"/>
                <w:noProof/>
              </w:rPr>
              <w:t>2.5.5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Rainflow cycle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Pr="00A41819">
              <w:rPr>
                <w:rStyle w:val="Hyperlink"/>
                <w:noProof/>
              </w:rPr>
              <w:t>2.5.6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Shell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Pr="00A41819">
              <w:rPr>
                <w:rStyle w:val="Hyperlink"/>
                <w:noProof/>
              </w:rPr>
              <w:t>2.5.7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Nodal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Pr="00A41819">
              <w:rPr>
                <w:rStyle w:val="Hyperlink"/>
                <w:noProof/>
              </w:rPr>
              <w:t>2.5.8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Critical plane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Pr="00A41819">
              <w:rPr>
                <w:rStyle w:val="Hyperlink"/>
                <w:noProof/>
              </w:rPr>
              <w:t>2.5.9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Sign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Pr="00A41819">
              <w:rPr>
                <w:rStyle w:val="Hyperlink"/>
                <w:noProof/>
              </w:rPr>
              <w:t>2.5.10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Analysis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Pr="00A41819">
              <w:rPr>
                <w:rStyle w:val="Hyperlink"/>
                <w:noProof/>
              </w:rPr>
              <w:t>2.5.11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Fatigue/endurance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Pr="00A41819">
              <w:rPr>
                <w:rStyle w:val="Hyperlink"/>
                <w:noProof/>
              </w:rPr>
              <w:t>2.5.12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Factor of 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Pr="00A41819">
              <w:rPr>
                <w:rStyle w:val="Hyperlink"/>
                <w:noProof/>
              </w:rPr>
              <w:t>2.5.13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Fatigue reserve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Pr="00A41819">
              <w:rPr>
                <w:rStyle w:val="Hyperlink"/>
                <w:noProof/>
              </w:rPr>
              <w:t>2.5.14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Notch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Pr="00A41819">
              <w:rPr>
                <w:rStyle w:val="Hyperlink"/>
                <w:noProof/>
              </w:rPr>
              <w:t>2.5.15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Eigensolver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Pr="00A41819">
              <w:rPr>
                <w:rStyle w:val="Hyperlink"/>
                <w:noProof/>
              </w:rPr>
              <w:t>2.5.16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MATLAB figure 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Pr="00A41819">
              <w:rPr>
                <w:rStyle w:val="Hyperlink"/>
                <w:noProof/>
              </w:rPr>
              <w:t>2.5.17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Output individual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Pr="00A41819">
              <w:rPr>
                <w:rStyle w:val="Hyperlink"/>
                <w:noProof/>
              </w:rPr>
              <w:t>2.5.18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Application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Pr="00A41819">
              <w:rPr>
                <w:rStyle w:val="Hyperlink"/>
                <w:noProof/>
              </w:rPr>
              <w:t>2.5.19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Workspace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Pr="00A41819">
              <w:rPr>
                <w:rStyle w:val="Hyperlink"/>
                <w:noProof/>
              </w:rPr>
              <w:t>2.5.20</w:t>
            </w:r>
            <w:r>
              <w:rPr>
                <w:noProof/>
                <w:lang w:val="en-US" w:eastAsia="en-US"/>
              </w:rPr>
              <w:tab/>
            </w:r>
            <w:r w:rsidRPr="00A41819">
              <w:rPr>
                <w:rStyle w:val="Hyperlink"/>
                <w:noProof/>
              </w:rPr>
              <w:t>Abaqus ODB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Pr="00A41819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Material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Pr="00A41819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Pr="00A41819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Keyword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Pr="00A41819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Data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Pr="00A41819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41819">
              <w:rPr>
                <w:rStyle w:val="Hyperlink"/>
                <w:rFonts w:cs="Times New Roman"/>
                <w:noProof/>
              </w:rPr>
              <w:t>Material keywords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Pr="00A41819">
              <w:rPr>
                <w:rStyle w:val="Hyperlink"/>
                <w:noProof/>
              </w:rPr>
              <w:t>*USER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Pr="00A41819">
              <w:rPr>
                <w:rStyle w:val="Hyperlink"/>
                <w:noProof/>
              </w:rPr>
              <w:t>*DESCRIPTION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Pr="00A41819">
              <w:rPr>
                <w:rStyle w:val="Hyperlink"/>
                <w:noProof/>
              </w:rPr>
              <w:t>*DEFAULT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Pr="00A41819">
              <w:rPr>
                <w:rStyle w:val="Hyperlink"/>
                <w:noProof/>
              </w:rPr>
              <w:t>*DEFAULT MSC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Pr="00A41819">
              <w:rPr>
                <w:rStyle w:val="Hyperlink"/>
                <w:noProof/>
              </w:rPr>
              <w:t>*CAEL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Pr="00A41819">
              <w:rPr>
                <w:rStyle w:val="Hyperlink"/>
                <w:noProof/>
              </w:rPr>
              <w:t>*REGRESSION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Pr="00A41819">
              <w:rPr>
                <w:rStyle w:val="Hyperlink"/>
                <w:noProof/>
              </w:rPr>
              <w:t>*MECHANICAL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Pr="00A41819">
              <w:rPr>
                <w:rStyle w:val="Hyperlink"/>
                <w:noProof/>
              </w:rPr>
              <w:t>*FATIGUE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Pr="00A41819">
              <w:rPr>
                <w:rStyle w:val="Hyperlink"/>
                <w:noProof/>
              </w:rPr>
              <w:t>*KNEE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Pr="00A41819">
              <w:rPr>
                <w:rStyle w:val="Hyperlink"/>
                <w:noProof/>
              </w:rPr>
              <w:t>*R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Pr="00A41819">
              <w:rPr>
                <w:rStyle w:val="Hyperlink"/>
                <w:noProof/>
              </w:rPr>
              <w:t>*CYCLIC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Pr="00A41819">
              <w:rPr>
                <w:rStyle w:val="Hyperlink"/>
                <w:noProof/>
              </w:rPr>
              <w:t>*NORMAL STRESS SENSITIVTY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Pr="00A41819">
              <w:rPr>
                <w:rStyle w:val="Hyperlink"/>
                <w:noProof/>
              </w:rPr>
              <w:t>*CLASS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Pr="00A41819">
              <w:rPr>
                <w:rStyle w:val="Hyperlink"/>
                <w:noProof/>
              </w:rPr>
              <w:t>*COMPOSITE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Pr="00A41819">
              <w:rPr>
                <w:rStyle w:val="Hyperlink"/>
                <w:noProof/>
              </w:rPr>
              <w:t>*NO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334" w:rsidRDefault="003B4334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Pr="00A41819">
              <w:rPr>
                <w:rStyle w:val="Hyperlink"/>
                <w:noProof/>
              </w:rPr>
              <w:t>*END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493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r>
        <w:rPr>
          <w:rFonts w:cs="Times New Roman"/>
          <w:i/>
        </w:rPr>
        <w:t>template_job.m</w:t>
      </w:r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.msg</w:t>
            </w:r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material-n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Square brackets ( [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Msi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9F0493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9F0493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3B01E8">
              <w:rPr>
                <w:rFonts w:cs="Courier New"/>
                <w:i/>
                <w:color w:val="A020F0"/>
              </w:rPr>
              <w:t>frf-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-name</w:t>
            </w:r>
            <w:r w:rsidR="003B01E8">
              <w:rPr>
                <w:rFonts w:cs="Courier New"/>
                <w:color w:val="A020F0"/>
              </w:rPr>
              <w:t>.msc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A1153E">
              <w:rPr>
                <w:rFonts w:cs="Courier New"/>
                <w:i/>
                <w:color w:val="A020F0"/>
              </w:rPr>
              <w:t>frf-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-name</w:t>
            </w:r>
            <w:r w:rsidR="00A1153E">
              <w:rPr>
                <w:rFonts w:cs="Courier New"/>
                <w:color w:val="A020F0"/>
              </w:rPr>
              <w:t>.msc</w:t>
            </w:r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i/>
                <w:color w:val="A020F0"/>
              </w:rPr>
              <w:t>ktx-file-name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kt-file-name</w:t>
            </w:r>
            <w:r w:rsidRPr="004B42D7">
              <w:rPr>
                <w:rFonts w:cs="Courier New"/>
                <w:color w:val="A020F0"/>
              </w:rPr>
              <w:t>.kt'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ktx-file-name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9F049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9F049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9F049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odb-file-name</w:t>
            </w:r>
            <w:r w:rsidRPr="004B42D7">
              <w:rPr>
                <w:rFonts w:cs="Courier New"/>
                <w:color w:val="A020F0"/>
              </w:rPr>
              <w:t>.odb'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part instance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damage initiation criteria for fiber-reinforced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r>
        <w:rPr>
          <w:rFonts w:cs="Times New Roman"/>
          <w:i/>
        </w:rPr>
        <w:t>setappdata()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setappdata(0,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environment.m</w:t>
      </w:r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default_environment.m</w:t>
      </w:r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&lt;jobName&gt;_env.m</w:t>
      </w:r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&lt;jobName&gt;_env.m</w:t>
      </w:r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683F99">
              <w:rPr>
                <w:rFonts w:cs="Courier New"/>
                <w:b/>
                <w:color w:val="A020F0"/>
              </w:rPr>
              <w:t>tensorGate</w:t>
            </w:r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r w:rsidRPr="00826942">
              <w:rPr>
                <w:rFonts w:cs="Courier New"/>
                <w:b/>
                <w:color w:val="A020F0"/>
              </w:rPr>
              <w:t>gateTensors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F4C59">
              <w:rPr>
                <w:rFonts w:cs="Courier New"/>
                <w:b/>
                <w:color w:val="A020F0"/>
              </w:rPr>
              <w:t>gateHistories</w:t>
            </w:r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t>historyGate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r>
              <w:rPr>
                <w:rFonts w:cs="Courier New"/>
                <w:b/>
                <w:color w:val="A020F0"/>
              </w:rPr>
              <w:t>gateHistories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026C81">
              <w:rPr>
                <w:rFonts w:cs="Courier New"/>
                <w:b/>
                <w:color w:val="A020F0"/>
              </w:rPr>
              <w:t>numberOfWindows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goodmanMeanStressLimit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r w:rsidRPr="0086252E">
              <w:rPr>
                <w:rFonts w:cs="Courier New"/>
                <w:b/>
                <w:color w:val="A020F0"/>
              </w:rPr>
              <w:t>modifiedGoodman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userWalkerGamma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.rpt</w:t>
            </w:r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proportionalityTolerance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cpSample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signConvention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plasticSN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findleyNormalStress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B6D24">
              <w:rPr>
                <w:rFonts w:cs="Courier New"/>
                <w:b/>
                <w:color w:val="A020F0"/>
              </w:rPr>
              <w:t>nasalifeParameter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9F0493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9F0493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9F0493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ndEndurance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enduranceScaleFactor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cyclesToRecover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enduranceScaleFactor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0239">
              <w:rPr>
                <w:rFonts w:cs="Courier New"/>
                <w:b/>
                <w:color w:val="A020F0"/>
              </w:rPr>
              <w:t>enduranceScaleFactor</w:t>
            </w:r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t>cyclesToRecover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cyclesToRecover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F668BA">
              <w:rPr>
                <w:rFonts w:cs="Courier New"/>
                <w:b/>
                <w:color w:val="A020F0"/>
              </w:rPr>
              <w:t>fosMaxValue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044B45">
              <w:rPr>
                <w:rFonts w:cs="Courier New"/>
                <w:b/>
                <w:color w:val="A020F0"/>
              </w:rPr>
              <w:t>fosMaxFine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fosMinFine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fosCoarseIncrement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fosCoarseIncrement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fosFineIncrement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fosMaxCoarseIterations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7F03E5">
              <w:rPr>
                <w:rFonts w:cs="Courier New"/>
                <w:b/>
                <w:color w:val="A020F0"/>
              </w:rPr>
              <w:t>fosTolerance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fosBreakAfterBracket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r w:rsidRPr="0058354A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Courier New"/>
                <w:color w:val="000000"/>
              </w:rPr>
              <w:t xml:space="preserve"> and </w:t>
            </w:r>
            <w:r w:rsidRPr="0058354A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5B1F47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9F0493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frf-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47205">
              <w:rPr>
                <w:rFonts w:cs="Courier New"/>
                <w:b/>
                <w:color w:val="A020F0"/>
              </w:rPr>
              <w:t>frfNormParamMeanT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t>frfNormParamAmp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eigensolver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XTickPartition</w:t>
            </w:r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figure_ANHD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figure_KDSN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figure_VM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figure_CNS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figure_LP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figure_DAC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figure_RHIST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figure_SIG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figure_LH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png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.png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png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file_F_OUTPUT_ALL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file_F_OUTPUT_ANALYSED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file_H_OUTPUT_LOAD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file_H_OUTPUT_CYCLE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file_H_OUTPUT_ANGLE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file_H_OUTPUT_TENSOR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fieldFormatString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 w:rsidRPr="00AF5723">
              <w:rPr>
                <w:rFonts w:cs="Courier New"/>
                <w:b/>
                <w:color w:val="A020F0"/>
              </w:rPr>
              <w:t>fieldFormatString</w:t>
            </w:r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historyFormatString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workspaceToFile</w:t>
            </w:r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4B42D7">
              <w:rPr>
                <w:rFonts w:cs="Courier New"/>
                <w:color w:val="A020F0"/>
              </w:rPr>
              <w:t>workspaceToFileInterval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9F6249">
              <w:rPr>
                <w:rFonts w:cs="Courier New"/>
                <w:b/>
                <w:color w:val="A020F0"/>
              </w:rPr>
              <w:t>workspaceToFile</w:t>
            </w:r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1175AC">
              <w:rPr>
                <w:rFonts w:cs="Courier New"/>
                <w:b/>
                <w:color w:val="A020F0"/>
              </w:rPr>
              <w:t>workspaceToFile</w:t>
            </w:r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373376">
              <w:rPr>
                <w:rFonts w:cs="Courier New"/>
                <w:b/>
                <w:color w:val="A020F0"/>
              </w:rPr>
              <w:t>autoExport_ODB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245B43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F55E4">
              <w:rPr>
                <w:rFonts w:cs="Courier New"/>
                <w:b/>
                <w:color w:val="A020F0"/>
              </w:rPr>
              <w:t>autoExport_abqCmd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5F55E4">
              <w:rPr>
                <w:rFonts w:cs="Courier New"/>
                <w:b/>
                <w:color w:val="A020F0"/>
              </w:rPr>
              <w:t>autoExport_ abqCmd</w:t>
            </w:r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r w:rsidR="00141999">
              <w:rPr>
                <w:rFonts w:cs="Courier New"/>
                <w:i/>
                <w:color w:val="A020F0"/>
              </w:rPr>
              <w:t>abaqus-idendification-string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&lt;Abaqus_installation_directory&gt;\Commands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r w:rsidRPr="005F55E4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abaqus-idendification-string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the </w:t>
            </w:r>
            <w:r w:rsidR="00655B6F">
              <w:rPr>
                <w:rFonts w:cs="Times New Roman"/>
                <w:i/>
              </w:rPr>
              <w:t>.odb</w:t>
            </w:r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r w:rsidRPr="00DB4401">
              <w:rPr>
                <w:rFonts w:cs="Courier New"/>
                <w:b/>
                <w:color w:val="A020F0"/>
              </w:rPr>
              <w:t>autoExport_&lt;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autoExport_DDL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autoExport_FOS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autoExport_SFA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autoExport_FRFV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autoExport_FRFW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autoExport_SMAX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autoExport_SMXU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autoExport_TRF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autoExport_WCATAN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autoExport_YIELD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77445576"/>
      <w:bookmarkStart w:id="276" w:name="_Toc485732484"/>
      <w:bookmarkStart w:id="277" w:name="_Toc495233639"/>
      <w:r>
        <w:lastRenderedPageBreak/>
        <w:t>*KNEE</w:t>
      </w:r>
      <w:bookmarkEnd w:id="277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5"/>
      <w:bookmarkEnd w:id="276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r w:rsidRPr="00876C86">
        <w:rPr>
          <w:rFonts w:cs="Courier New"/>
          <w:b/>
          <w:color w:val="A020F0"/>
        </w:rPr>
        <w:t>ndEndurance</w:t>
      </w:r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for fiber-reinforced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12-direc</w:t>
      </w:r>
      <w:r w:rsidR="00234F2A">
        <w:rPr>
          <w:rFonts w:eastAsiaTheme="minorEastAsia"/>
        </w:rPr>
        <w:t>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3865C4">
        <w:t xml:space="preserve">fiber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362285" w:rsidP="003865C4">
      <w:pPr>
        <w:pStyle w:val="ListParagraph"/>
        <w:numPr>
          <w:ilvl w:val="0"/>
          <w:numId w:val="33"/>
        </w:numPr>
      </w:pPr>
      <w:r>
        <w:t>Elastic modulus,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).</w:t>
      </w:r>
    </w:p>
    <w:p w:rsidR="00362285" w:rsidRPr="00561FCF" w:rsidRDefault="00362285" w:rsidP="00362285">
      <w:pPr>
        <w:pStyle w:val="ListParagraph"/>
        <w:numPr>
          <w:ilvl w:val="0"/>
          <w:numId w:val="33"/>
        </w:numPr>
      </w:pPr>
      <w:r>
        <w:t>Elastic modulus,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804BB4" w:rsidRDefault="00804BB4" w:rsidP="00804BB4">
      <w:bookmarkStart w:id="289" w:name="_Toc477445580"/>
      <w:bookmarkStart w:id="290" w:name="_Toc485732488"/>
    </w:p>
    <w:p w:rsidR="003B4334" w:rsidRDefault="003B4334" w:rsidP="003B4334">
      <w:pPr>
        <w:pStyle w:val="Heading3"/>
      </w:pPr>
      <w:bookmarkStart w:id="291" w:name="_Toc495233645"/>
      <w:r>
        <w:t>*</w:t>
      </w:r>
      <w:r>
        <w:t>NO COMPRESSION</w:t>
      </w:r>
      <w:bookmarkEnd w:id="291"/>
    </w:p>
    <w:p w:rsidR="003B4334" w:rsidRPr="007B6048" w:rsidRDefault="003B4334" w:rsidP="003B4334">
      <w:pPr>
        <w:pStyle w:val="Title"/>
      </w:pPr>
      <w:r>
        <w:t xml:space="preserve">Specify </w:t>
      </w:r>
      <w:r>
        <w:t>no fatigue damage for fully-compressive cycles</w:t>
      </w:r>
      <w:r>
        <w:t>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3B4334" w:rsidRDefault="003B4334" w:rsidP="003B4334">
      <w:pPr>
        <w:rPr>
          <w:b/>
        </w:rPr>
      </w:pPr>
    </w:p>
    <w:p w:rsidR="003B4334" w:rsidRDefault="003B4334" w:rsidP="003B4334">
      <w:pPr>
        <w:jc w:val="both"/>
      </w:pPr>
    </w:p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701F7A" w:rsidRPr="00865DD8" w:rsidRDefault="00701F7A" w:rsidP="00701F7A">
      <w:pPr>
        <w:pStyle w:val="Heading3"/>
      </w:pPr>
      <w:bookmarkStart w:id="292" w:name="_Toc495233646"/>
      <w:r w:rsidRPr="00865DD8">
        <w:lastRenderedPageBreak/>
        <w:t>*</w:t>
      </w:r>
      <w:r>
        <w:t>END</w:t>
      </w:r>
      <w:r w:rsidRPr="00865DD8">
        <w:t xml:space="preserve"> MATERIAL</w:t>
      </w:r>
      <w:bookmarkEnd w:id="289"/>
      <w:bookmarkEnd w:id="290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0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4"/>
  </w:num>
  <w:num w:numId="9">
    <w:abstractNumId w:val="31"/>
  </w:num>
  <w:num w:numId="10">
    <w:abstractNumId w:val="26"/>
  </w:num>
  <w:num w:numId="11">
    <w:abstractNumId w:val="16"/>
  </w:num>
  <w:num w:numId="12">
    <w:abstractNumId w:val="14"/>
  </w:num>
  <w:num w:numId="13">
    <w:abstractNumId w:val="22"/>
  </w:num>
  <w:num w:numId="14">
    <w:abstractNumId w:val="0"/>
  </w:num>
  <w:num w:numId="15">
    <w:abstractNumId w:val="32"/>
  </w:num>
  <w:num w:numId="16">
    <w:abstractNumId w:val="13"/>
  </w:num>
  <w:num w:numId="17">
    <w:abstractNumId w:val="17"/>
  </w:num>
  <w:num w:numId="18">
    <w:abstractNumId w:val="29"/>
  </w:num>
  <w:num w:numId="19">
    <w:abstractNumId w:val="11"/>
  </w:num>
  <w:num w:numId="20">
    <w:abstractNumId w:val="15"/>
  </w:num>
  <w:num w:numId="21">
    <w:abstractNumId w:val="5"/>
  </w:num>
  <w:num w:numId="22">
    <w:abstractNumId w:val="23"/>
  </w:num>
  <w:num w:numId="23">
    <w:abstractNumId w:val="4"/>
  </w:num>
  <w:num w:numId="24">
    <w:abstractNumId w:val="28"/>
  </w:num>
  <w:num w:numId="25">
    <w:abstractNumId w:val="27"/>
  </w:num>
  <w:num w:numId="26">
    <w:abstractNumId w:val="3"/>
  </w:num>
  <w:num w:numId="27">
    <w:abstractNumId w:val="34"/>
  </w:num>
  <w:num w:numId="28">
    <w:abstractNumId w:val="1"/>
  </w:num>
  <w:num w:numId="29">
    <w:abstractNumId w:val="19"/>
  </w:num>
  <w:num w:numId="30">
    <w:abstractNumId w:val="21"/>
  </w:num>
  <w:num w:numId="31">
    <w:abstractNumId w:val="7"/>
  </w:num>
  <w:num w:numId="32">
    <w:abstractNumId w:val="33"/>
  </w:num>
  <w:num w:numId="33">
    <w:abstractNumId w:val="18"/>
  </w:num>
  <w:num w:numId="34">
    <w:abstractNumId w:val="25"/>
  </w:num>
  <w:num w:numId="35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506FD"/>
    <w:rsid w:val="00451FD6"/>
    <w:rsid w:val="00462C22"/>
    <w:rsid w:val="00476A49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2E7E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6AE6622-7340-429E-B72A-C234A6FC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11159</Words>
  <Characters>63607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337</cp:revision>
  <cp:lastPrinted>2017-10-08T11:44:00Z</cp:lastPrinted>
  <dcterms:created xsi:type="dcterms:W3CDTF">2016-12-02T13:04:00Z</dcterms:created>
  <dcterms:modified xsi:type="dcterms:W3CDTF">2017-10-08T11:45:00Z</dcterms:modified>
</cp:coreProperties>
</file>