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Forge</w:t>
      </w:r>
      <w:r>
        <w:t xml:space="preserve"> </w:t>
      </w:r>
      <w:r>
        <w:t xml:space="preserve">Briefing</w:t>
      </w:r>
    </w:p>
    <w:p>
      <w:pPr>
        <w:pStyle w:val="Author"/>
      </w:pPr>
      <w:r>
        <w:t xml:space="preserve">Daniel</w:t>
      </w:r>
      <w:r>
        <w:t xml:space="preserve"> </w:t>
      </w:r>
      <w:r>
        <w:t xml:space="preserve">Truver</w:t>
      </w:r>
    </w:p>
    <w:p>
      <w:pPr>
        <w:pStyle w:val="Date"/>
      </w:pPr>
      <w:r>
        <w:t xml:space="preserve">5/24/2018</w:t>
      </w:r>
    </w:p>
    <w:p>
      <w:pPr>
        <w:pStyle w:val="FirstParagraph"/>
      </w:pPr>
      <w:r>
        <w:t xml:space="preserve">May 24, 2018</w:t>
      </w:r>
    </w:p>
    <w:p>
      <w:pPr>
        <w:pStyle w:val="BodyText"/>
      </w:pPr>
      <w:r>
        <w:rPr>
          <w:b/>
        </w:rPr>
        <w:t xml:space="preserve">Computationally Efficient Image Analysis</w:t>
      </w:r>
      <w:r>
        <w:t xml:space="preserve">: Neural networks have begun to aid, and sometimes surpass, humans in object recognition. These methods are intractable without substantial computing power. This paper proposes an algorithm that is computationally more efficient. The stated goal of the authors is a program workable on a smart phone for practitioners across the globe.</w:t>
      </w:r>
      <w:r>
        <w:br w:type="textWrapping"/>
      </w:r>
      <w:hyperlink r:id="rId21">
        <w:r>
          <w:rPr>
            <w:rStyle w:val="Hyperlink"/>
          </w:rPr>
          <w:t xml:space="preserve">arXiv paper</w:t>
        </w:r>
      </w:hyperlink>
    </w:p>
    <w:p>
      <w:pPr>
        <w:pStyle w:val="BodyText"/>
      </w:pPr>
      <w:r>
        <w:rPr>
          <w:b/>
        </w:rPr>
        <w:t xml:space="preserve">Making Use of the "Electronic" in EHRs</w:t>
      </w:r>
      <w:r>
        <w:t xml:space="preserve">: Rolling news feeds and notifications for bitcoin and baseball have make digital information a fixture before our eyes. Yet, EHRs remain essentially a respository for paper records. There are signs of realizing the potential of EHRs in patient care.</w:t>
      </w:r>
      <w:r>
        <w:br w:type="textWrapping"/>
      </w:r>
      <w:hyperlink r:id="rId22">
        <w:r>
          <w:rPr>
            <w:rStyle w:val="Hyperlink"/>
          </w:rPr>
          <w:t xml:space="preserve">New England Journal of Medicine News Article</w:t>
        </w:r>
      </w:hyperlink>
    </w:p>
    <w:p>
      <w:pPr>
        <w:pStyle w:val="BodyText"/>
      </w:pPr>
      <w:r>
        <w:rPr>
          <w:b/>
        </w:rPr>
        <w:t xml:space="preserve">Computer Vision and Clinician Behavior</w:t>
      </w:r>
      <w:r>
        <w:t xml:space="preserve">: Computer vision is not just for diagnosic assistance. Clinician behavior may also fall under the eye of neural networks. There are proposed benefits, depending on your tolerance for big brother.</w:t>
      </w:r>
      <w:r>
        <w:br w:type="textWrapping"/>
      </w:r>
      <w:hyperlink r:id="rId23">
        <w:r>
          <w:rPr>
            <w:rStyle w:val="Hyperlink"/>
          </w:rPr>
          <w:t xml:space="preserve">New England Journal of Medicine Article (April)</w:t>
        </w:r>
      </w:hyperlink>
    </w:p>
    <w:p>
      <w:pPr>
        <w:pStyle w:val="BodyText"/>
      </w:pPr>
      <w:r>
        <w:rPr>
          <w:b/>
        </w:rPr>
        <w:t xml:space="preserve">HIPAA in the Age of Big Data</w:t>
      </w:r>
      <w:r>
        <w:t xml:space="preserve">: Change is coming for privacy regulation. How far it will go and which actors it will cover is still uncertain.</w:t>
      </w:r>
      <w:r>
        <w:br w:type="textWrapping"/>
      </w:r>
      <w:hyperlink r:id="rId24">
        <w:r>
          <w:rPr>
            <w:rStyle w:val="Hyperlink"/>
          </w:rPr>
          <w:t xml:space="preserve">JAMA</w:t>
        </w:r>
      </w:hyperlink>
    </w:p>
    <w:p>
      <w:pPr>
        <w:pStyle w:val="BodyText"/>
      </w:pPr>
      <w:r>
        <w:rPr>
          <w:b/>
        </w:rPr>
        <w:t xml:space="preserve">MyHealthEData</w:t>
      </w:r>
      <w:r>
        <w:t xml:space="preserve">: You may have missed it: the Trump administration policy on patient access to data.</w:t>
      </w:r>
      <w:r>
        <w:br w:type="textWrapping"/>
      </w:r>
      <w:hyperlink r:id="rId25">
        <w:r>
          <w:rPr>
            <w:rStyle w:val="Hyperlink"/>
          </w:rPr>
          <w:t xml:space="preserve">CMS primary source</w:t>
        </w:r>
      </w:hyperlink>
      <w:r>
        <w:br w:type="textWrapping"/>
      </w:r>
      <w:hyperlink r:id="rId26">
        <w:r>
          <w:rPr>
            <w:rStyle w:val="Hyperlink"/>
          </w:rPr>
          <w:t xml:space="preserve">HIMSS initial statement (not much)</w:t>
        </w:r>
      </w:hyperlink>
      <w:r>
        <w:br w:type="textWrapping"/>
      </w:r>
      <w:hyperlink r:id="rId27">
        <w:r>
          <w:rPr>
            <w:rStyle w:val="Hyperlink"/>
          </w:rPr>
          <w:t xml:space="preserve">Joe Biden Response to MyHealthEData, a thought provoking opinion piece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1b9e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fortune.com/2018/03/19/joe-biden-cancer-moonshot-data-save-lives/" TargetMode="External" /><Relationship Type="http://schemas.openxmlformats.org/officeDocument/2006/relationships/hyperlink" Id="rId26" Target="http://www.himss.org/news/himss-statement-myhealthedata-initiative" TargetMode="External" /><Relationship Type="http://schemas.openxmlformats.org/officeDocument/2006/relationships/hyperlink" Id="rId21" Target="https://arxiv.org/pdf/1805.09233.pdf" TargetMode="External" /><Relationship Type="http://schemas.openxmlformats.org/officeDocument/2006/relationships/hyperlink" Id="rId24" Target="https://jamanetwork.com/journals/jama/fullarticle/2682916" TargetMode="External" /><Relationship Type="http://schemas.openxmlformats.org/officeDocument/2006/relationships/hyperlink" Id="rId25" Target="https://www.cms.gov/Newsroom/MediaReleaseDatabase/Fact-sheets/2018-Fact-sheets-items/2018-03-06.html" TargetMode="External" /><Relationship Type="http://schemas.openxmlformats.org/officeDocument/2006/relationships/hyperlink" Id="rId23" Target="https://www.nejm.org/doi/full/10.1056/NEJMp1716891" TargetMode="External" /><Relationship Type="http://schemas.openxmlformats.org/officeDocument/2006/relationships/hyperlink" Id="rId22" Target="https://www.nejm.org/doi/full/10.1056/NEJMp1800874" TargetMode="External" /></Relationships>
</file>

<file path=word/_rels/footnotes.xml.rels><?xml version="1.0" encoding="UTF-8"?>
<Relationships xmlns="http://schemas.openxmlformats.org/package/2006/relationships"><Relationship Type="http://schemas.openxmlformats.org/officeDocument/2006/relationships/hyperlink" Id="rId27" Target="http://fortune.com/2018/03/19/joe-biden-cancer-moonshot-data-save-lives/" TargetMode="External" /><Relationship Type="http://schemas.openxmlformats.org/officeDocument/2006/relationships/hyperlink" Id="rId26" Target="http://www.himss.org/news/himss-statement-myhealthedata-initiative" TargetMode="External" /><Relationship Type="http://schemas.openxmlformats.org/officeDocument/2006/relationships/hyperlink" Id="rId21" Target="https://arxiv.org/pdf/1805.09233.pdf" TargetMode="External" /><Relationship Type="http://schemas.openxmlformats.org/officeDocument/2006/relationships/hyperlink" Id="rId24" Target="https://jamanetwork.com/journals/jama/fullarticle/2682916" TargetMode="External" /><Relationship Type="http://schemas.openxmlformats.org/officeDocument/2006/relationships/hyperlink" Id="rId25" Target="https://www.cms.gov/Newsroom/MediaReleaseDatabase/Fact-sheets/2018-Fact-sheets-items/2018-03-06.html" TargetMode="External" /><Relationship Type="http://schemas.openxmlformats.org/officeDocument/2006/relationships/hyperlink" Id="rId23" Target="https://www.nejm.org/doi/full/10.1056/NEJMp1716891" TargetMode="External" /><Relationship Type="http://schemas.openxmlformats.org/officeDocument/2006/relationships/hyperlink" Id="rId22" Target="https://www.nejm.org/doi/full/10.1056/NEJMp18008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Forge Briefing</dc:title>
  <dc:creator>Daniel Truver</dc:creator>
  <dcterms:created xsi:type="dcterms:W3CDTF">2018-05-24T17:50:39Z</dcterms:created>
  <dcterms:modified xsi:type="dcterms:W3CDTF">2018-05-24T17:50:39Z</dcterms:modified>
</cp:coreProperties>
</file>