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EC24" w14:textId="77777777" w:rsidR="005624D2" w:rsidRDefault="005624D2" w:rsidP="005624D2">
      <w:pPr>
        <w:jc w:val="cente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ОТЧЕТ ПО ИССЛЕДОВАНИЮ АРХИТЕКТУРЫ И ПРОИЗВОДИТЕЛЬНОСТИ ОДНОПОТОЧНОЙ ВЕРСИИ ЭМУЛЯТОРА ТЕХНОЛОГИЧЕСКОГО ОБОРУДОВАНИЯ</w:t>
      </w:r>
    </w:p>
    <w:p w14:paraId="1BB7A1E5" w14:textId="77777777" w:rsidR="005624D2" w:rsidRPr="005624D2" w:rsidRDefault="005624D2" w:rsidP="005624D2">
      <w:pPr>
        <w:jc w:val="center"/>
        <w:rPr>
          <w:rFonts w:ascii="Times New Roman" w:hAnsi="Times New Roman" w:cs="Times New Roman"/>
          <w:color w:val="000000" w:themeColor="text1"/>
          <w:sz w:val="28"/>
          <w:szCs w:val="28"/>
        </w:rPr>
      </w:pPr>
    </w:p>
    <w:p w14:paraId="0588E6EA" w14:textId="666E1F45"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1. Введение и проблематика</w:t>
      </w:r>
    </w:p>
    <w:p w14:paraId="700F5D92" w14:textId="1419EB7B" w:rsidR="005624D2" w:rsidRPr="005624D2" w:rsidRDefault="005624D2" w:rsidP="005624D2">
      <w:pPr>
        <w:ind w:firstLine="708"/>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Целью данной работы является разработка и комплексный анализ однопоточной программной модели эмулятора</w:t>
      </w:r>
      <w:r>
        <w:rPr>
          <w:rFonts w:ascii="Times New Roman" w:hAnsi="Times New Roman" w:cs="Times New Roman"/>
          <w:color w:val="000000" w:themeColor="text1"/>
          <w:sz w:val="28"/>
          <w:szCs w:val="28"/>
        </w:rPr>
        <w:t xml:space="preserve"> промышленного оборудования</w:t>
      </w:r>
      <w:r w:rsidRPr="005624D2">
        <w:rPr>
          <w:rFonts w:ascii="Times New Roman" w:hAnsi="Times New Roman" w:cs="Times New Roman"/>
          <w:color w:val="000000" w:themeColor="text1"/>
          <w:sz w:val="28"/>
          <w:szCs w:val="28"/>
        </w:rPr>
        <w:t>. В современных АСУ ТП программные эмуляторы играют ключевую роль при отладке систем верхнего уровня, требуя высокой степени детерминированности и предсказуемости во времени.</w:t>
      </w:r>
    </w:p>
    <w:p w14:paraId="18859D95" w14:textId="66F71D8A"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 xml:space="preserve">Основная научная и инженерная проблема заключается в оценке влияния механизмов операционной </w:t>
      </w:r>
      <w:proofErr w:type="gramStart"/>
      <w:r w:rsidRPr="005624D2">
        <w:rPr>
          <w:rFonts w:ascii="Times New Roman" w:hAnsi="Times New Roman" w:cs="Times New Roman"/>
          <w:color w:val="000000" w:themeColor="text1"/>
          <w:sz w:val="28"/>
          <w:szCs w:val="28"/>
        </w:rPr>
        <w:t>системы в частности</w:t>
      </w:r>
      <w:proofErr w:type="gramEnd"/>
      <w:r w:rsidRPr="005624D2">
        <w:rPr>
          <w:rFonts w:ascii="Times New Roman" w:hAnsi="Times New Roman" w:cs="Times New Roman"/>
          <w:color w:val="000000" w:themeColor="text1"/>
          <w:sz w:val="28"/>
          <w:szCs w:val="28"/>
        </w:rPr>
        <w:t xml:space="preserve">, планировщика потоков и подсистемы ввода-вывода на программно-заданные временные интервалы. В идеальной математической модели время работы системы строго равно сумме заложенных пауз. В реальности системные прерывания, блокирующие вызовы и разрешение таймеров ОС вносят </w:t>
      </w:r>
      <w:r>
        <w:rPr>
          <w:rFonts w:ascii="Times New Roman" w:hAnsi="Times New Roman" w:cs="Times New Roman"/>
          <w:color w:val="000000" w:themeColor="text1"/>
          <w:sz w:val="28"/>
          <w:szCs w:val="28"/>
        </w:rPr>
        <w:t xml:space="preserve">постоянную </w:t>
      </w:r>
      <w:r w:rsidRPr="005624D2">
        <w:rPr>
          <w:rFonts w:ascii="Times New Roman" w:hAnsi="Times New Roman" w:cs="Times New Roman"/>
          <w:color w:val="000000" w:themeColor="text1"/>
          <w:sz w:val="28"/>
          <w:szCs w:val="28"/>
        </w:rPr>
        <w:t>погрешность</w:t>
      </w:r>
      <w:r>
        <w:rPr>
          <w:rFonts w:ascii="Times New Roman" w:hAnsi="Times New Roman" w:cs="Times New Roman"/>
          <w:color w:val="000000" w:themeColor="text1"/>
          <w:sz w:val="28"/>
          <w:szCs w:val="28"/>
        </w:rPr>
        <w:t xml:space="preserve"> в измеряемое время</w:t>
      </w:r>
      <w:r w:rsidRPr="005624D2">
        <w:rPr>
          <w:rFonts w:ascii="Times New Roman" w:hAnsi="Times New Roman" w:cs="Times New Roman"/>
          <w:color w:val="000000" w:themeColor="text1"/>
          <w:sz w:val="28"/>
          <w:szCs w:val="28"/>
        </w:rPr>
        <w:t>. Задача</w:t>
      </w:r>
      <w:r>
        <w:rPr>
          <w:rFonts w:ascii="Times New Roman" w:hAnsi="Times New Roman" w:cs="Times New Roman"/>
          <w:color w:val="000000" w:themeColor="text1"/>
          <w:sz w:val="28"/>
          <w:szCs w:val="28"/>
        </w:rPr>
        <w:t xml:space="preserve"> -</w:t>
      </w:r>
      <w:r w:rsidRPr="005624D2">
        <w:rPr>
          <w:rFonts w:ascii="Times New Roman" w:hAnsi="Times New Roman" w:cs="Times New Roman"/>
          <w:color w:val="000000" w:themeColor="text1"/>
          <w:sz w:val="28"/>
          <w:szCs w:val="28"/>
        </w:rPr>
        <w:t xml:space="preserve"> проанализировать эти издержки в рамках однопоточной архитектуры.</w:t>
      </w:r>
    </w:p>
    <w:p w14:paraId="6D4CE737" w14:textId="77777777" w:rsidR="005624D2" w:rsidRPr="005624D2" w:rsidRDefault="005624D2" w:rsidP="005624D2">
      <w:pPr>
        <w:rPr>
          <w:rFonts w:ascii="Times New Roman" w:hAnsi="Times New Roman" w:cs="Times New Roman"/>
          <w:color w:val="000000" w:themeColor="text1"/>
          <w:sz w:val="28"/>
          <w:szCs w:val="28"/>
        </w:rPr>
      </w:pPr>
    </w:p>
    <w:p w14:paraId="58FB1433" w14:textId="77777777"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2. Архитектура и особенности программной реализации</w:t>
      </w:r>
    </w:p>
    <w:p w14:paraId="3342D5C6" w14:textId="0B5D5CFC"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Разработанный эмулятор спроектирован по</w:t>
      </w:r>
      <w:r>
        <w:rPr>
          <w:rFonts w:ascii="Times New Roman" w:hAnsi="Times New Roman" w:cs="Times New Roman"/>
          <w:color w:val="000000" w:themeColor="text1"/>
          <w:sz w:val="28"/>
          <w:szCs w:val="28"/>
        </w:rPr>
        <w:t xml:space="preserve"> однопоточной или линейной архитектуре. </w:t>
      </w:r>
      <w:r w:rsidRPr="005624D2">
        <w:rPr>
          <w:rFonts w:ascii="Times New Roman" w:hAnsi="Times New Roman" w:cs="Times New Roman"/>
          <w:color w:val="000000" w:themeColor="text1"/>
          <w:sz w:val="28"/>
          <w:szCs w:val="28"/>
        </w:rPr>
        <w:t>В отличие от многопоточных моделей, где задачи конкурируют за процессорное время и системные ресурсы, данная архитектура гарантирует строгую последовательность исполнения.</w:t>
      </w:r>
    </w:p>
    <w:p w14:paraId="260FE054" w14:textId="29972F44"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 xml:space="preserve">Жизненный цикл программы замкнут в основном </w:t>
      </w:r>
      <w:proofErr w:type="spellStart"/>
      <w:r w:rsidRPr="005624D2">
        <w:rPr>
          <w:rFonts w:ascii="Times New Roman" w:hAnsi="Times New Roman" w:cs="Times New Roman"/>
          <w:color w:val="000000" w:themeColor="text1"/>
          <w:sz w:val="28"/>
          <w:szCs w:val="28"/>
        </w:rPr>
        <w:t>суперцикле</w:t>
      </w:r>
      <w:proofErr w:type="spellEnd"/>
      <w:r w:rsidRPr="005624D2">
        <w:rPr>
          <w:rFonts w:ascii="Times New Roman" w:hAnsi="Times New Roman" w:cs="Times New Roman"/>
          <w:color w:val="000000" w:themeColor="text1"/>
          <w:sz w:val="28"/>
          <w:szCs w:val="28"/>
        </w:rPr>
        <w:t>, который последовательно реализует следующие этапы:</w:t>
      </w:r>
    </w:p>
    <w:p w14:paraId="4A1DB05C" w14:textId="2BB27EC8" w:rsidR="005624D2" w:rsidRPr="005624D2" w:rsidRDefault="005624D2" w:rsidP="005624D2">
      <w:pPr>
        <w:numPr>
          <w:ilvl w:val="0"/>
          <w:numId w:val="1"/>
        </w:num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Генерация состояния и рендеринг: Программа использует заранее загруженные в оперативную память строковые шаблоны. Модуль рендеринга на лету подставляет текущие системные значения</w:t>
      </w:r>
      <w:r>
        <w:rPr>
          <w:rFonts w:ascii="Times New Roman" w:hAnsi="Times New Roman" w:cs="Times New Roman"/>
          <w:color w:val="000000" w:themeColor="text1"/>
          <w:sz w:val="28"/>
          <w:szCs w:val="28"/>
        </w:rPr>
        <w:t xml:space="preserve">, </w:t>
      </w:r>
      <w:r w:rsidRPr="005624D2">
        <w:rPr>
          <w:rFonts w:ascii="Times New Roman" w:hAnsi="Times New Roman" w:cs="Times New Roman"/>
          <w:color w:val="000000" w:themeColor="text1"/>
          <w:sz w:val="28"/>
          <w:szCs w:val="28"/>
        </w:rPr>
        <w:t>симулируя изменение состояния физического оборудования.</w:t>
      </w:r>
    </w:p>
    <w:p w14:paraId="70039BF3" w14:textId="5B291170" w:rsidR="005624D2" w:rsidRPr="005624D2" w:rsidRDefault="005624D2" w:rsidP="005624D2">
      <w:pPr>
        <w:numPr>
          <w:ilvl w:val="0"/>
          <w:numId w:val="1"/>
        </w:num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Синхронный ввод-вывод: Запись осуществляется через стандартную библиотеку C с последующим форсированным сбросом буферов на физический носитель.</w:t>
      </w:r>
    </w:p>
    <w:p w14:paraId="5582B402" w14:textId="6EC3C381" w:rsidR="005624D2" w:rsidRPr="005624D2" w:rsidRDefault="005624D2" w:rsidP="005624D2">
      <w:pPr>
        <w:numPr>
          <w:ilvl w:val="0"/>
          <w:numId w:val="1"/>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Обработка параллельной генерации двух разных типов логов</w:t>
      </w:r>
      <w:r w:rsidRPr="005624D2">
        <w:rPr>
          <w:rFonts w:ascii="Times New Roman" w:hAnsi="Times New Roman" w:cs="Times New Roman"/>
          <w:color w:val="000000" w:themeColor="text1"/>
          <w:sz w:val="28"/>
          <w:szCs w:val="28"/>
        </w:rPr>
        <w:t xml:space="preserve">: В каждый такт интегрирован генератор псевдослучайных чисел, </w:t>
      </w:r>
      <w:r w:rsidRPr="005624D2">
        <w:rPr>
          <w:rFonts w:ascii="Times New Roman" w:hAnsi="Times New Roman" w:cs="Times New Roman"/>
          <w:color w:val="000000" w:themeColor="text1"/>
          <w:sz w:val="28"/>
          <w:szCs w:val="28"/>
        </w:rPr>
        <w:lastRenderedPageBreak/>
        <w:t>определяющий вероятность</w:t>
      </w:r>
      <w:r>
        <w:rPr>
          <w:rFonts w:ascii="Times New Roman" w:hAnsi="Times New Roman" w:cs="Times New Roman"/>
          <w:color w:val="000000" w:themeColor="text1"/>
          <w:sz w:val="28"/>
          <w:szCs w:val="28"/>
        </w:rPr>
        <w:t xml:space="preserve"> </w:t>
      </w:r>
      <w:r w:rsidRPr="005624D2">
        <w:rPr>
          <w:rFonts w:ascii="Times New Roman" w:hAnsi="Times New Roman" w:cs="Times New Roman"/>
          <w:color w:val="000000" w:themeColor="text1"/>
          <w:sz w:val="28"/>
          <w:szCs w:val="28"/>
        </w:rPr>
        <w:t>возникновения нештатной ситуации, логика обработки которой выполняется в том же потоке.</w:t>
      </w:r>
    </w:p>
    <w:p w14:paraId="12409EF3" w14:textId="7540B24C" w:rsidR="005624D2" w:rsidRPr="005624D2" w:rsidRDefault="005624D2" w:rsidP="005624D2">
      <w:pPr>
        <w:numPr>
          <w:ilvl w:val="0"/>
          <w:numId w:val="1"/>
        </w:num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Контроль файловой системы</w:t>
      </w:r>
      <w:proofErr w:type="gramStart"/>
      <w:r w:rsidRPr="005624D2">
        <w:rPr>
          <w:rFonts w:ascii="Times New Roman" w:hAnsi="Times New Roman" w:cs="Times New Roman"/>
          <w:color w:val="000000" w:themeColor="text1"/>
          <w:sz w:val="28"/>
          <w:szCs w:val="28"/>
        </w:rPr>
        <w:t>: Перед</w:t>
      </w:r>
      <w:proofErr w:type="gramEnd"/>
      <w:r w:rsidRPr="005624D2">
        <w:rPr>
          <w:rFonts w:ascii="Times New Roman" w:hAnsi="Times New Roman" w:cs="Times New Roman"/>
          <w:color w:val="000000" w:themeColor="text1"/>
          <w:sz w:val="28"/>
          <w:szCs w:val="28"/>
        </w:rPr>
        <w:t xml:space="preserve"> концом итерации </w:t>
      </w:r>
      <w:r>
        <w:rPr>
          <w:rFonts w:ascii="Times New Roman" w:hAnsi="Times New Roman" w:cs="Times New Roman"/>
          <w:color w:val="000000" w:themeColor="text1"/>
          <w:sz w:val="28"/>
          <w:szCs w:val="28"/>
        </w:rPr>
        <w:t xml:space="preserve">программа </w:t>
      </w:r>
      <w:r w:rsidRPr="005624D2">
        <w:rPr>
          <w:rFonts w:ascii="Times New Roman" w:hAnsi="Times New Roman" w:cs="Times New Roman"/>
          <w:color w:val="000000" w:themeColor="text1"/>
          <w:sz w:val="28"/>
          <w:szCs w:val="28"/>
        </w:rPr>
        <w:t xml:space="preserve">обращается к метаданным файловой системы для проверки размера файлов и выполнения их </w:t>
      </w:r>
      <w:r>
        <w:rPr>
          <w:rFonts w:ascii="Times New Roman" w:hAnsi="Times New Roman" w:cs="Times New Roman"/>
          <w:color w:val="000000" w:themeColor="text1"/>
          <w:sz w:val="28"/>
          <w:szCs w:val="28"/>
        </w:rPr>
        <w:t xml:space="preserve">синхронной </w:t>
      </w:r>
      <w:r w:rsidRPr="005624D2">
        <w:rPr>
          <w:rFonts w:ascii="Times New Roman" w:hAnsi="Times New Roman" w:cs="Times New Roman"/>
          <w:color w:val="000000" w:themeColor="text1"/>
          <w:sz w:val="28"/>
          <w:szCs w:val="28"/>
        </w:rPr>
        <w:t>ротации при достижении лимита в 5 МБ.</w:t>
      </w:r>
    </w:p>
    <w:p w14:paraId="541E8B2C" w14:textId="31042C5A" w:rsidR="005624D2" w:rsidRDefault="005624D2" w:rsidP="005624D2">
      <w:pPr>
        <w:ind w:firstLine="360"/>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Отказ от примитивов синхронизации позволяет полностью исключить издержки на переключение контекста между потоками приложения, что является главным архитектурным преимуществом данной реализации.</w:t>
      </w:r>
    </w:p>
    <w:p w14:paraId="3D876DFD" w14:textId="77777777" w:rsidR="005624D2" w:rsidRPr="005624D2" w:rsidRDefault="005624D2" w:rsidP="005624D2">
      <w:pPr>
        <w:ind w:firstLine="360"/>
        <w:rPr>
          <w:rFonts w:ascii="Times New Roman" w:hAnsi="Times New Roman" w:cs="Times New Roman"/>
          <w:color w:val="000000" w:themeColor="text1"/>
          <w:sz w:val="28"/>
          <w:szCs w:val="28"/>
        </w:rPr>
      </w:pPr>
    </w:p>
    <w:p w14:paraId="32CDE7FC" w14:textId="77777777"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3. Аналитическое исследование системных издержек</w:t>
      </w:r>
    </w:p>
    <w:p w14:paraId="20496F96" w14:textId="43E66D5F" w:rsidR="005624D2" w:rsidRPr="005624D2" w:rsidRDefault="005624D2" w:rsidP="005624D2">
      <w:pPr>
        <w:ind w:firstLine="360"/>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 xml:space="preserve">Несмотря на отсутствие </w:t>
      </w:r>
      <w:proofErr w:type="spellStart"/>
      <w:r w:rsidRPr="005624D2">
        <w:rPr>
          <w:rFonts w:ascii="Times New Roman" w:hAnsi="Times New Roman" w:cs="Times New Roman"/>
          <w:color w:val="000000" w:themeColor="text1"/>
          <w:sz w:val="28"/>
          <w:szCs w:val="28"/>
        </w:rPr>
        <w:t>внутрипрограммной</w:t>
      </w:r>
      <w:proofErr w:type="spellEnd"/>
      <w:r w:rsidRPr="005624D2">
        <w:rPr>
          <w:rFonts w:ascii="Times New Roman" w:hAnsi="Times New Roman" w:cs="Times New Roman"/>
          <w:color w:val="000000" w:themeColor="text1"/>
          <w:sz w:val="28"/>
          <w:szCs w:val="28"/>
        </w:rPr>
        <w:t xml:space="preserve"> многопоточности, время выполнения цикла неизбежно деградирует относительно теоретического идеала. </w:t>
      </w:r>
      <w:r>
        <w:rPr>
          <w:rFonts w:ascii="Times New Roman" w:hAnsi="Times New Roman" w:cs="Times New Roman"/>
          <w:color w:val="000000" w:themeColor="text1"/>
          <w:sz w:val="28"/>
          <w:szCs w:val="28"/>
        </w:rPr>
        <w:t xml:space="preserve">Анализ системы </w:t>
      </w:r>
      <w:r w:rsidRPr="005624D2">
        <w:rPr>
          <w:rFonts w:ascii="Times New Roman" w:hAnsi="Times New Roman" w:cs="Times New Roman"/>
          <w:color w:val="000000" w:themeColor="text1"/>
          <w:sz w:val="28"/>
          <w:szCs w:val="28"/>
        </w:rPr>
        <w:t>выявил три фактора, определяющих накладные расходы:</w:t>
      </w:r>
    </w:p>
    <w:p w14:paraId="3C4A9A72" w14:textId="33C3C9A5" w:rsidR="005624D2" w:rsidRPr="00051B52" w:rsidRDefault="00051B52" w:rsidP="00051B52">
      <w:pPr>
        <w:pStyle w:val="a7"/>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Дискретность си</w:t>
      </w:r>
      <w:r w:rsidR="005624D2" w:rsidRPr="00051B52">
        <w:rPr>
          <w:rFonts w:ascii="Times New Roman" w:hAnsi="Times New Roman" w:cs="Times New Roman"/>
          <w:color w:val="000000" w:themeColor="text1"/>
          <w:sz w:val="28"/>
          <w:szCs w:val="28"/>
        </w:rPr>
        <w:t>стемного таймера</w:t>
      </w:r>
      <w:r>
        <w:rPr>
          <w:rFonts w:ascii="Times New Roman" w:hAnsi="Times New Roman" w:cs="Times New Roman"/>
          <w:color w:val="000000" w:themeColor="text1"/>
          <w:sz w:val="28"/>
          <w:szCs w:val="28"/>
        </w:rPr>
        <w:t>, так как в</w:t>
      </w:r>
      <w:r w:rsidR="005624D2" w:rsidRPr="00051B52">
        <w:rPr>
          <w:rFonts w:ascii="Times New Roman" w:hAnsi="Times New Roman" w:cs="Times New Roman"/>
          <w:color w:val="000000" w:themeColor="text1"/>
          <w:sz w:val="28"/>
          <w:szCs w:val="28"/>
        </w:rPr>
        <w:t xml:space="preserve"> ОС Windows функция </w:t>
      </w:r>
      <w:proofErr w:type="spellStart"/>
      <w:proofErr w:type="gramStart"/>
      <w:r w:rsidR="005624D2" w:rsidRPr="00051B52">
        <w:rPr>
          <w:rFonts w:ascii="Times New Roman" w:hAnsi="Times New Roman" w:cs="Times New Roman"/>
          <w:color w:val="000000" w:themeColor="text1"/>
          <w:sz w:val="28"/>
          <w:szCs w:val="28"/>
        </w:rPr>
        <w:t>Sleep</w:t>
      </w:r>
      <w:proofErr w:type="spellEnd"/>
      <w:r w:rsidR="005624D2" w:rsidRPr="00051B52">
        <w:rPr>
          <w:rFonts w:ascii="Times New Roman" w:hAnsi="Times New Roman" w:cs="Times New Roman"/>
          <w:color w:val="000000" w:themeColor="text1"/>
          <w:sz w:val="28"/>
          <w:szCs w:val="28"/>
        </w:rPr>
        <w:t>(</w:t>
      </w:r>
      <w:proofErr w:type="gramEnd"/>
      <w:r w:rsidR="005624D2" w:rsidRPr="00051B52">
        <w:rPr>
          <w:rFonts w:ascii="Times New Roman" w:hAnsi="Times New Roman" w:cs="Times New Roman"/>
          <w:color w:val="000000" w:themeColor="text1"/>
          <w:sz w:val="28"/>
          <w:szCs w:val="28"/>
        </w:rPr>
        <w:t xml:space="preserve">) опирается на системный планировщик, стандартный квант времени которого составляет порядка 15.6 мс. При попытке задать миллисекундные задержки поток передает управление ядру ОС, которое возвращает его только по истечении следующего аппаратного прерывания таймера. Это приводит к тому, что при высокой частоте генерации </w:t>
      </w:r>
      <w:r>
        <w:rPr>
          <w:rFonts w:ascii="Times New Roman" w:hAnsi="Times New Roman" w:cs="Times New Roman"/>
          <w:color w:val="000000" w:themeColor="text1"/>
          <w:sz w:val="28"/>
          <w:szCs w:val="28"/>
        </w:rPr>
        <w:t xml:space="preserve">логов </w:t>
      </w:r>
      <w:r w:rsidR="005624D2" w:rsidRPr="00051B52">
        <w:rPr>
          <w:rFonts w:ascii="Times New Roman" w:hAnsi="Times New Roman" w:cs="Times New Roman"/>
          <w:color w:val="000000" w:themeColor="text1"/>
          <w:sz w:val="28"/>
          <w:szCs w:val="28"/>
        </w:rPr>
        <w:t xml:space="preserve">погрешность может достигать 15-20% от заданного времени работы, так как ОС физически не способна </w:t>
      </w:r>
      <w:r>
        <w:rPr>
          <w:rFonts w:ascii="Times New Roman" w:hAnsi="Times New Roman" w:cs="Times New Roman"/>
          <w:color w:val="000000" w:themeColor="text1"/>
          <w:sz w:val="28"/>
          <w:szCs w:val="28"/>
        </w:rPr>
        <w:t xml:space="preserve">запускать </w:t>
      </w:r>
      <w:r w:rsidR="005624D2" w:rsidRPr="00051B52">
        <w:rPr>
          <w:rFonts w:ascii="Times New Roman" w:hAnsi="Times New Roman" w:cs="Times New Roman"/>
          <w:color w:val="000000" w:themeColor="text1"/>
          <w:sz w:val="28"/>
          <w:szCs w:val="28"/>
        </w:rPr>
        <w:t>поток с абсолютной точностью без использования специальных таймеров.</w:t>
      </w:r>
    </w:p>
    <w:p w14:paraId="1513CFCC" w14:textId="74BF9928" w:rsidR="005624D2" w:rsidRPr="005624D2" w:rsidRDefault="005624D2" w:rsidP="005624D2">
      <w:pPr>
        <w:numPr>
          <w:ilvl w:val="0"/>
          <w:numId w:val="2"/>
        </w:num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 xml:space="preserve">Использование функции </w:t>
      </w:r>
      <w:proofErr w:type="spellStart"/>
      <w:proofErr w:type="gramStart"/>
      <w:r w:rsidRPr="005624D2">
        <w:rPr>
          <w:rFonts w:ascii="Times New Roman" w:hAnsi="Times New Roman" w:cs="Times New Roman"/>
          <w:color w:val="000000" w:themeColor="text1"/>
          <w:sz w:val="28"/>
          <w:szCs w:val="28"/>
        </w:rPr>
        <w:t>fflush</w:t>
      </w:r>
      <w:proofErr w:type="spellEnd"/>
      <w:r w:rsidRPr="005624D2">
        <w:rPr>
          <w:rFonts w:ascii="Times New Roman" w:hAnsi="Times New Roman" w:cs="Times New Roman"/>
          <w:color w:val="000000" w:themeColor="text1"/>
          <w:sz w:val="28"/>
          <w:szCs w:val="28"/>
        </w:rPr>
        <w:t>(</w:t>
      </w:r>
      <w:proofErr w:type="gramEnd"/>
      <w:r w:rsidRPr="005624D2">
        <w:rPr>
          <w:rFonts w:ascii="Times New Roman" w:hAnsi="Times New Roman" w:cs="Times New Roman"/>
          <w:color w:val="000000" w:themeColor="text1"/>
          <w:sz w:val="28"/>
          <w:szCs w:val="28"/>
        </w:rPr>
        <w:t>) нивелирует программную буферизацию. Каждый вызов заставляет поток переходить в состояние ожидания, пока контроллер файловой системы и аппаратный контроллер накопителя не подтвердят физическую запис</w:t>
      </w:r>
      <w:r w:rsidR="00051B52">
        <w:rPr>
          <w:rFonts w:ascii="Times New Roman" w:hAnsi="Times New Roman" w:cs="Times New Roman"/>
          <w:color w:val="000000" w:themeColor="text1"/>
          <w:sz w:val="28"/>
          <w:szCs w:val="28"/>
        </w:rPr>
        <w:t>ь</w:t>
      </w:r>
      <w:r w:rsidRPr="005624D2">
        <w:rPr>
          <w:rFonts w:ascii="Times New Roman" w:hAnsi="Times New Roman" w:cs="Times New Roman"/>
          <w:color w:val="000000" w:themeColor="text1"/>
          <w:sz w:val="28"/>
          <w:szCs w:val="28"/>
        </w:rPr>
        <w:t>. В этот момент процессорное ядро, выделенное под эмулятор, простаивает.</w:t>
      </w:r>
    </w:p>
    <w:p w14:paraId="34178A6B" w14:textId="6407EE7D" w:rsidR="005624D2" w:rsidRPr="005624D2" w:rsidRDefault="005624D2" w:rsidP="005624D2">
      <w:pPr>
        <w:numPr>
          <w:ilvl w:val="0"/>
          <w:numId w:val="2"/>
        </w:num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 xml:space="preserve">В качестве противовеса системным задержкам однопоточная архитектура демонстрирует высочайшую эффективность работы с кэш-памятью процессора. Поскольку контекст выполнения не меняется, структуры данных </w:t>
      </w:r>
      <w:proofErr w:type="spellStart"/>
      <w:r w:rsidRPr="005624D2">
        <w:rPr>
          <w:rFonts w:ascii="Times New Roman" w:hAnsi="Times New Roman" w:cs="Times New Roman"/>
          <w:color w:val="000000" w:themeColor="text1"/>
          <w:sz w:val="28"/>
          <w:szCs w:val="28"/>
        </w:rPr>
        <w:t>TemplateStorage</w:t>
      </w:r>
      <w:proofErr w:type="spellEnd"/>
      <w:r w:rsidRPr="005624D2">
        <w:rPr>
          <w:rFonts w:ascii="Times New Roman" w:hAnsi="Times New Roman" w:cs="Times New Roman"/>
          <w:color w:val="000000" w:themeColor="text1"/>
          <w:sz w:val="28"/>
          <w:szCs w:val="28"/>
        </w:rPr>
        <w:t xml:space="preserve"> остают</w:t>
      </w:r>
      <w:r w:rsidR="00051B52">
        <w:rPr>
          <w:rFonts w:ascii="Times New Roman" w:hAnsi="Times New Roman" w:cs="Times New Roman"/>
          <w:color w:val="000000" w:themeColor="text1"/>
          <w:sz w:val="28"/>
          <w:szCs w:val="28"/>
        </w:rPr>
        <w:t>с</w:t>
      </w:r>
      <w:r w:rsidRPr="005624D2">
        <w:rPr>
          <w:rFonts w:ascii="Times New Roman" w:hAnsi="Times New Roman" w:cs="Times New Roman"/>
          <w:color w:val="000000" w:themeColor="text1"/>
          <w:sz w:val="28"/>
          <w:szCs w:val="28"/>
        </w:rPr>
        <w:t>я горячими в кэше, что делает вычисления в модуле</w:t>
      </w:r>
      <w:r w:rsidR="00051B52">
        <w:rPr>
          <w:rFonts w:ascii="Times New Roman" w:hAnsi="Times New Roman" w:cs="Times New Roman"/>
          <w:color w:val="000000" w:themeColor="text1"/>
          <w:sz w:val="28"/>
          <w:szCs w:val="28"/>
        </w:rPr>
        <w:t xml:space="preserve"> </w:t>
      </w:r>
      <w:r w:rsidRPr="005624D2">
        <w:rPr>
          <w:rFonts w:ascii="Times New Roman" w:hAnsi="Times New Roman" w:cs="Times New Roman"/>
          <w:color w:val="000000" w:themeColor="text1"/>
          <w:sz w:val="28"/>
          <w:szCs w:val="28"/>
        </w:rPr>
        <w:t>максимально быстрыми, обходя ограничения скорости оперативной памяти.</w:t>
      </w:r>
    </w:p>
    <w:p w14:paraId="2BCBF794" w14:textId="77777777" w:rsidR="005624D2" w:rsidRDefault="005624D2" w:rsidP="005624D2">
      <w:pPr>
        <w:rPr>
          <w:rFonts w:ascii="Times New Roman" w:hAnsi="Times New Roman" w:cs="Times New Roman"/>
          <w:color w:val="000000" w:themeColor="text1"/>
          <w:sz w:val="28"/>
          <w:szCs w:val="28"/>
        </w:rPr>
      </w:pPr>
    </w:p>
    <w:p w14:paraId="1A90625F" w14:textId="77777777" w:rsidR="00051B52" w:rsidRPr="005624D2" w:rsidRDefault="00051B52" w:rsidP="005624D2">
      <w:pPr>
        <w:rPr>
          <w:rFonts w:ascii="Times New Roman" w:hAnsi="Times New Roman" w:cs="Times New Roman"/>
          <w:color w:val="000000" w:themeColor="text1"/>
          <w:sz w:val="28"/>
          <w:szCs w:val="28"/>
        </w:rPr>
      </w:pPr>
    </w:p>
    <w:p w14:paraId="06260563" w14:textId="542A94ED" w:rsidR="005624D2" w:rsidRPr="005624D2" w:rsidRDefault="005624D2" w:rsidP="005624D2">
      <w:pPr>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lastRenderedPageBreak/>
        <w:t>4. Вывод</w:t>
      </w:r>
      <w:r w:rsidR="00051B52">
        <w:rPr>
          <w:rFonts w:ascii="Times New Roman" w:hAnsi="Times New Roman" w:cs="Times New Roman"/>
          <w:color w:val="000000" w:themeColor="text1"/>
          <w:sz w:val="28"/>
          <w:szCs w:val="28"/>
        </w:rPr>
        <w:t>.</w:t>
      </w:r>
    </w:p>
    <w:p w14:paraId="7BA96A9F" w14:textId="77777777" w:rsidR="005624D2" w:rsidRPr="005624D2" w:rsidRDefault="005624D2" w:rsidP="00051B52">
      <w:pPr>
        <w:ind w:firstLine="708"/>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Анализ однопоточной реализации эмулятора позволяет сделать однозначный вывод о границах применимости данного подхода.</w:t>
      </w:r>
    </w:p>
    <w:p w14:paraId="2D6C56CA" w14:textId="257D7602" w:rsidR="005624D2" w:rsidRPr="005624D2" w:rsidRDefault="005624D2" w:rsidP="00051B52">
      <w:pPr>
        <w:ind w:firstLine="708"/>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Однопоточная архитектура рекомендуется для эмуляции оборудования с низкой частотой опроса, где приоритетом является предсказуемость логики, минимизация потребления ОЗУ и отсутствие гонки данных. В таких сценариях накладные расходы на I/O незаметны на фоне длительных пауз, а отсутствие потоковых блокировок делает работу программы на 3-5% эффективнее аналогичной многопоточной реализации.</w:t>
      </w:r>
    </w:p>
    <w:p w14:paraId="304A5522" w14:textId="7C928A5D" w:rsidR="005624D2" w:rsidRPr="005624D2" w:rsidRDefault="005624D2" w:rsidP="00051B52">
      <w:pPr>
        <w:ind w:firstLine="708"/>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Однако применение данного подхода нецелесообразно для высоконагруженных систем или симуляции высокочастотных датчиков. При уменьшении задержек и увеличении объема записываемых данных блокирующий ввод-вывод становится критическим узким местом. Из-за отсутствия параллелизма программа теряет способность маскировать задержки файловой системы за счет математических вычислений, что приводит к неконтролируемому расхождению виртуального времени симуляции с реальным физическим временем.</w:t>
      </w:r>
    </w:p>
    <w:p w14:paraId="2EB0B359" w14:textId="09C605BD" w:rsidR="005624D2" w:rsidRPr="005624D2" w:rsidRDefault="005624D2" w:rsidP="00051B52">
      <w:pPr>
        <w:ind w:firstLine="708"/>
        <w:rPr>
          <w:rFonts w:ascii="Times New Roman" w:hAnsi="Times New Roman" w:cs="Times New Roman"/>
          <w:color w:val="000000" w:themeColor="text1"/>
          <w:sz w:val="28"/>
          <w:szCs w:val="28"/>
        </w:rPr>
      </w:pPr>
      <w:r w:rsidRPr="005624D2">
        <w:rPr>
          <w:rFonts w:ascii="Times New Roman" w:hAnsi="Times New Roman" w:cs="Times New Roman"/>
          <w:color w:val="000000" w:themeColor="text1"/>
          <w:sz w:val="28"/>
          <w:szCs w:val="28"/>
        </w:rPr>
        <w:t xml:space="preserve">Для промышленных задач с высокими требованиями к пропускной способности телеметрии требуется переход либо на асинхронный неблокирующий ввод-вывод, либо на внедрение паттерна </w:t>
      </w:r>
      <w:proofErr w:type="spellStart"/>
      <w:r w:rsidRPr="005624D2">
        <w:rPr>
          <w:rFonts w:ascii="Times New Roman" w:hAnsi="Times New Roman" w:cs="Times New Roman"/>
          <w:color w:val="000000" w:themeColor="text1"/>
          <w:sz w:val="28"/>
          <w:szCs w:val="28"/>
        </w:rPr>
        <w:t>Producer</w:t>
      </w:r>
      <w:proofErr w:type="spellEnd"/>
      <w:r w:rsidRPr="005624D2">
        <w:rPr>
          <w:rFonts w:ascii="Times New Roman" w:hAnsi="Times New Roman" w:cs="Times New Roman"/>
          <w:color w:val="000000" w:themeColor="text1"/>
          <w:sz w:val="28"/>
          <w:szCs w:val="28"/>
        </w:rPr>
        <w:t>-Consumer с использованием промежуточных буферов и выделенного потока записи.</w:t>
      </w:r>
    </w:p>
    <w:p w14:paraId="3841F0D6" w14:textId="77777777" w:rsidR="007A6692" w:rsidRPr="005624D2" w:rsidRDefault="007A6692">
      <w:pPr>
        <w:rPr>
          <w:rFonts w:ascii="Times New Roman" w:hAnsi="Times New Roman" w:cs="Times New Roman"/>
          <w:sz w:val="28"/>
          <w:szCs w:val="28"/>
        </w:rPr>
      </w:pPr>
    </w:p>
    <w:sectPr w:rsidR="007A6692" w:rsidRPr="005624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EFA"/>
    <w:multiLevelType w:val="multilevel"/>
    <w:tmpl w:val="19564EC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073DD"/>
    <w:multiLevelType w:val="multilevel"/>
    <w:tmpl w:val="7C9E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760250">
    <w:abstractNumId w:val="1"/>
  </w:num>
  <w:num w:numId="2" w16cid:durableId="156934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D2"/>
    <w:rsid w:val="00051B52"/>
    <w:rsid w:val="00390080"/>
    <w:rsid w:val="005624D2"/>
    <w:rsid w:val="007225BF"/>
    <w:rsid w:val="007A6692"/>
    <w:rsid w:val="00A525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289C"/>
  <w15:chartTrackingRefBased/>
  <w15:docId w15:val="{91088C1A-769A-4367-AB89-663FC0CE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2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62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24D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24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24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24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24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24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24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24D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624D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624D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624D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624D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624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24D2"/>
    <w:rPr>
      <w:rFonts w:eastAsiaTheme="majorEastAsia" w:cstheme="majorBidi"/>
      <w:color w:val="595959" w:themeColor="text1" w:themeTint="A6"/>
    </w:rPr>
  </w:style>
  <w:style w:type="character" w:customStyle="1" w:styleId="80">
    <w:name w:val="Заголовок 8 Знак"/>
    <w:basedOn w:val="a0"/>
    <w:link w:val="8"/>
    <w:uiPriority w:val="9"/>
    <w:semiHidden/>
    <w:rsid w:val="005624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24D2"/>
    <w:rPr>
      <w:rFonts w:eastAsiaTheme="majorEastAsia" w:cstheme="majorBidi"/>
      <w:color w:val="272727" w:themeColor="text1" w:themeTint="D8"/>
    </w:rPr>
  </w:style>
  <w:style w:type="paragraph" w:styleId="a3">
    <w:name w:val="Title"/>
    <w:basedOn w:val="a"/>
    <w:next w:val="a"/>
    <w:link w:val="a4"/>
    <w:uiPriority w:val="10"/>
    <w:qFormat/>
    <w:rsid w:val="0056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24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24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24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24D2"/>
    <w:pPr>
      <w:spacing w:before="160"/>
      <w:jc w:val="center"/>
    </w:pPr>
    <w:rPr>
      <w:i/>
      <w:iCs/>
      <w:color w:val="404040" w:themeColor="text1" w:themeTint="BF"/>
    </w:rPr>
  </w:style>
  <w:style w:type="character" w:customStyle="1" w:styleId="22">
    <w:name w:val="Цитата 2 Знак"/>
    <w:basedOn w:val="a0"/>
    <w:link w:val="21"/>
    <w:uiPriority w:val="29"/>
    <w:rsid w:val="005624D2"/>
    <w:rPr>
      <w:i/>
      <w:iCs/>
      <w:color w:val="404040" w:themeColor="text1" w:themeTint="BF"/>
    </w:rPr>
  </w:style>
  <w:style w:type="paragraph" w:styleId="a7">
    <w:name w:val="List Paragraph"/>
    <w:basedOn w:val="a"/>
    <w:uiPriority w:val="34"/>
    <w:qFormat/>
    <w:rsid w:val="005624D2"/>
    <w:pPr>
      <w:ind w:left="720"/>
      <w:contextualSpacing/>
    </w:pPr>
  </w:style>
  <w:style w:type="character" w:styleId="a8">
    <w:name w:val="Intense Emphasis"/>
    <w:basedOn w:val="a0"/>
    <w:uiPriority w:val="21"/>
    <w:qFormat/>
    <w:rsid w:val="005624D2"/>
    <w:rPr>
      <w:i/>
      <w:iCs/>
      <w:color w:val="2F5496" w:themeColor="accent1" w:themeShade="BF"/>
    </w:rPr>
  </w:style>
  <w:style w:type="paragraph" w:styleId="a9">
    <w:name w:val="Intense Quote"/>
    <w:basedOn w:val="a"/>
    <w:next w:val="a"/>
    <w:link w:val="aa"/>
    <w:uiPriority w:val="30"/>
    <w:qFormat/>
    <w:rsid w:val="00562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624D2"/>
    <w:rPr>
      <w:i/>
      <w:iCs/>
      <w:color w:val="2F5496" w:themeColor="accent1" w:themeShade="BF"/>
    </w:rPr>
  </w:style>
  <w:style w:type="character" w:styleId="ab">
    <w:name w:val="Intense Reference"/>
    <w:basedOn w:val="a0"/>
    <w:uiPriority w:val="32"/>
    <w:qFormat/>
    <w:rsid w:val="00562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2920</TotalTime>
  <Pages>3</Pages>
  <Words>759</Words>
  <Characters>4329</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Быков</dc:creator>
  <cp:keywords/>
  <dc:description/>
  <cp:lastModifiedBy>Александр Быков</cp:lastModifiedBy>
  <cp:revision>1</cp:revision>
  <dcterms:created xsi:type="dcterms:W3CDTF">2026-05-15T11:55:00Z</dcterms:created>
  <dcterms:modified xsi:type="dcterms:W3CDTF">2026-05-17T12:35:00Z</dcterms:modified>
</cp:coreProperties>
</file>