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B5A" w:rsidRDefault="005F6B5A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战斗</w:t>
      </w:r>
      <w:r>
        <w:rPr>
          <w:rFonts w:ascii="微软雅黑" w:eastAsia="微软雅黑" w:hAnsi="微软雅黑" w:hint="eastAsia"/>
        </w:rPr>
        <w:t>HUD</w:t>
      </w:r>
      <w:r>
        <w:rPr>
          <w:rFonts w:ascii="微软雅黑" w:eastAsia="微软雅黑" w:hAnsi="微软雅黑" w:hint="eastAsia"/>
        </w:rPr>
        <w:t>只读投影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TDD-HUD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10_UI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导航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HUD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与无障碍系统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5F6B5A" w:rsidRDefault="005F6B5A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把权威比赛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战斗事件投影为生命、资源、计时、连段、提示和训练数据显示。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HUDViewModel/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只读快照结构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生命和资源动画插值但逻辑值即时一致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连段、反击、破墙和状态提示优先级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输入图标随映射更新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训练诊断覆盖层开关和性能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HUD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只读取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命中结果的公开快照或标准事件，不推动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shd w:val="clear" w:color="auto" w:fill="EEF5FB"/>
        <w:divId w:val="170039916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5F6B5A" w:rsidRDefault="005F6B5A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shd w:val="clear" w:color="auto" w:fill="EEF5FB"/>
        <w:divId w:val="605233877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5F6B5A" w:rsidRDefault="005F6B5A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5F6B5A" w:rsidRDefault="005F6B5A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F6B5A" w:rsidRDefault="005F6B5A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F6B5A" w:rsidRDefault="005F6B5A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5F6B5A" w:rsidRDefault="005F6B5A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5F6B5A" w:rsidRDefault="005F6B5A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5F6B5A" w:rsidRDefault="005F6B5A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5F6B5A" w:rsidRDefault="005F6B5A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5F6B5A" w:rsidRDefault="005F6B5A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5F6B5A" w:rsidRDefault="005F6B5A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战斗</w:t>
      </w:r>
      <w:r>
        <w:rPr>
          <w:rStyle w:val="HTML"/>
          <w:color w:val="202124"/>
        </w:rPr>
        <w:t>HUD</w:t>
      </w:r>
      <w:r>
        <w:rPr>
          <w:rStyle w:val="HTML"/>
          <w:color w:val="202124"/>
        </w:rPr>
        <w:t>只读投影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5F6B5A" w:rsidRDefault="005F6B5A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5F6B5A" w:rsidRDefault="005F6B5A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5F6B5A" w:rsidRDefault="005F6B5A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HUD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不保存第二套权威生命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丢失事件后可从快照重新同步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UI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缩放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色盲设置下信息仍可辨识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HUD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隐藏不影响战斗逻辑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797"/>
        <w:gridCol w:w="993"/>
        <w:gridCol w:w="993"/>
        <w:gridCol w:w="17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TEST-HUD-001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TEST-HUD-002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TEST-HUD-003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5F6B5A" w:rsidRDefault="005F6B5A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5F6B5A" w:rsidRDefault="005F6B5A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5F6B5A" w:rsidRDefault="005F6B5A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5F6B5A" w:rsidRDefault="005F6B5A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5F6B5A" w:rsidRDefault="005F6B5A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6B5A" w:rsidRDefault="005F6B5A" w:rsidP="005F6B5A">
      <w:pPr>
        <w:rPr>
          <w:rFonts w:hint="eastAsia"/>
        </w:rPr>
      </w:pPr>
      <w:r>
        <w:separator/>
      </w:r>
    </w:p>
  </w:endnote>
  <w:endnote w:type="continuationSeparator" w:id="0">
    <w:p w:rsidR="005F6B5A" w:rsidRDefault="005F6B5A" w:rsidP="005F6B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6B5A" w:rsidRDefault="005F6B5A" w:rsidP="005F6B5A">
      <w:pPr>
        <w:rPr>
          <w:rFonts w:hint="eastAsia"/>
        </w:rPr>
      </w:pPr>
      <w:r>
        <w:separator/>
      </w:r>
    </w:p>
  </w:footnote>
  <w:footnote w:type="continuationSeparator" w:id="0">
    <w:p w:rsidR="005F6B5A" w:rsidRDefault="005F6B5A" w:rsidP="005F6B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316"/>
    <w:multiLevelType w:val="multilevel"/>
    <w:tmpl w:val="37D8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57AA1"/>
    <w:multiLevelType w:val="multilevel"/>
    <w:tmpl w:val="875E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10A81"/>
    <w:multiLevelType w:val="multilevel"/>
    <w:tmpl w:val="50F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113C4"/>
    <w:multiLevelType w:val="multilevel"/>
    <w:tmpl w:val="156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16663">
    <w:abstractNumId w:val="2"/>
  </w:num>
  <w:num w:numId="2" w16cid:durableId="1530795582">
    <w:abstractNumId w:val="0"/>
  </w:num>
  <w:num w:numId="3" w16cid:durableId="1975138616">
    <w:abstractNumId w:val="3"/>
  </w:num>
  <w:num w:numId="4" w16cid:durableId="1522545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5A"/>
    <w:rsid w:val="005F6B5A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5F6B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F6B5A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F6B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F6B5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387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70039916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0_UI%E5%AF%BC%E8%88%AAHUD%E4%B8%8E%E6%97%A0%E9%9A%9C%E7%A2%8D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1529</Words>
  <Characters>2106</Characters>
  <Application>Microsoft Office Word</Application>
  <DocSecurity>4</DocSecurity>
  <Lines>231</Lines>
  <Paragraphs>227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13_战斗HUD只读投影_TDD模板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