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42C37" w14:textId="77777777" w:rsidR="00703D81" w:rsidRDefault="00703D81">
      <w:pPr>
        <w:pStyle w:val="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发布检查清单模板</w:t>
      </w:r>
    </w:p>
    <w:p w14:paraId="541101D6" w14:textId="77777777" w:rsidR="00703D81" w:rsidRDefault="00703D81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构建</w:t>
      </w:r>
    </w:p>
    <w:p w14:paraId="2B805000" w14:textId="77777777" w:rsidR="00703D81" w:rsidRDefault="00703D81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版本号和渠道正确；</w:t>
      </w:r>
    </w:p>
    <w:p w14:paraId="7489E0FF" w14:textId="77777777" w:rsidR="00703D81" w:rsidRDefault="00703D81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Windows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发布配置正确；</w:t>
      </w:r>
    </w:p>
    <w:p w14:paraId="68897E09" w14:textId="77777777" w:rsidR="00703D81" w:rsidRDefault="00703D81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不包含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Style w:val="HTML"/>
          <w:color w:val="202124"/>
        </w:rPr>
        <w:t>.godot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、编辑器缓存和机器相关配置；</w:t>
      </w:r>
    </w:p>
    <w:p w14:paraId="7DB51295" w14:textId="77777777" w:rsidR="00703D81" w:rsidRDefault="00703D81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首次启动和安全显示设置可用；</w:t>
      </w:r>
    </w:p>
    <w:p w14:paraId="2696CCE0" w14:textId="77777777" w:rsidR="00703D81" w:rsidRDefault="00703D81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离线环境可运行。</w:t>
      </w:r>
    </w:p>
    <w:p w14:paraId="023E72D6" w14:textId="77777777" w:rsidR="00703D81" w:rsidRDefault="00703D81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内容与法律</w:t>
      </w:r>
    </w:p>
    <w:p w14:paraId="30C83DD5" w14:textId="77777777" w:rsidR="00703D81" w:rsidRDefault="00703D81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所有资产有原创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授权记录；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14:paraId="0CF8CFCE" w14:textId="77777777" w:rsidR="00703D81" w:rsidRDefault="00703D81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无官方角色、标志、素材或音频；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14:paraId="4048B786" w14:textId="77777777" w:rsidR="00703D81" w:rsidRDefault="00703D81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第三方许可证已随包提供；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14:paraId="40B57788" w14:textId="77777777" w:rsidR="00703D81" w:rsidRDefault="00703D81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内容注册表无重复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ID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、断链或非法资源。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14:paraId="0CB76CCF" w14:textId="77777777" w:rsidR="00703D81" w:rsidRDefault="00703D81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功能与数据</w:t>
      </w:r>
    </w:p>
    <w:p w14:paraId="73D5F0DA" w14:textId="77777777" w:rsidR="00703D81" w:rsidRDefault="00703D81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P0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测试通过；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14:paraId="7185C91D" w14:textId="77777777" w:rsidR="00703D81" w:rsidRDefault="00703D81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存档升级、备份和损坏恢复通过；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14:paraId="3481495C" w14:textId="77777777" w:rsidR="00703D81" w:rsidRDefault="00703D81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键盘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手柄和断连恢复通过；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14:paraId="5EE81095" w14:textId="77777777" w:rsidR="00703D81" w:rsidRDefault="00703D81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设置、无障碍和按键重映射通过；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14:paraId="07D10CE2" w14:textId="77777777" w:rsidR="00703D81" w:rsidRDefault="00703D81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崩溃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日志路径可诊断且不包含不必要隐私数据。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14:paraId="79E7EB07" w14:textId="77777777" w:rsidR="00703D81" w:rsidRDefault="00703D81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文档</w:t>
      </w:r>
    </w:p>
    <w:p w14:paraId="51305CD5" w14:textId="77777777" w:rsidR="00703D81" w:rsidRDefault="00703D81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GDD/SDD/TDD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与实现一致；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14:paraId="476649CB" w14:textId="77777777" w:rsidR="00703D81" w:rsidRDefault="00703D81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玩家操作说明、指令表和已知问题更新；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14:paraId="3A29D899" w14:textId="77777777" w:rsidR="00703D81" w:rsidRDefault="00703D81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变更日志和版本范围更新；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14:paraId="726735FA" w14:textId="77777777" w:rsidR="00703D81" w:rsidRDefault="00703D81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延期功能没有出现在发布承诺中。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14442" w14:textId="77777777" w:rsidR="00703D81" w:rsidRDefault="00703D81" w:rsidP="00703D81">
      <w:pPr>
        <w:rPr>
          <w:rFonts w:hint="eastAsia"/>
        </w:rPr>
      </w:pPr>
      <w:r>
        <w:separator/>
      </w:r>
    </w:p>
  </w:endnote>
  <w:endnote w:type="continuationSeparator" w:id="0">
    <w:p w14:paraId="6D890B2E" w14:textId="77777777" w:rsidR="00703D81" w:rsidRDefault="00703D81" w:rsidP="00703D8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25F3C" w14:textId="77777777" w:rsidR="00703D81" w:rsidRDefault="00703D81" w:rsidP="00703D81">
      <w:pPr>
        <w:rPr>
          <w:rFonts w:hint="eastAsia"/>
        </w:rPr>
      </w:pPr>
      <w:r>
        <w:separator/>
      </w:r>
    </w:p>
  </w:footnote>
  <w:footnote w:type="continuationSeparator" w:id="0">
    <w:p w14:paraId="6CDE77D1" w14:textId="77777777" w:rsidR="00703D81" w:rsidRDefault="00703D81" w:rsidP="00703D8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8668A"/>
    <w:multiLevelType w:val="multilevel"/>
    <w:tmpl w:val="03CE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9395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D81"/>
    <w:rsid w:val="00703D81"/>
    <w:rsid w:val="00730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C71EA8"/>
  <w15:chartTrackingRefBased/>
  <w15:docId w15:val="{23EAC890-145A-4F95-B8E0-C492AE6EC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8" w:color="5B9BD5"/>
      </w:pBdr>
      <w:spacing w:after="300"/>
      <w:jc w:val="center"/>
      <w:outlineLvl w:val="0"/>
    </w:pPr>
    <w:rPr>
      <w:b/>
      <w:bCs/>
      <w:color w:val="17365D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3" w:color="B4C6E7"/>
      </w:pBdr>
      <w:spacing w:before="300" w:after="100" w:afterAutospacing="1"/>
      <w:outlineLvl w:val="1"/>
    </w:pPr>
    <w:rPr>
      <w:b/>
      <w:bCs/>
      <w:color w:val="1F4E79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00" w:afterAutospacing="1"/>
      <w:outlineLvl w:val="2"/>
    </w:pPr>
    <w:rPr>
      <w:b/>
      <w:bCs/>
      <w:color w:val="2F5597"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10" w:after="100" w:afterAutospacing="1"/>
      <w:outlineLvl w:val="3"/>
    </w:pPr>
    <w:rPr>
      <w:b/>
      <w:bCs/>
      <w:color w:val="44546A"/>
    </w:rPr>
  </w:style>
  <w:style w:type="paragraph" w:styleId="5">
    <w:name w:val="heading 5"/>
    <w:basedOn w:val="a"/>
    <w:link w:val="50"/>
    <w:uiPriority w:val="9"/>
    <w:qFormat/>
    <w:pPr>
      <w:spacing w:before="210" w:after="100" w:afterAutospacing="1"/>
      <w:outlineLvl w:val="4"/>
    </w:pPr>
    <w:rPr>
      <w:b/>
      <w:bCs/>
      <w:color w:val="44546A"/>
      <w:sz w:val="20"/>
      <w:szCs w:val="20"/>
    </w:rPr>
  </w:style>
  <w:style w:type="paragraph" w:styleId="6">
    <w:name w:val="heading 6"/>
    <w:basedOn w:val="a"/>
    <w:link w:val="60"/>
    <w:uiPriority w:val="9"/>
    <w:qFormat/>
    <w:pPr>
      <w:spacing w:before="210" w:after="100" w:afterAutospacing="1"/>
      <w:outlineLvl w:val="5"/>
    </w:pPr>
    <w:rPr>
      <w:b/>
      <w:bCs/>
      <w:color w:val="44546A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563C1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563C1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8"/>
      <w:szCs w:val="18"/>
      <w:shd w:val="clear" w:color="auto" w:fill="F1F3F5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asciiTheme="minorHAnsi" w:eastAsiaTheme="minorEastAsia" w:hAnsiTheme="minorHAnsi" w:cstheme="majorBidi"/>
      <w:b/>
      <w:b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7" w:color="C9CDD2"/>
        <w:left w:val="single" w:sz="6" w:space="7" w:color="C9CDD2"/>
        <w:bottom w:val="single" w:sz="6" w:space="7" w:color="C9CDD2"/>
        <w:right w:val="single" w:sz="6" w:space="7" w:color="C9CDD2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75" w:after="120"/>
    </w:pPr>
  </w:style>
  <w:style w:type="paragraph" w:styleId="a5">
    <w:name w:val="Normal (Web)"/>
    <w:basedOn w:val="a"/>
    <w:uiPriority w:val="99"/>
    <w:semiHidden/>
    <w:unhideWhenUsed/>
    <w:pPr>
      <w:spacing w:before="75" w:after="120"/>
    </w:pPr>
  </w:style>
  <w:style w:type="paragraph" w:styleId="a6">
    <w:name w:val="header"/>
    <w:basedOn w:val="a"/>
    <w:link w:val="a7"/>
    <w:uiPriority w:val="99"/>
    <w:unhideWhenUsed/>
    <w:rsid w:val="00703D8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703D81"/>
    <w:rPr>
      <w:rFonts w:ascii="宋体" w:eastAsia="宋体" w:hAnsi="宋体" w:cs="宋体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703D8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703D81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278</Words>
  <Characters>319</Characters>
  <Application>Microsoft Office Word</Application>
  <DocSecurity>4</DocSecurity>
  <Lines>23</Lines>
  <Paragraphs>23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06_发布检查清单模板</dc:title>
  <dc:subject/>
  <dc:creator>Qiaokun Liu</dc:creator>
  <cp:keywords/>
  <dc:description/>
  <cp:lastModifiedBy>Qiaokun Liu</cp:lastModifiedBy>
  <cp:revision>2</cp:revision>
  <dcterms:created xsi:type="dcterms:W3CDTF">2026-08-01T09:06:00Z</dcterms:created>
  <dcterms:modified xsi:type="dcterms:W3CDTF">2026-08-01T09:06:00Z</dcterms:modified>
</cp:coreProperties>
</file>