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DF8E6" w14:textId="77777777" w:rsidR="002B7DF8" w:rsidRPr="000E35DA" w:rsidRDefault="002B7DF8">
      <w:pPr>
        <w:pStyle w:val="1"/>
        <w:rPr>
          <w:rFonts w:ascii="微软雅黑" w:eastAsia="微软雅黑" w:hAnsi="微软雅黑" w:hint="eastAsia"/>
        </w:rPr>
      </w:pPr>
      <w:r w:rsidRPr="000E35DA">
        <w:rPr>
          <w:rFonts w:ascii="微软雅黑" w:eastAsia="微软雅黑" w:hAnsi="微软雅黑"/>
        </w:rPr>
        <w:t>The OC Fight MVP 版本范围与里程碑</w:t>
      </w:r>
    </w:p>
    <w:p w14:paraId="6DF25A41" w14:textId="77777777" w:rsidR="002B7DF8" w:rsidRDefault="002B7DF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版本信息</w:t>
      </w:r>
    </w:p>
    <w:p w14:paraId="057D737E" w14:textId="77777777" w:rsidR="002B7DF8" w:rsidRDefault="002B7DF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目标版本：MVP</w:t>
      </w:r>
    </w:p>
    <w:p w14:paraId="5E47E99D" w14:textId="71DDBD4D" w:rsidR="002B7DF8" w:rsidRDefault="002B7DF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负责人：Forgeey、Furai</w:t>
      </w:r>
    </w:p>
    <w:p w14:paraId="07DA0C9F" w14:textId="77777777" w:rsidR="002B7DF8" w:rsidRDefault="002B7DF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版本目标：完成 The OC Fight 的最低可完整游玩版本。玩家可以选择 3 个分别代表不同种族战斗骨架的官方 OC，在至少 3 个可战斗舞台中进行本地 1v1 或对 CPU 战斗。版本包含完整的移动、攻击、防御、受击、连段、资源、招式驱动换场、回合、KO、结算和再战流程，并提供可独立开发和测试的外观编辑器与招式装配编辑器，使玩家能够创建符合统一判定、预算和兼容规则的 OC 配置。所有核心战斗逻辑遵守 Fray-First，攻击数据和换场资格以 FrayAttackAttribute 为唯一来源。</w:t>
      </w:r>
    </w:p>
    <w:p w14:paraId="5322E868" w14:textId="3EAE54E5" w:rsidR="002B7DF8" w:rsidRDefault="002B7DF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明确不做：本 MVP 不包含基础教程、联网对战、排位、观战、完整回放、Steam 创意工坊、外部 UGC、大规模剧情内容和大规模角色阵容。街机路线、连段挑战、装饰性解锁和正式商业发行功能不作为 MVP 必须交付项。第 4 个舞台属于扩展目标，不阻止 MVP 验收。</w:t>
      </w:r>
    </w:p>
    <w:p w14:paraId="7D3AC3E8" w14:textId="77777777" w:rsidR="002B7DF8" w:rsidRDefault="002B7DF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系统范围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550"/>
        <w:gridCol w:w="1399"/>
        <w:gridCol w:w="3078"/>
        <w:gridCol w:w="2149"/>
        <w:gridCol w:w="429"/>
      </w:tblGrid>
      <w:tr w:rsidR="00AC729C" w14:paraId="2BC29BA7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7A8B39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3BF1EF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目标成熟度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BD2AB4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必须交付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1BFCCE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验收标准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BE3445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E7EED8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AC729C" w14:paraId="1A94751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DA2A13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Fray 输入与设备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8CF946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43D6D6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键盘、XInput 手柄、输入缓冲和基础按键重映射。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959281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键盘与 XInput 手柄均可完成完整战斗；设备分配和输入结果一致，输入切换不产生卡死或非法状态。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2232A2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FrayController、输入映射、虚拟设备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FD4D8A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4C8D3CE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039C84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角色状态机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9841CE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214B1C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待机、移动、跳跃、攻击、防御、受击、击倒、起身和 KO 等完</w:t>
            </w:r>
            <w:r>
              <w:lastRenderedPageBreak/>
              <w:t>整状态流程。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4B51C2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lastRenderedPageBreak/>
              <w:t>角色流程全部由 FrayStateMachine、FrayState、transition、tag、rule 和 condition 表达，不存在并行 enum/string 状态系统。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8C381F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输入、动画、角色骨架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51E363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148E32A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66785B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命中与攻击数据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24205D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FA5971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命中、防御、伤害、硬直、击退、浮空、hitstop 和攻击属性读取。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460CBC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所有 damage、hitstun、blockstun、knockback、launch 等数据仅来自 FrayHitbox2D.attribute 挂载的 FrayAttackAttribute；不存在重复攻击定义表。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63431F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FrayHitState2D、FrayHitbox2D、攻击资源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129FED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4ADB38C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38D8CD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核心战斗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E1FE8C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EF250A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移动、攻击、防御、投技、连段、资源技、击倒和起身。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6CC4DA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3 个官方 OC 均可执行规定动作并完成完整比赛；关键行为可在训练模式重复验证。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C8BF54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输入、状态机、命中系统、动画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60D515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2C8687E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1D31CF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比赛流程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0CA90B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BDD279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开场、计时、生命、回合、KO、结算、暂停和再战。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407719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无需编辑器人工干预即可从角色出生连续运行至 KO、结算和再战。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25DFC2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核心战斗、UI、舞台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0601F9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1D806BC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183F3F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本地 1v1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3F32AB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87C1B4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两名本地玩家选择角色、舞台并完成比赛。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1F12B1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支持键盘和手柄的有效设备组合；双方输入互不串扰并可完整结束比赛。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1D1DB0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输入设备、角色选择、比赛流程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08DFDA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5AE0752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B3E3B2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CPU / 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331029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FFCF56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AI 完成移动、接近、攻击、防御、资源使</w:t>
            </w:r>
            <w:r>
              <w:lastRenderedPageBreak/>
              <w:t>用和基本难度差异。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C1D2F0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lastRenderedPageBreak/>
              <w:t>CPU 可使用 3 个官方 OC 完成比赛，不长期卡死、停留在非法状态或陷入无效行为循环。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C5F99C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战斗状态信息、角色控制接口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05A6E6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18B8048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FA804D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训练模式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18F9D6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358E49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快速重置、假人设置、输入历史、伤害、连段和判定诊断。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429449" w14:textId="77777777" w:rsidR="002B7DF8" w:rsidRDefault="002B7DF8">
            <w:pPr>
              <w:spacing w:before="150" w:after="240"/>
            </w:pPr>
            <w:r>
              <w:t>键盘和手柄均可进入训练；所有官方招式能够检查输入、伤害、硬直、击退、资源与连段结果。</w:t>
            </w:r>
          </w:p>
          <w:p w14:paraId="2EA076FD" w14:textId="415ADBE1" w:rsidR="000B1C55" w:rsidRDefault="000B1C5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hint="eastAsia"/>
                <w:color w:val="202124"/>
              </w:rPr>
              <w:t>具有判定框可视、pushbox可视、帧数检测条、历史输入显示。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01941C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核心战斗、诊断数据、UI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9BEBF6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14F0F0E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925F72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外观编辑器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647F4B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7422C8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外观预览、部件选择、兼容检查、官方预设及保存/加载。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6737E3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模块可独立打开和测试；保存后的 OC 可进入战斗；外观变化不修改 hitbox、hurtbox、pushbox 或竞技属性。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D7C227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外观部件、锚点、兼容标签、存档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401EF7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7A579F9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569B77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招式装配编辑器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97245B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5AA847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槽位、预算、标签、依赖、互斥和输入冲突校验，并支持保存/加载。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F670E1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模块可独立打开和测试；合法装配可进入战斗；非法装配不能保存为可战斗配置且显示明确原因。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552D5A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招式资源、装配规则、内容 ID、存档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B97F5B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1B06177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928CBF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内容校验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2E3F0C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358A06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校验角色、外观、招式、装配和舞台资源。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FCD9C8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缺失引用、非法预算、标签不兼容、依赖缺失和输入冲突能够被发现并报告。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3B79B6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稳定内容 ID、资源规范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B933D4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2BDE2C3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BF2D0F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舞台系统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3089D0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23E9F3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3 个必须交付舞台；第 4 个为扩展</w:t>
            </w:r>
            <w:r>
              <w:lastRenderedPageBreak/>
              <w:t>目标；包含边界、出生点、摄像机和视差层。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D2CCA4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lastRenderedPageBreak/>
              <w:t>3 个必须舞台均可完成完整比赛；前景不遮挡关键信</w:t>
            </w:r>
            <w:r>
              <w:lastRenderedPageBreak/>
              <w:t>息；训练场可关闭非必要装饰。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01A6B6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lastRenderedPageBreak/>
              <w:t>舞台资产、摄像机、比赛流程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658CFA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145D3A7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52E1D9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招式驱动换场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AEE738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E941AF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三张必须舞台均支持标准化换场：训练场播放动画后仅自循环回训练场；学院中央庭院与学院主楼大厅形成双向路线。只有具有换场资格且满足连招门槛的命中招式可以触发。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89B774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不使用墙体生命值、墙面压力或墙伤累计；角色重定位、摄像机、连段、资源和 KO 冲突处理正确，不导致角色丢失、重复触发或比赛中断。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4FD819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舞台段落、攻击属性、镜头、比赛流程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2213C4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0B97850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99CA04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音画反馈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E7D7EA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530B63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hitstop、VFX、SFX、镜头震动及命中、防御、反击、KO 和换场反馈。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E8DDEE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关键事件反馈清晰且不改变判定坐标；训练和无障碍设置可减弱非必要表现。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96F52A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动画事件、音效、VFX、摄像机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480FEA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1ED12D6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D792F2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设置与存档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2D1E3D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EDD936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按键、音量、画面设置，以及 OC 外观与招式装配的持久化。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B2B84B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重启游戏后设置和合法 OC 配置可以正确恢复；损坏或过期数据有明确恢复策略。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55009F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UI、内容格式、存档版本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05927B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</w:tbl>
    <w:p w14:paraId="4C5B96B1" w14:textId="77777777" w:rsidR="002B7DF8" w:rsidRDefault="002B7DF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内容范围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949"/>
        <w:gridCol w:w="4550"/>
        <w:gridCol w:w="488"/>
        <w:gridCol w:w="1781"/>
      </w:tblGrid>
      <w:tr w:rsidR="00AC729C" w14:paraId="1DFB8257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B0E0C2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内容类型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AB7839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数量目标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300563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完成定义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4B8945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当前数量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DE01E5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风险</w:t>
            </w:r>
          </w:p>
        </w:tc>
      </w:tr>
      <w:tr w:rsidR="00AC729C" w14:paraId="79EBA52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C3F668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种族骨架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D0D376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3 个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4D5458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陆马、天马、独角兽各 1 个；每个具备基础参数、移动能力、Fray 状态拓扑、装配槽位、兼容标签和完整参战能力。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A9A530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待盘点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32E798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三套骨架的玩法差异、动画和状态拓扑工作量可能超出预期。</w:t>
            </w:r>
          </w:p>
        </w:tc>
      </w:tr>
      <w:tr w:rsidR="00AC729C" w14:paraId="6BCF6AD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C8D05E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官方 OC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EE8636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3 个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9F73D9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每个种族骨架对应 1 个官方 OC；具有稳定 ID、完整外观、合法装配、比赛动画和资源引用，可参加本地、CPU 与训练模式。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2C2871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待盘点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18645F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美术、动画、VFX、音频和招式资源的并行生产压力。</w:t>
            </w:r>
          </w:p>
        </w:tc>
      </w:tr>
      <w:tr w:rsidR="00AC729C" w14:paraId="1674835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43EF77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舞台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4664D9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3 个必须；第 4 个扩展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97B0A5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至少包含 1 个可自循环换场的训练场，以及学院户外/内部 2 个可双向换场的正式舞台；第 4 个不阻止 MVP 验收。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60A5A7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待盘点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BFA6F3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换场段落、攻击 attribute 条件、摄像机、前景遮挡和性能预算可能影响进度。</w:t>
            </w:r>
          </w:p>
        </w:tc>
      </w:tr>
      <w:tr w:rsidR="00AC729C" w14:paraId="2E8BCEC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E0140D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招式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6DEFF8" w14:textId="23586F4D" w:rsidR="002B7DF8" w:rsidRDefault="00B6599E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hint="eastAsia"/>
              </w:rPr>
              <w:t>6</w:t>
            </w:r>
            <w:r w:rsidR="002B7DF8">
              <w:t>套完整官方装配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9BCE3E" w14:textId="642F6B43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每个官方 OC 至少</w:t>
            </w:r>
            <w:r w:rsidR="00B6599E">
              <w:rPr>
                <w:rFonts w:hint="eastAsia"/>
              </w:rPr>
              <w:t>2</w:t>
            </w:r>
            <w:r>
              <w:t>套完整可战斗装配；单招具有稳定 ID、输入、槽位/成本、状态条件、动画、FrayAttackAttribute、hitbox 时点和兼容标签。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43EF7F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待盘点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47C635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单招总量、动画产能、输入冲突和装配平衡尚需在角色内容文档中细化。</w:t>
            </w:r>
          </w:p>
        </w:tc>
      </w:tr>
    </w:tbl>
    <w:p w14:paraId="73E79D2B" w14:textId="77777777" w:rsidR="002B7DF8" w:rsidRDefault="002B7DF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里程碑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1194"/>
        <w:gridCol w:w="1821"/>
        <w:gridCol w:w="837"/>
        <w:gridCol w:w="2777"/>
        <w:gridCol w:w="676"/>
        <w:gridCol w:w="425"/>
      </w:tblGrid>
      <w:tr w:rsidR="00AC729C" w14:paraId="123FC407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857AAD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里程碑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C002A8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32CFA2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交付物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544335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进入条件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A31B6E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退出条件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5FEFE7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833973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AC729C" w14:paraId="6E1D839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4FEC74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M1 核心战斗架构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2EE28D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跑通 Fray 输入、状态机、攻击数据、命中和基础比赛流程。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B60ED8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输入映射、测试角色、基础状态机、攻击/防御/受击、生命与 KO、测试舞台。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644338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GDD 和战斗规则的核心方向已确认；Fray addon 可正常加载。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739184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两个测试角色可完成开场至 KO；状态由 Fray 状态机表达；攻击数据仅来自 FrayAttackAttribute。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A22416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未设定（范围驱动）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4F1D22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5A4DD82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875A04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M2 首个战斗垂直切片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95231F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完成第一个种族骨架和第一个官方 OC 的完整战斗闭环。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7123AB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1 个骨架、1 个官方 OC、1 套完整装配、训练场、训练诊断、结算与再战。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7234EE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M1 退出条件全部通过。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657830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官方 OC 可在训练和本地对战中完成全部规定动作与比赛；资源引用和攻击数据通过检查。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C08839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未设定（范围驱动）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36FB26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690457B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6AAAA8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M3 角色编辑模块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21E258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独立完成外观编辑器和招式装配编辑器，并接入首个官方 OC。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F538C9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外观编辑模块、招式装配模块、预算/兼容校验、配置保存加载、战斗配置生成。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9069A8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首个骨架、OC、外观部件和招式资源格式稳定。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324EF0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可创建、校验、保存、加载 OC 并进入战斗；非法配置被拦截并显示原因；外观不改变判定。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0B1F3D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未设定（范围驱动）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BA16AA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518DC91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A6E1A6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lastRenderedPageBreak/>
              <w:t>M4 三种族与三官方 OC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2B7E0A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将已验证的内容生产方式扩展到完整 MVP 阵容。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8F0C37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3 个种族骨架、3 个官方 OC、3 套完整官方装配及必要可替换招式。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D477DE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M2、M3 的角色和编辑器生产流程稳定。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0749FA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三个官方 OC 均可参加本地、训练和 CPU 模式；种族差异清晰；官方装配全部通过校验。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ADDCDB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未设定（范围驱动）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FE79A7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1058B8B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67835E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M5 CPU 与完整对战模式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278018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完成可稳定参加完整比赛的 CPU/AI。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69F57B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CPU 控制接口、移动/距离/攻击/防御/资源决策、基础难度配置和防卡死机制。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FB4494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三名官方 OC 的战斗接口和比赛流程稳定。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82B3E3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CPU 可使用三个官方 OC 完成比赛，不长期卡死或进入非法状态；难度差异可验证。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3BE84E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未设定（范围驱动）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4BADD6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66C8E40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B42E3C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M6 舞台与招式驱动换场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5E8C23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完成至少 3 个 MVP 舞台及其换场路线。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32FA78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训练场自循环路线、学院户外/内部双向路线、摄像机、边界、重定位和换场反馈；换场资格与连招门槛来自 FrayAttackAttribute。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BFD30A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核心比赛、攻击属性和摄像机接口稳定。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1013CD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3 个必须舞台可完成比赛；验收覆盖条件满足/不足、防御/落空、KO 冲突、训练场自循环、学院双向换场、重复触发保护和目标段落加载失败恢复，且不得存在墙体数值累计系统。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D49256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未设定（范围驱动）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FED89D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  <w:tr w:rsidR="00AC729C" w14:paraId="3D4FA8E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E127C7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M7 MVP 集成与</w:t>
            </w:r>
            <w:r>
              <w:lastRenderedPageBreak/>
              <w:t>验收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BFD675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lastRenderedPageBreak/>
              <w:t>完成系统集成、缺陷修复、性能验证</w:t>
            </w:r>
            <w:r>
              <w:lastRenderedPageBreak/>
              <w:t>和文档同步。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93262F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lastRenderedPageBreak/>
              <w:t>完整 MVP 构建、测试记录、已知问题、性能结果、更新后的 GDD/SDD/TDD；</w:t>
            </w:r>
            <w:r>
              <w:lastRenderedPageBreak/>
              <w:t>第 4 舞台为可选。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2CD78E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lastRenderedPageBreak/>
              <w:t>M1—M6 的退出条件全部</w:t>
            </w:r>
            <w:r>
              <w:lastRenderedPageBreak/>
              <w:t>通过。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562D70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lastRenderedPageBreak/>
              <w:t>全部 P0 范围通过验收；无阻断或严重缺陷；完整战斗场景达到 60 FPS；文档与实现一致。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1A0D23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未设定（范围驱动）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76BD79" w14:textId="77777777" w:rsidR="002B7DF8" w:rsidRDefault="002B7DF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待评估</w:t>
            </w:r>
          </w:p>
        </w:tc>
      </w:tr>
    </w:tbl>
    <w:p w14:paraId="7D4DC9FC" w14:textId="77777777" w:rsidR="002B7DF8" w:rsidRDefault="002B7DF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完成定义（DoD）</w:t>
      </w:r>
    </w:p>
    <w:p w14:paraId="2C4AC741" w14:textId="77777777" w:rsidR="002B7DF8" w:rsidRDefault="002B7D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• 遵守 Fray-First；新增逻辑优先使用 FrayController、Fray 输入、FrayStateMachine、Fray Hit 和动画观察能力。</w:t>
      </w:r>
    </w:p>
    <w:p w14:paraId="4BCAC215" w14:textId="77777777" w:rsidR="002B7DF8" w:rsidRDefault="002B7D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• 攻击与受击反应数据仅来自挂载于 FrayHitbox2D.attribute 的 FrayAttackAttribute，不维护平行攻击定义表。</w:t>
      </w:r>
    </w:p>
    <w:p w14:paraId="3C8485AF" w14:textId="77777777" w:rsidR="002B7DF8" w:rsidRDefault="002B7D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• 角色状态流程由 FrayStateMachine 与 FrayState 表达，正常输入切换使用 Fray transition、组合/序列输入或 FrayBufferedInputAdvancer。</w:t>
      </w:r>
    </w:p>
    <w:p w14:paraId="43094D30" w14:textId="77777777" w:rsidR="002B7DF8" w:rsidRDefault="002B7D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• 3 个种族骨架、3 个官方 OC、招式装配和舞台资源通过引用、内容 ID、预算与兼容性校验。</w:t>
      </w:r>
    </w:p>
    <w:p w14:paraId="56E2F045" w14:textId="77777777" w:rsidR="002B7DF8" w:rsidRDefault="002B7D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• 外观变化不改变 hitbox、hurtbox、pushbox、移动参数、攻击数值或其他竞技判定。</w:t>
      </w:r>
    </w:p>
    <w:p w14:paraId="5B286BFE" w14:textId="77777777" w:rsidR="002B7DF8" w:rsidRDefault="002B7D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• 招式装配通过槽位、预算、标签、依赖、互斥和输入冲突校验；非法配置不能作为可战斗配置保存。</w:t>
      </w:r>
    </w:p>
    <w:p w14:paraId="38C3E2D0" w14:textId="77777777" w:rsidR="002B7DF8" w:rsidRDefault="002B7D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• 外观编辑器和招式装配编辑器可以独立打开、开发和测试，编辑结果可以保存、加载并进入战斗。</w:t>
      </w:r>
    </w:p>
    <w:p w14:paraId="341010AB" w14:textId="77777777" w:rsidR="002B7DF8" w:rsidRDefault="002B7D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• 本地 1v1、对 CPU、训练模式、开场、回合、KO、结算和再战流程可以完整运行。</w:t>
      </w:r>
    </w:p>
    <w:p w14:paraId="675C4D08" w14:textId="77777777" w:rsidR="002B7DF8" w:rsidRDefault="002B7D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• 至少 3 个舞台完成验收：训练场支持换场动画后的自循环，学院中央庭院与学院主楼大厅支持双向路线；第 4 个舞台不阻止 MVP 验收。</w:t>
      </w:r>
    </w:p>
    <w:p w14:paraId="5B040EBC" w14:textId="77777777" w:rsidR="002B7DF8" w:rsidRDefault="002B7D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• 键盘和常见 XInput 手柄完成基础输入、设备分配和完整比赛验证。</w:t>
      </w:r>
    </w:p>
    <w:p w14:paraId="45B6328A" w14:textId="77777777" w:rsidR="002B7DF8" w:rsidRDefault="002B7D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• 所有官方招式均可在训练模式验证输入、伤害、硬直、击退、资源、连段、判定时点，以及换场资格与连招门槛。</w:t>
      </w:r>
    </w:p>
    <w:p w14:paraId="79BDB5B7" w14:textId="77777777" w:rsidR="002B7DF8" w:rsidRDefault="002B7D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• GDD、相关 SDD/TDD、内容文档和人工测试结果已经更新，并与实际实现一致。</w:t>
      </w:r>
    </w:p>
    <w:p w14:paraId="7DF128A9" w14:textId="77777777" w:rsidR="002B7DF8" w:rsidRDefault="002B7D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• 无阻断缺陷和严重缺陷；允许延期的一般或轻微问题必须记录在已知问题清单中。</w:t>
      </w:r>
    </w:p>
    <w:p w14:paraId="27B1CCEA" w14:textId="77777777" w:rsidR="002B7DF8" w:rsidRDefault="002B7D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t>• 完整战斗场景在当前目标测试环境中稳定达到 60 FPS，且判定按固定时间轴运行。</w:t>
      </w:r>
    </w:p>
    <w:sectPr w:rsidR="002B7DF8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B8E32" w14:textId="77777777" w:rsidR="00E87055" w:rsidRDefault="00E87055" w:rsidP="002B7DF8">
      <w:pPr>
        <w:rPr>
          <w:rFonts w:hint="eastAsia"/>
        </w:rPr>
      </w:pPr>
      <w:r>
        <w:separator/>
      </w:r>
    </w:p>
  </w:endnote>
  <w:endnote w:type="continuationSeparator" w:id="0">
    <w:p w14:paraId="4F4CD4B0" w14:textId="77777777" w:rsidR="00E87055" w:rsidRDefault="00E87055" w:rsidP="002B7D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84E3A" w14:textId="77777777" w:rsidR="00E87055" w:rsidRDefault="00E87055" w:rsidP="002B7DF8">
      <w:pPr>
        <w:rPr>
          <w:rFonts w:hint="eastAsia"/>
        </w:rPr>
      </w:pPr>
      <w:r>
        <w:separator/>
      </w:r>
    </w:p>
  </w:footnote>
  <w:footnote w:type="continuationSeparator" w:id="0">
    <w:p w14:paraId="2EBA2CDF" w14:textId="77777777" w:rsidR="00E87055" w:rsidRDefault="00E87055" w:rsidP="002B7DF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F1445"/>
    <w:multiLevelType w:val="multilevel"/>
    <w:tmpl w:val="BFEE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69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F8"/>
    <w:rsid w:val="000B1C55"/>
    <w:rsid w:val="000E35DA"/>
    <w:rsid w:val="002B7DF8"/>
    <w:rsid w:val="003C1E39"/>
    <w:rsid w:val="00593768"/>
    <w:rsid w:val="00730A40"/>
    <w:rsid w:val="00754D6E"/>
    <w:rsid w:val="00772950"/>
    <w:rsid w:val="00AC729C"/>
    <w:rsid w:val="00B6599E"/>
    <w:rsid w:val="00D52611"/>
    <w:rsid w:val="00DB3A41"/>
    <w:rsid w:val="00E8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BA60EA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2B7D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B7DF8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B7DF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B7DF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2130</Words>
  <Characters>2451</Characters>
  <Application>Microsoft Office Word</Application>
  <DocSecurity>0</DocSecurity>
  <Lines>245</Lines>
  <Paragraphs>416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05_版本范围与里程碑模板</dc:title>
  <dc:subject/>
  <dc:creator>Qiaokun Liu</dc:creator>
  <cp:keywords/>
  <dc:description/>
  <cp:lastModifiedBy>Qiaokun Liu</cp:lastModifiedBy>
  <cp:revision>7</cp:revision>
  <dcterms:created xsi:type="dcterms:W3CDTF">2026-08-01T09:05:00Z</dcterms:created>
  <dcterms:modified xsi:type="dcterms:W3CDTF">2026-08-01T12:37:00Z</dcterms:modified>
</cp:coreProperties>
</file>