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D23D" w14:textId="77777777" w:rsidR="00632719" w:rsidRDefault="00632719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The OC Fight 游戏设计文档（GDD）</w:t>
      </w:r>
    </w:p>
    <w:p w14:paraId="53911E30" w14:textId="77777777" w:rsidR="00632719" w:rsidRDefault="0063271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状态：草稿模板（已预填当前已知方向）</w:t>
      </w:r>
    </w:p>
    <w:p w14:paraId="014001D7" w14:textId="77777777" w:rsidR="00632719" w:rsidRDefault="0063271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版本：v0.2</w:t>
      </w:r>
    </w:p>
    <w:p w14:paraId="0F9345E3" w14:textId="77777777" w:rsidR="00632719" w:rsidRDefault="0063271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负责人：Forgeey、Furai</w:t>
      </w:r>
    </w:p>
    <w:p w14:paraId="1FECD276" w14:textId="77777777" w:rsidR="00632719" w:rsidRDefault="0063271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更新日期：2026-08-01</w:t>
      </w:r>
    </w:p>
    <w:p w14:paraId="5B52B24C" w14:textId="77777777" w:rsidR="00632719" w:rsidRDefault="0063271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项目概述</w:t>
      </w:r>
    </w:p>
    <w:p w14:paraId="0E8F035D" w14:textId="77777777" w:rsidR="00632719" w:rsidRDefault="0063271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1.1 一句话介绍</w:t>
      </w:r>
    </w:p>
    <w:p w14:paraId="1F80B83D" w14:textId="77777777" w:rsidR="00632719" w:rsidRDefault="00632719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一款以原创小马 OC 为核心的 2D 传统横版 1v1 格斗游戏：玩家选择种族战斗骨架，自定义角色造型，在槽位与预算内装配招式，并使用自己设计的角色参与战斗。</w:t>
      </w:r>
    </w:p>
    <w:p w14:paraId="2828D181" w14:textId="77777777" w:rsidR="00632719" w:rsidRDefault="0063271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1.2 核心体验</w:t>
      </w:r>
    </w:p>
    <w:p w14:paraId="40FA176F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清晰的地面博弈、空中机动、连段与防守决策； </w:t>
      </w:r>
    </w:p>
    <w:p w14:paraId="5561C16F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 xml:space="preserve">  二段跳、墙角连招与招式驱动换场； 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/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/>
      </w:r>
    </w:p>
    <w:p w14:paraId="22469D70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强烈但可读的 hitstop、音画反馈和多层视差舞台； </w:t>
      </w:r>
    </w:p>
    <w:p w14:paraId="0A128A90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外观自由但判定统一，招式构筑多样但遵守竞技公平。 </w:t>
      </w:r>
    </w:p>
    <w:p w14:paraId="045A649F" w14:textId="77777777" w:rsidR="00632719" w:rsidRDefault="0063271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1.3 核心卖点</w:t>
      </w:r>
    </w:p>
    <w:p w14:paraId="1AD2E4FB" w14:textId="77777777" w:rsidR="00632719" w:rsidRDefault="00632719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可玩的原创 OC 创作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：颜色、鬃毛、尾巴、纹样、服饰等外观组合不改变竞技判定。</w:t>
      </w:r>
    </w:p>
    <w:p w14:paraId="27A73405" w14:textId="77777777" w:rsidR="00632719" w:rsidRDefault="00632719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种族骨架 + 招式装配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：种族提供基础战斗倾向，招式通过槽位、预算、标签和兼容规则组合。</w:t>
      </w:r>
    </w:p>
    <w:p w14:paraId="54837E8E" w14:textId="77777777" w:rsidR="00632719" w:rsidRDefault="00632719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高可读性的动画式格斗演出：多层视差、动态舞台、招式驱动换场、hitstop、VFX、音效和摄像机反馈协同。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/>
      </w:r>
    </w:p>
    <w:p w14:paraId="539AE626" w14:textId="77777777" w:rsidR="00632719" w:rsidRDefault="0063271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1.4 原创与知识产权边界</w:t>
      </w:r>
    </w:p>
    <w:p w14:paraId="787C3477" w14:textId="77777777" w:rsidR="00632719" w:rsidRDefault="00632719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角色、世界观、名称、音乐、视觉资产和文本必须原创或获得授权；</w:t>
      </w:r>
    </w:p>
    <w:p w14:paraId="4FF5B250" w14:textId="77777777" w:rsidR="00632719" w:rsidRDefault="00632719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不使用官方角色、标志、素材或音频；</w:t>
      </w:r>
    </w:p>
    <w:p w14:paraId="1FC69549" w14:textId="77777777" w:rsidR="00632719" w:rsidRDefault="00632719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商业发行前进行知识产权和商标风险评估。</w:t>
      </w:r>
    </w:p>
    <w:p w14:paraId="2059CC6A" w14:textId="77777777" w:rsidR="00632719" w:rsidRDefault="0063271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2. 目标平台与玩家</w:t>
      </w:r>
    </w:p>
    <w:p w14:paraId="3003CF82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首要平台：Windows PC。 </w:t>
      </w:r>
    </w:p>
    <w:p w14:paraId="1D3C6F44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首要输入：键盘、常见 XInput 手柄。 </w:t>
      </w:r>
    </w:p>
    <w:p w14:paraId="328550A8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后续评估：街机摇杆、Steam Deck、Steam 平台能力。 </w:t>
      </w:r>
    </w:p>
    <w:p w14:paraId="3F74056A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目标玩家：OC 创作者、传统格斗玩家、希望借助预设/训练工具入门的轻度玩家。 </w:t>
      </w:r>
    </w:p>
    <w:p w14:paraId="610078D1" w14:textId="77777777" w:rsidR="00632719" w:rsidRDefault="0063271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MVP 范围</w:t>
      </w:r>
    </w:p>
    <w:p w14:paraId="6A27C470" w14:textId="77777777" w:rsidR="00632719" w:rsidRDefault="0063271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必须完成</w:t>
      </w:r>
    </w:p>
    <w:p w14:paraId="12A7E6B7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3 个官方展示 OC/种族战斗骨架； </w:t>
      </w:r>
    </w:p>
    <w:p w14:paraId="4E4AAEC8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4 个可战斗场景（含训练场）； </w:t>
      </w:r>
    </w:p>
    <w:p w14:paraId="22200041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本地 1v1、对 CPU、训练模式、基础教程； </w:t>
      </w:r>
    </w:p>
    <w:p w14:paraId="40B69009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角色外观编辑器和招式装配编辑器； </w:t>
      </w:r>
    </w:p>
    <w:p w14:paraId="36C07B9E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键盘/手柄支持和基础按键重映射； </w:t>
      </w:r>
    </w:p>
    <w:p w14:paraId="115327C8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完整比赛、回合、KO、结算和再战流程； </w:t>
      </w:r>
    </w:p>
    <w:p w14:paraId="3E29CCCB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60 FPS 目标、稳定输入、判定一致性和训练诊断工具。 </w:t>
      </w:r>
    </w:p>
    <w:p w14:paraId="64A256DE" w14:textId="77777777" w:rsidR="00632719" w:rsidRDefault="0063271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建议首发增强</w:t>
      </w:r>
    </w:p>
    <w:p w14:paraId="42EB7BA8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街机路线； </w:t>
      </w:r>
    </w:p>
    <w:p w14:paraId="5EF3C348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连段挑战、招式试用； </w:t>
      </w:r>
    </w:p>
    <w:p w14:paraId="48978689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最近一局数据/基础回放； </w:t>
      </w:r>
    </w:p>
    <w:p w14:paraId="78110664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装饰性解锁与进度； </w:t>
      </w:r>
    </w:p>
    <w:p w14:paraId="402F1540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更完整的无障碍和本地化。 </w:t>
      </w:r>
    </w:p>
    <w:p w14:paraId="694F19E1" w14:textId="77777777" w:rsidR="00632719" w:rsidRDefault="0063271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3.3 不默认纳入 MVP</w:t>
      </w:r>
    </w:p>
    <w:p w14:paraId="1AA0C094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回滚网络对战、排位、观战； </w:t>
      </w:r>
    </w:p>
    <w:p w14:paraId="2408C090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Steam 创意工坊和外部 UGC； </w:t>
      </w:r>
    </w:p>
    <w:p w14:paraId="7ED02322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大量剧情关卡； </w:t>
      </w:r>
    </w:p>
    <w:p w14:paraId="11E0D2DB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大规模角色阵容； </w:t>
      </w:r>
    </w:p>
    <w:p w14:paraId="7905C6A4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影响竞技数值的付费或装饰内容。 </w:t>
      </w:r>
    </w:p>
    <w:p w14:paraId="6DA26C6C" w14:textId="77777777" w:rsidR="00632719" w:rsidRDefault="0063271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核心玩法循环</w:t>
      </w:r>
    </w:p>
    <w:p w14:paraId="0B266C57" w14:textId="77777777" w:rsidR="00632719" w:rsidRDefault="00632719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选择模式</w:t>
      </w:r>
    </w:p>
    <w:p w14:paraId="5C16F7E2" w14:textId="77777777" w:rsidR="00632719" w:rsidRDefault="00632719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lastRenderedPageBreak/>
        <w:t xml:space="preserve">→ </w:t>
      </w:r>
      <w:r>
        <w:rPr>
          <w:rStyle w:val="HTML"/>
          <w:color w:val="202124"/>
        </w:rPr>
        <w:t>选择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创建</w:t>
      </w:r>
      <w:r>
        <w:rPr>
          <w:rStyle w:val="HTML"/>
          <w:color w:val="202124"/>
        </w:rPr>
        <w:t xml:space="preserve"> OC</w:t>
      </w:r>
    </w:p>
    <w:p w14:paraId="78306E5E" w14:textId="77777777" w:rsidR="00632719" w:rsidRDefault="00632719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→ </w:t>
      </w:r>
      <w:r>
        <w:rPr>
          <w:rStyle w:val="HTML"/>
          <w:color w:val="202124"/>
        </w:rPr>
        <w:t>选择种族战斗骨架</w:t>
      </w:r>
    </w:p>
    <w:p w14:paraId="7507011C" w14:textId="77777777" w:rsidR="00632719" w:rsidRDefault="00632719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→ </w:t>
      </w:r>
      <w:r>
        <w:rPr>
          <w:rStyle w:val="HTML"/>
          <w:color w:val="202124"/>
        </w:rPr>
        <w:t>配置外观与招式装配</w:t>
      </w:r>
    </w:p>
    <w:p w14:paraId="28C27DD8" w14:textId="77777777" w:rsidR="00632719" w:rsidRDefault="00632719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→ </w:t>
      </w:r>
      <w:r>
        <w:rPr>
          <w:rStyle w:val="HTML"/>
          <w:color w:val="202124"/>
        </w:rPr>
        <w:t>选择舞台</w:t>
      </w:r>
    </w:p>
    <w:p w14:paraId="486285E2" w14:textId="77777777" w:rsidR="00632719" w:rsidRDefault="00632719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→ </w:t>
      </w:r>
      <w:r>
        <w:rPr>
          <w:rStyle w:val="HTML"/>
          <w:color w:val="202124"/>
        </w:rPr>
        <w:t>走位试探</w:t>
      </w:r>
    </w:p>
    <w:p w14:paraId="06B714B5" w14:textId="77777777" w:rsidR="00632719" w:rsidRDefault="00632719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→ </w:t>
      </w:r>
      <w:r>
        <w:rPr>
          <w:rStyle w:val="HTML"/>
          <w:color w:val="202124"/>
        </w:rPr>
        <w:t>打开防守并确认命中</w:t>
      </w:r>
    </w:p>
    <w:p w14:paraId="38A222EB" w14:textId="77777777" w:rsidR="00632719" w:rsidRDefault="00632719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→ </w:t>
      </w:r>
      <w:r>
        <w:rPr>
          <w:rStyle w:val="HTML"/>
          <w:color w:val="202124"/>
        </w:rPr>
        <w:t>连段与资源决策</w:t>
      </w:r>
    </w:p>
    <w:p w14:paraId="3F226FEE" w14:textId="77777777" w:rsidR="00632719" w:rsidRDefault="00632719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→ 满足条件的换场终结技/换场演出</w:t>
      </w:r>
      <w:r>
        <w:rPr>
          <w:rStyle w:val="HTML"/>
          <w:color w:val="202124"/>
        </w:rPr>
        <w:t/>
      </w:r>
      <w:r>
        <w:rPr>
          <w:rStyle w:val="HTML"/>
          <w:color w:val="202124"/>
        </w:rPr>
        <w:t/>
      </w:r>
      <w:r>
        <w:rPr>
          <w:rStyle w:val="HTML"/>
          <w:color w:val="202124"/>
        </w:rPr>
        <w:t/>
      </w:r>
    </w:p>
    <w:p w14:paraId="272CE025" w14:textId="77777777" w:rsidR="00632719" w:rsidRDefault="00632719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→ KO/</w:t>
      </w:r>
      <w:r>
        <w:rPr>
          <w:rStyle w:val="HTML"/>
          <w:color w:val="202124"/>
        </w:rPr>
        <w:t>回合结算</w:t>
      </w:r>
    </w:p>
    <w:p w14:paraId="7F9FA761" w14:textId="77777777" w:rsidR="00632719" w:rsidRDefault="00632719">
      <w:pPr>
        <w:pStyle w:val="HTML0"/>
        <w:rPr>
          <w:color w:val="202124"/>
        </w:rPr>
      </w:pPr>
      <w:r>
        <w:rPr>
          <w:rStyle w:val="HTML"/>
          <w:color w:val="202124"/>
        </w:rPr>
        <w:t xml:space="preserve">→ </w:t>
      </w:r>
      <w:r>
        <w:rPr>
          <w:rStyle w:val="HTML"/>
          <w:color w:val="202124"/>
        </w:rPr>
        <w:t>再战、换角色或调整装配</w:t>
      </w:r>
    </w:p>
    <w:p w14:paraId="2AE5406E" w14:textId="77777777" w:rsidR="00632719" w:rsidRDefault="0063271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战斗规则摘要</w:t>
      </w:r>
    </w:p>
    <w:p w14:paraId="37E5901B" w14:textId="77777777" w:rsidR="00632719" w:rsidRDefault="00632719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详细规则由“战斗玩法规则”和战斗 SDD 维护。这里只保留产品级结论：</w:t>
      </w:r>
    </w:p>
    <w:p w14:paraId="7CD634F8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传统 2D 横版 1v1； </w:t>
      </w:r>
    </w:p>
    <w:p w14:paraId="40BB1424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强调地面博弈，同时允许二段跳和空中连段； </w:t>
      </w:r>
    </w:p>
    <w:p w14:paraId="64008144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支持普通技、特殊技、投技、防御、反击、资源技和终结演出； </w:t>
      </w:r>
    </w:p>
    <w:p w14:paraId="026C05E4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外观不影响 hitbox、hurtbox、pushbox； </w:t>
      </w:r>
    </w:p>
    <w:p w14:paraId="052ABCCB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招式装配必须有槽位、预算、输入冲突和兼容规则； </w:t>
      </w:r>
    </w:p>
    <w:p w14:paraId="53997DBB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hitstop、VFX、音频和镜头反馈必须保持可读且可按无障碍设置减弱。 </w:t>
      </w:r>
    </w:p>
    <w:p w14:paraId="4279526E" w14:textId="77777777" w:rsidR="00632719" w:rsidRDefault="0063271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游戏模式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069"/>
        <w:gridCol w:w="4709"/>
        <w:gridCol w:w="942"/>
      </w:tblGrid>
      <w:tr w:rsidR="00A060D5" w14:paraId="65A85A1D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5C18E8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34590B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48CFE4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核心目标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5C2FF3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A060D5" w14:paraId="3E8D180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95E667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 1v1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B4A50E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2CE74D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两名本地玩家完整对战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B226F4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A060D5" w14:paraId="2536686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DFF05A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对 CPU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1499CB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5CC635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可配置难度的离线对战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2CA158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A060D5" w14:paraId="395AAAA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4F7961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F048CC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256352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判定、帧数、输入、假人、重置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6016E2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A060D5" w14:paraId="3A6FEA3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50A3C0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基础教程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A6DE9B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B6C2B1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移动、防御、攻击、资源、装配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57C6BB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A060D5" w14:paraId="1AA097A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7A4574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街机路线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C779C9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建议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97FD99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连续 CPU 战斗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E8876F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</w:t>
            </w:r>
          </w:p>
        </w:tc>
      </w:tr>
      <w:tr w:rsidR="00A060D5" w14:paraId="27A96E6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E68B7B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连段挑战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81AECC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建议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1B9C07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教学和研究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3DA32B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</w:t>
            </w:r>
          </w:p>
        </w:tc>
      </w:tr>
      <w:tr w:rsidR="00A060D5" w14:paraId="683E595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FC5D33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回滚联网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903ED3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C70191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未来独立立项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93D424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P2</w:t>
            </w:r>
          </w:p>
        </w:tc>
      </w:tr>
    </w:tbl>
    <w:p w14:paraId="3AF57C60" w14:textId="77777777" w:rsidR="00632719" w:rsidRDefault="0063271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角色与内容结构</w:t>
      </w:r>
    </w:p>
    <w:p w14:paraId="76B143B1" w14:textId="77777777" w:rsidR="00632719" w:rsidRDefault="0063271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7.1 种族战斗骨架</w:t>
      </w:r>
    </w:p>
    <w:tbl>
      <w:tblPr>
        <w:tblW w:w="4004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3140"/>
        <w:gridCol w:w="1293"/>
        <w:gridCol w:w="1389"/>
      </w:tblGrid>
      <w:tr w:rsidR="00DE0833" w14:paraId="19B79E7B" w14:textId="77777777" w:rsidTr="00DE0833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7ECED2" w14:textId="77777777" w:rsidR="00DE0833" w:rsidRDefault="00DE0833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骨架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D108F5" w14:textId="77777777" w:rsidR="00DE0833" w:rsidRDefault="00DE0833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定位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518176" w14:textId="77777777" w:rsidR="00DE0833" w:rsidRDefault="00DE0833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移动倾向</w:t>
            </w:r>
          </w:p>
        </w:tc>
        <w:tc>
          <w:tcPr>
            <w:tcW w:w="1046" w:type="pct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7D5F23" w14:textId="77777777" w:rsidR="00DE0833" w:rsidRDefault="00DE0833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DE0833" w14:paraId="13641A0F" w14:textId="77777777" w:rsidTr="00DE0833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478337" w14:textId="092F2136" w:rsidR="00DE0833" w:rsidRDefault="00DE083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81A71A" w14:textId="0F3CA538" w:rsidR="00DE0833" w:rsidRDefault="00DE083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陆马，地面优势，数值略高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B901A6" w14:textId="013C82B2" w:rsidR="00DE0833" w:rsidRDefault="00DE083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 w:rsidRPr="0034437E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较强地面加速</w:t>
            </w:r>
          </w:p>
          <w:p w14:paraId="26F46D49" w14:textId="5498D1B0" w:rsidR="00DE0833" w:rsidRPr="0034437E" w:rsidRDefault="00DE0833" w:rsidP="0034437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1046" w:type="pct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13DF24" w14:textId="77777777" w:rsidR="00DE0833" w:rsidRDefault="00DE083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设计中</w:t>
            </w:r>
          </w:p>
        </w:tc>
      </w:tr>
      <w:tr w:rsidR="00DE0833" w14:paraId="4DBE2590" w14:textId="77777777" w:rsidTr="00DE0833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2D82C5" w14:textId="7019C338" w:rsidR="00DE0833" w:rsidRDefault="00DE083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FEA64C" w14:textId="07D66FF9" w:rsidR="00DE0833" w:rsidRDefault="00DE083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天马，空中机动，浮空技和空中连段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3E6649" w14:textId="0EE9653E" w:rsidR="00DE0833" w:rsidRDefault="00DE083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三段跳</w:t>
            </w:r>
          </w:p>
        </w:tc>
        <w:tc>
          <w:tcPr>
            <w:tcW w:w="1046" w:type="pct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456846" w14:textId="14E06B25" w:rsidR="00DE0833" w:rsidRDefault="00DE083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设计中</w:t>
            </w:r>
          </w:p>
        </w:tc>
      </w:tr>
      <w:tr w:rsidR="00DE0833" w14:paraId="4E1455E6" w14:textId="77777777" w:rsidTr="00DE0833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1A30A6" w14:textId="27633ACC" w:rsidR="00DE0833" w:rsidRDefault="00DE083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C91DC7" w14:textId="089A0108" w:rsidR="00DE0833" w:rsidRDefault="00DE083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独角兽，中段控制，多种波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885473" w14:textId="7474731D" w:rsidR="00DE0833" w:rsidRDefault="00DE083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传送技</w:t>
            </w:r>
          </w:p>
        </w:tc>
        <w:tc>
          <w:tcPr>
            <w:tcW w:w="1046" w:type="pct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4033EA" w14:textId="0A1A10FE" w:rsidR="00DE0833" w:rsidRDefault="00DE083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设计中</w:t>
            </w:r>
          </w:p>
        </w:tc>
      </w:tr>
    </w:tbl>
    <w:p w14:paraId="02486AD9" w14:textId="77777777" w:rsidR="00632719" w:rsidRDefault="0063271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7.2 外观部件</w:t>
      </w:r>
    </w:p>
    <w:p w14:paraId="2F37BF8E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身体颜色、鬃毛、尾巴、纹样、服饰、饰品、特效样式； </w:t>
      </w:r>
    </w:p>
    <w:p w14:paraId="08BC7153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每个部件需有兼容标签、锚点、层级、预览和稳定内容 ID； </w:t>
      </w:r>
    </w:p>
    <w:p w14:paraId="40543340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轮廓、阵营和背景对比度必须通过可读性校验。 </w:t>
      </w:r>
    </w:p>
    <w:p w14:paraId="793EFDA1" w14:textId="77777777" w:rsidR="00632719" w:rsidRDefault="0063271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7.3 招式内容</w:t>
      </w:r>
    </w:p>
    <w:p w14:paraId="00951276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普通技、特殊技、资源技、终结技等槽位； </w:t>
      </w:r>
    </w:p>
    <w:p w14:paraId="71F1EDD7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每个招式是完整内容包，但攻击/受击数值权威来源只能是 </w:t>
      </w:r>
      <w:r>
        <w:rPr>
          <w:rStyle w:val="HTML"/>
          <w:color w:val="202124"/>
        </w:rPr>
        <w:t>FrayAttackAttribute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； </w:t>
      </w:r>
    </w:p>
    <w:p w14:paraId="693E3B0E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明确输入、状态条件、动画、判定、音效/VFX、槽位成本和兼容标签。 </w:t>
      </w:r>
    </w:p>
    <w:p w14:paraId="136C6753" w14:textId="77777777" w:rsidR="00632719" w:rsidRDefault="0063271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舞台与表现</w:t>
      </w:r>
    </w:p>
    <w:p w14:paraId="40C48975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多层视差、动态装饰、环境音和音乐层； </w:t>
      </w:r>
    </w:p>
    <w:p w14:paraId="4EDA3115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前景不得遮挡角色和判定信息； </w:t>
      </w:r>
    </w:p>
    <w:p w14:paraId="2399DBD5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训练模式可以关闭装饰层； </w:t>
      </w:r>
    </w:p>
    <w:p w14:paraId="60932EC1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 xml:space="preserve">  舞台通过路线资源定义换场目标；换场资格与连招门槛由命中招式的 FrayAttackAttribute 决定。 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/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/>
      </w:r>
    </w:p>
    <w:p w14:paraId="09757AAF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所有段落共享明确的战斗平面、边界、出生点和摄像机区域。 </w:t>
      </w:r>
    </w:p>
    <w:p w14:paraId="7AF03382" w14:textId="77777777" w:rsidR="00632719" w:rsidRDefault="0063271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UX 与无障碍</w:t>
      </w:r>
    </w:p>
    <w:p w14:paraId="6BF4FB4F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完整按键重映射； </w:t>
      </w:r>
    </w:p>
    <w:p w14:paraId="3059F3EC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UI 缩放、字幕、色盲友好、轮廓高亮； </w:t>
      </w:r>
    </w:p>
    <w:p w14:paraId="05EF5FB5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镜头震动、闪光、背景动态和手柄震动开关/强度； </w:t>
      </w:r>
    </w:p>
    <w:p w14:paraId="4B37545B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训练数据不能只依赖颜色； </w:t>
      </w:r>
    </w:p>
    <w:p w14:paraId="24AC0A57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指令表显示玩家当前实际映射的按键图标； </w:t>
      </w:r>
    </w:p>
    <w:p w14:paraId="771578EE" w14:textId="77777777" w:rsidR="00632719" w:rsidRDefault="00632719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首次启动提供 3—5 分钟可跳过互动教学。 </w:t>
      </w:r>
    </w:p>
    <w:p w14:paraId="0DCD2DB0" w14:textId="77777777" w:rsidR="00632719" w:rsidRDefault="0063271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成功指标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4090"/>
        <w:gridCol w:w="2666"/>
      </w:tblGrid>
      <w:tr w:rsidR="00A060D5" w14:paraId="585AE25F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5E69B8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0A74D6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MVP 目标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310A0A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测量方式</w:t>
            </w:r>
          </w:p>
        </w:tc>
      </w:tr>
      <w:tr w:rsidR="00A060D5" w14:paraId="34EF76D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AB2DF4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战斗帧率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0EC282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目标平台稳定 60 FPS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48B909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性能测试场景</w:t>
            </w:r>
          </w:p>
        </w:tc>
      </w:tr>
      <w:tr w:rsidR="00A060D5" w14:paraId="75F14D3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B0125D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输入响应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BD7352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无明显丢失、重复或错误消费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FDDC18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输入专项测试</w:t>
            </w:r>
          </w:p>
        </w:tc>
      </w:tr>
      <w:tr w:rsidR="00A060D5" w14:paraId="7BF21E3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2D637F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判定一致性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4ED17B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相同条件结果可重复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C74D6C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录制/回放和回归用例</w:t>
            </w:r>
          </w:p>
        </w:tc>
      </w:tr>
      <w:tr w:rsidR="00A060D5" w14:paraId="5C66CBB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7F33F3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外观公平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F8BBD5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所有外观共享对应骨架判定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4AA9F4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自动校验 + 人工验收</w:t>
            </w:r>
          </w:p>
        </w:tc>
      </w:tr>
      <w:tr w:rsidR="00A060D5" w14:paraId="5736FE9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A2B9D2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可上手性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BF94E9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新玩家可完成基础教程和首场战斗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C0B6F1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可用性测试</w:t>
            </w:r>
          </w:p>
        </w:tc>
      </w:tr>
    </w:tbl>
    <w:p w14:paraId="73D29650" w14:textId="77777777" w:rsidR="00632719" w:rsidRDefault="0063271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风险与待决策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494"/>
        <w:gridCol w:w="680"/>
        <w:gridCol w:w="1941"/>
        <w:gridCol w:w="907"/>
        <w:gridCol w:w="680"/>
      </w:tblGrid>
      <w:tr w:rsidR="00A060D5" w14:paraId="31822041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DD6DA0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C388FC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风险/问题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6B211C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E208DC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决策期限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7ACA06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A50374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A060D5" w14:paraId="5148240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1C3068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原创题材边界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79FAF9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商业发行法律风险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9DD93C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A37DCE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商店页公布前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1E2BB8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7FEA32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A060D5" w14:paraId="660F85D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9C0726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招式装配平衡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CB2362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组合数量导致测试爆炸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1933A0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DE76D6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垂直切片后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81D74C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2D3322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A060D5" w14:paraId="0BB6142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8EE89D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外观组合量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7EC8DF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资产和动画适配成本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ECD3F9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8CE3CD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首个骨架完成后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0C2257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8E2889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A060D5" w14:paraId="42CFE7A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308DF6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联网范围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C2F620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回滚会影响架构和排期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6908B5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7FF4DA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后独立立项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E114A7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E2331F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延期</w:t>
            </w:r>
          </w:p>
        </w:tc>
      </w:tr>
    </w:tbl>
    <w:p w14:paraId="3CF7D9A0" w14:textId="77777777" w:rsidR="00632719" w:rsidRDefault="0063271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435"/>
        <w:gridCol w:w="1561"/>
        <w:gridCol w:w="1171"/>
        <w:gridCol w:w="1952"/>
      </w:tblGrid>
      <w:tr w:rsidR="00035C9A" w14:paraId="330674C3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6499AF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6877C9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C8301D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EA970F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B20213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35C9A" w14:paraId="3830575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BA18DC" w14:textId="2717486F" w:rsidR="00632719" w:rsidRDefault="00035C9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xxx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58765C" w14:textId="675D9642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</w:t>
            </w:r>
            <w:r w:rsidR="00035C9A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xx-xx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C15102" w14:textId="351095FE" w:rsidR="00632719" w:rsidRDefault="00035C9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xxx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4D8C4C" w14:textId="77777777" w:rsidR="00632719" w:rsidRDefault="00632719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0C1FE5" w14:textId="4D29C4D6" w:rsidR="00632719" w:rsidRDefault="00035C9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xxxx</w:t>
            </w:r>
          </w:p>
        </w:tc>
      </w:tr>
    </w:tbl>
    <w:p w14:paraId="319301C4" w14:textId="77777777" w:rsidR="00632719" w:rsidRDefault="00632719">
      <w:pPr>
        <w:rPr>
          <w:rFonts w:hint="eastAsia"/>
        </w:rPr>
      </w:pPr>
    </w:p>
    <w:sectPr w:rsidR="00632719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6277A" w14:textId="77777777" w:rsidR="009F49B4" w:rsidRDefault="009F49B4" w:rsidP="00632719">
      <w:pPr>
        <w:rPr>
          <w:rFonts w:hint="eastAsia"/>
        </w:rPr>
      </w:pPr>
      <w:r>
        <w:separator/>
      </w:r>
    </w:p>
  </w:endnote>
  <w:endnote w:type="continuationSeparator" w:id="0">
    <w:p w14:paraId="0C3DAD6E" w14:textId="77777777" w:rsidR="009F49B4" w:rsidRDefault="009F49B4" w:rsidP="0063271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7791E" w14:textId="77777777" w:rsidR="009F49B4" w:rsidRDefault="009F49B4" w:rsidP="00632719">
      <w:pPr>
        <w:rPr>
          <w:rFonts w:hint="eastAsia"/>
        </w:rPr>
      </w:pPr>
      <w:r>
        <w:separator/>
      </w:r>
    </w:p>
  </w:footnote>
  <w:footnote w:type="continuationSeparator" w:id="0">
    <w:p w14:paraId="1F6D9DDA" w14:textId="77777777" w:rsidR="009F49B4" w:rsidRDefault="009F49B4" w:rsidP="0063271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50D2F"/>
    <w:multiLevelType w:val="multilevel"/>
    <w:tmpl w:val="0816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A4BC7"/>
    <w:multiLevelType w:val="multilevel"/>
    <w:tmpl w:val="A00E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D3AF6"/>
    <w:multiLevelType w:val="multilevel"/>
    <w:tmpl w:val="43F8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579840">
    <w:abstractNumId w:val="1"/>
  </w:num>
  <w:num w:numId="2" w16cid:durableId="1987389511">
    <w:abstractNumId w:val="0"/>
  </w:num>
  <w:num w:numId="3" w16cid:durableId="793714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19"/>
    <w:rsid w:val="00035C9A"/>
    <w:rsid w:val="0034437E"/>
    <w:rsid w:val="00485313"/>
    <w:rsid w:val="005204B5"/>
    <w:rsid w:val="00632719"/>
    <w:rsid w:val="00730A40"/>
    <w:rsid w:val="008500C0"/>
    <w:rsid w:val="009C4CD4"/>
    <w:rsid w:val="009F49B4"/>
    <w:rsid w:val="00A060D5"/>
    <w:rsid w:val="00A34759"/>
    <w:rsid w:val="00BA2C3A"/>
    <w:rsid w:val="00DB26B4"/>
    <w:rsid w:val="00DE0833"/>
    <w:rsid w:val="00FE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FC462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6327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32719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3271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3271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1193</Words>
  <Characters>1372</Characters>
  <Application>Microsoft Office Word</Application>
  <DocSecurity>0</DocSecurity>
  <Lines>152</Lines>
  <Paragraphs>233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01_游戏设计文档_GDD模板</dc:title>
  <dc:subject/>
  <dc:creator>Qiaokun Liu</dc:creator>
  <cp:keywords/>
  <dc:description/>
  <cp:lastModifiedBy>Qiaokun Liu</cp:lastModifiedBy>
  <cp:revision>8</cp:revision>
  <dcterms:created xsi:type="dcterms:W3CDTF">2026-08-01T09:05:00Z</dcterms:created>
  <dcterms:modified xsi:type="dcterms:W3CDTF">2026-08-01T12:00:00Z</dcterms:modified>
</cp:coreProperties>
</file>