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7566" w14:textId="77777777" w:rsidR="00E0478C" w:rsidRDefault="00E0478C">
      <w:pPr>
        <w:pStyle w:val="1"/>
        <w:rPr>
          <w:rFonts w:ascii="微软雅黑" w:eastAsia="微软雅黑" w:hAnsi="微软雅黑" w:hint="eastAsia"/>
        </w:rPr>
      </w:pPr>
      <w:r>
        <w:rPr>
          <w:rFonts w:ascii="微软雅黑" w:eastAsia="微软雅黑" w:hAnsi="微软雅黑" w:hint="eastAsia"/>
        </w:rPr>
        <w:t>招式装配与构筑系统 SDD</w:t>
      </w:r>
    </w:p>
    <w:p w14:paraId="374BA132"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文档编号：SDD-LOADOUT</w:t>
      </w:r>
    </w:p>
    <w:p w14:paraId="6B73DE84"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优先级：P0</w:t>
      </w:r>
    </w:p>
    <w:p w14:paraId="572C689C"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状态：草稿</w:t>
      </w:r>
    </w:p>
    <w:p w14:paraId="5DB60FD9"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版本：v0.2</w:t>
      </w:r>
    </w:p>
    <w:p w14:paraId="2C8AD63E"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负责人：Forgeey、Furai</w:t>
      </w:r>
    </w:p>
    <w:p w14:paraId="6549DD44"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创建/更新日期：2026-08-02</w:t>
      </w:r>
    </w:p>
    <w:p w14:paraId="5DBA6440"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上游文档：01_游戏设计文档_GDD模板、02_战斗玩法规则模板、03_角色与招式内容模板、05_版本范围与里程碑模板</w:t>
      </w:r>
    </w:p>
    <w:p w14:paraId="52A4D054" w14:textId="77777777" w:rsidR="00E0478C" w:rsidRDefault="00E0478C">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下游文档：07_招式资源包与装配校验_TDD、04_输入映射缓冲与指令识别_TDD、16_预设序列化版本迁移与恢复_TDD、17_内容注册表校验与加载器_TDD、相关 UI/测试用例</w:t>
      </w:r>
    </w:p>
    <w:p w14:paraId="17D901A2" w14:textId="77777777" w:rsidR="00E0478C" w:rsidRDefault="00E0478C">
      <w:pPr>
        <w:pStyle w:val="2"/>
        <w:rPr>
          <w:rFonts w:ascii="微软雅黑" w:eastAsia="微软雅黑" w:hAnsi="微软雅黑" w:hint="eastAsia"/>
        </w:rPr>
      </w:pPr>
      <w:r>
        <w:rPr>
          <w:rFonts w:ascii="微软雅黑" w:eastAsia="微软雅黑" w:hAnsi="微软雅黑" w:hint="eastAsia"/>
        </w:rPr>
        <w:t>1. 文档目的</w:t>
      </w:r>
    </w:p>
    <w:p w14:paraId="7B205287" w14:textId="77777777" w:rsidR="00E0478C" w:rsidRDefault="00E0478C">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定义“种族固定基础战斗包 + 可选招式装配”的产品与软件边界，以及候选筛选、槽位、10 点预算、标签、依赖、互斥、输入冲突、预设存档、版本迁移和对局前运行时编译规则。本文同时确认：不同种族不使用完全相同的基础攻击；同一种族的所有 OC 共享不可覆盖的基础包；装配只替换被规则集标记为可选的槽位，而不是按“是否搓招”简单划分。</w:t>
      </w:r>
    </w:p>
    <w:p w14:paraId="220B0B77" w14:textId="77777777" w:rsidR="00E0478C" w:rsidRDefault="00E0478C">
      <w:pPr>
        <w:pStyle w:val="2"/>
        <w:rPr>
          <w:rFonts w:ascii="微软雅黑" w:eastAsia="微软雅黑" w:hAnsi="微软雅黑" w:hint="eastAsia"/>
        </w:rPr>
      </w:pPr>
      <w:r>
        <w:rPr>
          <w:rFonts w:ascii="微软雅黑" w:eastAsia="微软雅黑" w:hAnsi="微软雅黑" w:hint="eastAsia"/>
        </w:rPr>
        <w:t>2. 范围</w:t>
      </w:r>
    </w:p>
    <w:p w14:paraId="1CC3A8FA" w14:textId="77777777" w:rsidR="00E0478C" w:rsidRDefault="00E0478C">
      <w:pPr>
        <w:pStyle w:val="3"/>
        <w:rPr>
          <w:rFonts w:ascii="微软雅黑" w:eastAsia="微软雅黑" w:hAnsi="微软雅黑" w:hint="eastAsia"/>
        </w:rPr>
      </w:pPr>
      <w:r>
        <w:rPr>
          <w:rFonts w:ascii="微软雅黑" w:eastAsia="微软雅黑" w:hAnsi="微软雅黑" w:hint="eastAsia"/>
        </w:rPr>
        <w:t>2.1 包含</w:t>
      </w:r>
    </w:p>
    <w:p w14:paraId="19364302"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固定基础包与可选装配包的边界；普通技字符串、基础发射/对空及必要种族标志技的保护规则。</w:t>
      </w:r>
    </w:p>
    <w:p w14:paraId="51B56271"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各种族槽位类型、数量、统一 10 点预算、标签、前置依赖、互斥组、资源成本声明与版本约束。</w:t>
      </w:r>
    </w:p>
    <w:p w14:paraId="368E642A"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Fray 语义输入命令的冲突检测、状态条件重叠检测、确定性优先级和禁止保存规则。</w:t>
      </w:r>
    </w:p>
    <w:p w14:paraId="0FA5744E"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招式完整内容包：Fray state/transition、动画与 tracker、FrayHitbox2D 及其 FrayAttackAttribute、VFX/SFX 引用和内容元数据。</w:t>
      </w:r>
    </w:p>
    <w:p w14:paraId="596B8E08"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官方预设、玩家预设、编辑草稿、全量校验、运行时编译、内容升级失效、替代建议与安全回退。</w:t>
      </w:r>
    </w:p>
    <w:p w14:paraId="0E349D81" w14:textId="77777777" w:rsidR="00E0478C" w:rsidRDefault="00E0478C">
      <w:pPr>
        <w:pStyle w:val="3"/>
        <w:rPr>
          <w:rFonts w:ascii="微软雅黑" w:eastAsia="微软雅黑" w:hAnsi="微软雅黑" w:hint="eastAsia"/>
        </w:rPr>
      </w:pPr>
      <w:r>
        <w:rPr>
          <w:rFonts w:ascii="微软雅黑" w:eastAsia="微软雅黑" w:hAnsi="微软雅黑" w:hint="eastAsia"/>
        </w:rPr>
        <w:lastRenderedPageBreak/>
        <w:t>2.2 不包含</w:t>
      </w:r>
    </w:p>
    <w:p w14:paraId="138B141D"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不在装配数据中维护 damage、hitstun、blockstun、knockback、launch、换场门槛等攻击数值；这些数据只存在于 FrayAttackAttribute。</w:t>
      </w:r>
    </w:p>
    <w:p w14:paraId="598F637E"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MVP 不支持外部 UGC/脚本招式导入，也不允许覆盖通用移动、防御、受击、KO、pushbox/hurtbox 或绕过 Fray 状态机与输入系统。</w:t>
      </w:r>
    </w:p>
    <w:p w14:paraId="6CE8B322" w14:textId="77777777" w:rsidR="00E0478C" w:rsidRDefault="00E0478C">
      <w:pPr>
        <w:pStyle w:val="2"/>
        <w:rPr>
          <w:rFonts w:ascii="微软雅黑" w:eastAsia="微软雅黑" w:hAnsi="微软雅黑" w:hint="eastAsia"/>
        </w:rPr>
      </w:pPr>
      <w:r>
        <w:rPr>
          <w:rFonts w:ascii="微软雅黑" w:eastAsia="微软雅黑" w:hAnsi="微软雅黑" w:hint="eastAsia"/>
        </w:rPr>
        <w:t>3. 目标与非目标</w:t>
      </w:r>
    </w:p>
    <w:p w14:paraId="362D21CD" w14:textId="77777777" w:rsidR="00E0478C" w:rsidRDefault="00E0478C">
      <w:pPr>
        <w:pStyle w:val="3"/>
        <w:rPr>
          <w:rFonts w:ascii="微软雅黑" w:eastAsia="微软雅黑" w:hAnsi="微软雅黑" w:hint="eastAsia"/>
        </w:rPr>
      </w:pPr>
      <w:r>
        <w:rPr>
          <w:rFonts w:ascii="微软雅黑" w:eastAsia="微软雅黑" w:hAnsi="微软雅黑" w:hint="eastAsia"/>
        </w:rPr>
        <w:t>3.1 目标</w:t>
      </w:r>
    </w:p>
    <w:p w14:paraId="7C769873"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在 10 点预算内为三个种族提供可理解、可保存、可复现的装配；所有非法组合在进入战斗前被拦截并给出稳定错误码；同一种族 OC 的固定基础包保持一致；不同种族的基础招式在输入角色与平衡包络上可比较但动作、字符串和战术用途不同；装配编译结果在相同内容版本与预设下完全确定。</w:t>
      </w:r>
    </w:p>
    <w:p w14:paraId="6CC371F4" w14:textId="77777777" w:rsidR="00E0478C" w:rsidRDefault="00E0478C">
      <w:pPr>
        <w:pStyle w:val="3"/>
        <w:rPr>
          <w:rFonts w:ascii="微软雅黑" w:eastAsia="微软雅黑" w:hAnsi="微软雅黑" w:hint="eastAsia"/>
        </w:rPr>
      </w:pPr>
      <w:r>
        <w:rPr>
          <w:rFonts w:ascii="微软雅黑" w:eastAsia="微软雅黑" w:hAnsi="微软雅黑" w:hint="eastAsia"/>
        </w:rPr>
        <w:t>3.2 非目标</w:t>
      </w:r>
    </w:p>
    <w:p w14:paraId="20F79959"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本系统不自动生成招式、不进行实时平衡匹配、不让外观改变战斗能力、不替代 Fray 输入/状态/命中实现、不在 MVP 处理联网同步和第三方内容沙箱。</w:t>
      </w:r>
    </w:p>
    <w:p w14:paraId="55C2C0F9" w14:textId="77777777" w:rsidR="00E0478C" w:rsidRDefault="00E0478C">
      <w:pPr>
        <w:pStyle w:val="2"/>
        <w:rPr>
          <w:rFonts w:ascii="微软雅黑" w:eastAsia="微软雅黑" w:hAnsi="微软雅黑" w:hint="eastAsia"/>
        </w:rPr>
      </w:pPr>
      <w:r>
        <w:rPr>
          <w:rFonts w:ascii="微软雅黑" w:eastAsia="微软雅黑" w:hAnsi="微软雅黑" w:hint="eastAsia"/>
        </w:rPr>
        <w:t>4. 需求与用例</w:t>
      </w:r>
    </w:p>
    <w:tbl>
      <w:tblPr>
        <w:tblW w:w="5000" w:type="pct"/>
        <w:tblCellMar>
          <w:top w:w="15" w:type="dxa"/>
          <w:left w:w="15" w:type="dxa"/>
          <w:bottom w:w="15" w:type="dxa"/>
          <w:right w:w="15" w:type="dxa"/>
        </w:tblCellMar>
        <w:tblLook w:val="04A0" w:firstRow="1" w:lastRow="0" w:firstColumn="1" w:lastColumn="0" w:noHBand="0" w:noVBand="1"/>
      </w:tblPr>
      <w:tblGrid>
        <w:gridCol w:w="1270"/>
        <w:gridCol w:w="740"/>
        <w:gridCol w:w="1985"/>
        <w:gridCol w:w="1154"/>
        <w:gridCol w:w="2692"/>
        <w:gridCol w:w="449"/>
      </w:tblGrid>
      <w:tr w:rsidR="00920F47" w14:paraId="34551A53"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B7201E6"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ID</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FBFAE8B"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用户/系统角色</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797EA1C"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前置条件</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9FCDEF4"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行为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5022BFB"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预期结果</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F5E00E4"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优先级</w:t>
            </w:r>
          </w:p>
        </w:tc>
      </w:tr>
      <w:tr w:rsidR="00920F47" w14:paraId="3EA1D47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DFA06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1A008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93758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已选择种族骨架且内容注册表可用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110CF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查看按槽位、预算、种族标签和依赖过滤的候选招式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2A6EB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只显示可理解的可选候选；固定基础包单独展示且不可卸下</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E725C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7818F2B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61569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42BC7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45C9A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存在 LoadoutDraft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55AEA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装入、替换或卸下可选招式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1A5C9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预算、槽位、依赖、互斥、输入冲突实时更新；失败不破坏上次合法状态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5DF1F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791D6CE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2429B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SDD-LOADOUT-003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6196E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E780D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草稿通过全量校验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45F51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保存玩家预设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D9714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生成规范化、带版本的预设；非法草稿不得保存为可战斗配置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DB10B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186C886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E903F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49C70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F64A56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存在官方或玩家预设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2ABFD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加载并按内容版本迁移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0F011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有效项恢复；失效项有错误码、替代建议和安全回退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A887B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2527800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BA6F9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573A2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比赛系统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5F15F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双方预设和种族骨架已选定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DB04E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编译运行时招式集合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5870D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固定基础包与可选包合并为只读 CompiledMoveSet，所有引用完整且结果确定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ED5D7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1A59061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66CE8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0CF56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内容作者</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2FD98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新增或修改 MoveDefinition/规则集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B8A06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执行内容校验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ED73A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重复 ID、依赖环、缺失引用、非法成本和不完整 Fray 内容包被报告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7A429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32E8AB8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4BE13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0C100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CF27C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两个命令输入签名相同或前缀重叠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36756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比较状态条件与规则优先级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41F3E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重叠冲突被禁止或按显式固定优先级编译，不出现随机抢占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3629A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30BEFAA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086AC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F511E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玩家/设计师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BBF0C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进入编辑器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10EEC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预览固定包与当前构筑差异并试用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A595D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能识别哪些动作不可替换、预算来源和每项失效原因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717C6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P1</w:t>
            </w:r>
          </w:p>
        </w:tc>
      </w:tr>
      <w:tr w:rsidR="00920F47" w14:paraId="6500531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A1993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801C6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CPU/训练模式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CDE56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CompiledMoveSet 已生成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E62EF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读取可用招式和输入引用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A4299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只消费只读编译结果，不自行绕过槽位、状态条件或 Fray 输入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DD909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920F47" w14:paraId="46D96A7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812EB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EAF32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QA/开发者</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7E3D7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任意预设或内容包</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08B71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导出校验报告与编译摘要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65351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可追踪到 race_id、slot_id、move_id、Resource 路径、错误码和下游测试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B37D4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bl>
    <w:p w14:paraId="1DD69CF8" w14:textId="77777777" w:rsidR="00E0478C" w:rsidRDefault="00E0478C">
      <w:pPr>
        <w:pStyle w:val="2"/>
        <w:rPr>
          <w:rFonts w:ascii="微软雅黑" w:eastAsia="微软雅黑" w:hAnsi="微软雅黑" w:hint="eastAsia"/>
        </w:rPr>
      </w:pPr>
      <w:r>
        <w:rPr>
          <w:rFonts w:ascii="微软雅黑" w:eastAsia="微软雅黑" w:hAnsi="微软雅黑" w:hint="eastAsia"/>
        </w:rPr>
        <w:lastRenderedPageBreak/>
        <w:t>5. 系统上下文与边界</w:t>
      </w:r>
    </w:p>
    <w:p w14:paraId="4D5096FB"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上游输入：已选择的种族战斗骨架、内容注册表、招式 Resource、槽位规则集、玩家/官方预设、当前内容版本和可用内容清单。</w:t>
      </w:r>
    </w:p>
    <w:p w14:paraId="27BD0090"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权威数据所有者：槽位/预算/兼容规则由 LoadoutRuleSet 所有；预设只保存稳定内容 ID；攻击与受击结果只由 FrayHitbox2D.attribute 上的 FrayAttackAttribute 所有。</w:t>
      </w:r>
    </w:p>
    <w:p w14:paraId="18CB64F0"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下游消费者：招式装配编辑器 UI、角色选择/玩家会话、预设与存档系统、角色运行时编译器、CPU 配置、训练模式、内容诊断和遥测。</w:t>
      </w:r>
    </w:p>
    <w:p w14:paraId="4DEC0FBF"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本系统禁止直接访问或修改：Fray addon 内部实现、对局中的生命/资源结算、舞台路线状态、外观判定、物理键位、任意文件路径和未注册脚本。</w:t>
      </w:r>
    </w:p>
    <w:p w14:paraId="7424F3F1" w14:textId="77777777" w:rsidR="00E0478C" w:rsidRDefault="00E0478C">
      <w:pPr>
        <w:pStyle w:val="HTML0"/>
        <w:rPr>
          <w:color w:val="202124"/>
        </w:rPr>
      </w:pPr>
      <w:r>
        <w:rPr>
          <w:rStyle w:val="HTML"/>
          <w:color w:val="202124"/>
        </w:rPr>
        <w:t>[</w:t>
      </w:r>
      <w:r>
        <w:rPr>
          <w:rStyle w:val="HTML"/>
          <w:color w:val="202124"/>
        </w:rPr>
        <w:t>内容注册表</w:t>
      </w:r>
      <w:r>
        <w:rPr>
          <w:rStyle w:val="HTML"/>
          <w:color w:val="202124"/>
        </w:rPr>
        <w:t xml:space="preserve"> + </w:t>
      </w:r>
      <w:r>
        <w:rPr>
          <w:rStyle w:val="HTML"/>
          <w:color w:val="202124"/>
        </w:rPr>
        <w:t>种族骨架</w:t>
      </w:r>
      <w:r>
        <w:rPr>
          <w:rStyle w:val="HTML"/>
          <w:color w:val="202124"/>
        </w:rPr>
        <w:t xml:space="preserve"> + </w:t>
      </w:r>
      <w:r>
        <w:rPr>
          <w:rStyle w:val="HTML"/>
          <w:color w:val="202124"/>
        </w:rPr>
        <w:t>预设存档</w:t>
      </w:r>
      <w:r>
        <w:rPr>
          <w:rStyle w:val="HTML"/>
          <w:color w:val="202124"/>
        </w:rPr>
        <w:t xml:space="preserve">] → </w:t>
      </w:r>
      <w:r>
        <w:rPr>
          <w:rStyle w:val="HTML"/>
          <w:color w:val="202124"/>
        </w:rPr>
        <w:t>候选筛选</w:t>
      </w:r>
      <w:r>
        <w:rPr>
          <w:rStyle w:val="HTML"/>
          <w:color w:val="202124"/>
        </w:rPr>
        <w:t xml:space="preserve"> → </w:t>
      </w:r>
      <w:r>
        <w:rPr>
          <w:rStyle w:val="HTML"/>
          <w:color w:val="202124"/>
        </w:rPr>
        <w:t>草稿装配</w:t>
      </w:r>
      <w:r>
        <w:rPr>
          <w:rStyle w:val="HTML"/>
          <w:color w:val="202124"/>
        </w:rPr>
        <w:t>/</w:t>
      </w:r>
      <w:r>
        <w:rPr>
          <w:rStyle w:val="HTML"/>
          <w:color w:val="202124"/>
        </w:rPr>
        <w:t>增量校验</w:t>
      </w:r>
      <w:r>
        <w:rPr>
          <w:rStyle w:val="HTML"/>
          <w:color w:val="202124"/>
        </w:rPr>
        <w:t xml:space="preserve"> → </w:t>
      </w:r>
      <w:r>
        <w:rPr>
          <w:rStyle w:val="HTML"/>
          <w:color w:val="202124"/>
        </w:rPr>
        <w:t>规范化预设</w:t>
      </w:r>
      <w:r>
        <w:rPr>
          <w:rStyle w:val="HTML"/>
          <w:color w:val="202124"/>
        </w:rPr>
        <w:t xml:space="preserve"> → </w:t>
      </w:r>
      <w:r>
        <w:rPr>
          <w:rStyle w:val="HTML"/>
          <w:color w:val="202124"/>
        </w:rPr>
        <w:t>对局前全量校验</w:t>
      </w:r>
      <w:r>
        <w:rPr>
          <w:rStyle w:val="HTML"/>
          <w:color w:val="202124"/>
        </w:rPr>
        <w:t xml:space="preserve"> → </w:t>
      </w:r>
      <w:r>
        <w:rPr>
          <w:rStyle w:val="HTML"/>
          <w:color w:val="202124"/>
        </w:rPr>
        <w:t>运行时招式集合编译</w:t>
      </w:r>
      <w:r>
        <w:rPr>
          <w:rStyle w:val="HTML"/>
          <w:color w:val="202124"/>
        </w:rPr>
        <w:t xml:space="preserve"> → [Fray </w:t>
      </w:r>
      <w:r>
        <w:rPr>
          <w:rStyle w:val="HTML"/>
          <w:color w:val="202124"/>
        </w:rPr>
        <w:t>输入</w:t>
      </w:r>
      <w:r>
        <w:rPr>
          <w:rStyle w:val="HTML"/>
          <w:color w:val="202124"/>
        </w:rPr>
        <w:t>/</w:t>
      </w:r>
      <w:r>
        <w:rPr>
          <w:rStyle w:val="HTML"/>
          <w:color w:val="202124"/>
        </w:rPr>
        <w:t>状态机</w:t>
      </w:r>
      <w:r>
        <w:rPr>
          <w:rStyle w:val="HTML"/>
          <w:color w:val="202124"/>
        </w:rPr>
        <w:t>/</w:t>
      </w:r>
      <w:r>
        <w:rPr>
          <w:rStyle w:val="HTML"/>
          <w:color w:val="202124"/>
        </w:rPr>
        <w:t>动画</w:t>
      </w:r>
      <w:r>
        <w:rPr>
          <w:rStyle w:val="HTML"/>
          <w:color w:val="202124"/>
        </w:rPr>
        <w:t>/</w:t>
      </w:r>
      <w:r>
        <w:rPr>
          <w:rStyle w:val="HTML"/>
          <w:color w:val="202124"/>
        </w:rPr>
        <w:t>命中系统</w:t>
      </w:r>
      <w:r>
        <w:rPr>
          <w:rStyle w:val="HTML"/>
          <w:color w:val="202124"/>
        </w:rPr>
        <w:t>]</w:t>
      </w:r>
    </w:p>
    <w:p w14:paraId="48AF516C" w14:textId="77777777" w:rsidR="00E0478C" w:rsidRDefault="00E0478C">
      <w:pPr>
        <w:pStyle w:val="2"/>
        <w:rPr>
          <w:rFonts w:ascii="微软雅黑" w:eastAsia="微软雅黑" w:hAnsi="微软雅黑" w:hint="eastAsia"/>
        </w:rPr>
      </w:pPr>
      <w:r>
        <w:rPr>
          <w:rFonts w:ascii="微软雅黑" w:eastAsia="微软雅黑" w:hAnsi="微软雅黑" w:hint="eastAsia"/>
        </w:rPr>
        <w:t>6. 关键流程</w:t>
      </w:r>
    </w:p>
    <w:p w14:paraId="08D3733B"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选择骨架：加载该种族固定基础包与 LoadoutRuleSet，按槽位、race 标签、依赖可达性和内容版本生成候选；缺失规则集时阻止编辑并提供官方安全预设。</w:t>
      </w:r>
    </w:p>
    <w:p w14:paraId="32F84D7D"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装入/卸下：所有操作先作用于 LoadoutDraft；增量计算预算、槽位、互斥、依赖、输入签名和状态条件，成功后提交快照，失败则保持上一次合法状态并高亮原因；取消编辑不改已保存预设。</w:t>
      </w:r>
    </w:p>
    <w:p w14:paraId="7AC190F1"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保存预设：执行全量校验，按槽位与稳定 ID 规范化排序，写入 schema_version/content_revision/race_id；仅</w:t>
      </w:r>
      <w:r>
        <w:rPr>
          <w:rFonts w:ascii="微软雅黑" w:eastAsia="微软雅黑" w:hAnsi="Symbol"/>
          <w:color w:val="202124"/>
          <w:sz w:val="21"/>
          <w:szCs w:val="21"/>
        </w:rPr>
        <w:t>“</w:t>
      </w:r>
      <w:r>
        <w:rPr>
          <w:rFonts w:ascii="微软雅黑" w:eastAsia="微软雅黑" w:hAnsi="Symbol"/>
          <w:color w:val="202124"/>
          <w:sz w:val="21"/>
          <w:szCs w:val="21"/>
        </w:rPr>
        <w:t>可战斗</w:t>
      </w:r>
      <w:r>
        <w:rPr>
          <w:rFonts w:ascii="微软雅黑" w:eastAsia="微软雅黑" w:hAnsi="Symbol"/>
          <w:color w:val="202124"/>
          <w:sz w:val="21"/>
          <w:szCs w:val="21"/>
        </w:rPr>
        <w:t>”</w:t>
      </w:r>
      <w:r>
        <w:rPr>
          <w:rFonts w:ascii="微软雅黑" w:eastAsia="微软雅黑" w:hAnsi="Symbol"/>
          <w:color w:val="202124"/>
          <w:sz w:val="21"/>
          <w:szCs w:val="21"/>
        </w:rPr>
        <w:t>预设进入正式存档，写入失败保留旧文件并报告。</w:t>
      </w:r>
    </w:p>
    <w:p w14:paraId="6EE27A43"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对局启动：合并不可变的种族固定基础包与玩家可选包，解析完整 Resource 引用，检查 Fray state/transition、动画 tracker、hitbox/attribute 和输入转换，生成只读 CompiledMoveSet；比赛和回合内不得热替换。</w:t>
      </w:r>
    </w:p>
    <w:p w14:paraId="01796157"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版本升级：先按稳定 ID 和 replacement_ids 迁移，再重新校验；无法替代的可选项被标记失效并建议同槽位候选，固定基础包缺失则整套预设不可用并回退官方预设，原文件只读保留。</w:t>
      </w:r>
    </w:p>
    <w:p w14:paraId="289809F8" w14:textId="77777777" w:rsidR="00E0478C" w:rsidRDefault="00E0478C">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关键流程图：选择种族 → 注入固定基础包 → 筛选可选候选 → 装配并增量校验 → 保存规范化预设 → 对局全量校验 → 编译并冻结；任一步失败 → 显示结构化原因 → 保留上次合法快照 / 回退同种族官方预设。</w:t>
      </w:r>
    </w:p>
    <w:p w14:paraId="6BC32DE2" w14:textId="77777777" w:rsidR="00E0478C" w:rsidRDefault="00E0478C">
      <w:pPr>
        <w:pStyle w:val="2"/>
        <w:rPr>
          <w:rFonts w:ascii="微软雅黑" w:eastAsia="微软雅黑" w:hAnsi="微软雅黑" w:hint="eastAsia"/>
        </w:rPr>
      </w:pPr>
      <w:r>
        <w:rPr>
          <w:rFonts w:ascii="微软雅黑" w:eastAsia="微软雅黑" w:hAnsi="微软雅黑" w:hint="eastAsia"/>
        </w:rPr>
        <w:t>7. 子模块与职责</w:t>
      </w:r>
    </w:p>
    <w:tbl>
      <w:tblPr>
        <w:tblW w:w="5000" w:type="pct"/>
        <w:tblCellMar>
          <w:top w:w="15" w:type="dxa"/>
          <w:left w:w="15" w:type="dxa"/>
          <w:bottom w:w="15" w:type="dxa"/>
          <w:right w:w="15" w:type="dxa"/>
        </w:tblCellMar>
        <w:tblLook w:val="04A0" w:firstRow="1" w:lastRow="0" w:firstColumn="1" w:lastColumn="0" w:noHBand="0" w:noVBand="1"/>
      </w:tblPr>
      <w:tblGrid>
        <w:gridCol w:w="2261"/>
        <w:gridCol w:w="1002"/>
        <w:gridCol w:w="1740"/>
        <w:gridCol w:w="1682"/>
        <w:gridCol w:w="1605"/>
      </w:tblGrid>
      <w:tr w:rsidR="00920F47" w14:paraId="1851C105"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9C424AF"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子模块</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4C02D42"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职责</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B951518"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输入</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1570493"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输出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257407C"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不负责</w:t>
            </w:r>
          </w:p>
        </w:tc>
      </w:tr>
      <w:tr w:rsidR="00920F47" w14:paraId="4BDE347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66ACE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ContentRegistryAdapter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046D8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将稳定内容 ID 映射到 Godot Resource；建立标签/版本索引；可选接入 YARD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EA38F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Resource、内容清单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99528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只读注册表与查询索引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FFA80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不拥有攻击数值，不在战斗中动态发现文件</w:t>
            </w:r>
          </w:p>
        </w:tc>
      </w:tr>
      <w:tr w:rsidR="00920F47" w14:paraId="5FE2C03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8E9E5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SkeletonKitProvider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5DD19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提供种族固定基础包和不可覆盖槽位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3E611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race_id、RaceCombatSkeleton</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1FF4B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FixedMoveSet、能力/锚点要求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FBFB4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不处理玩家预算和 UI</w:t>
            </w:r>
          </w:p>
        </w:tc>
      </w:tr>
      <w:tr w:rsidR="00920F47" w14:paraId="6CC05CC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F58C8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CandidateQueryService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1DAD0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按槽位、种族、标签、版本、依赖可达性筛选候选</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83BB0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规则集、注册表、草稿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AB2BC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排序后的候选与不可用原因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BB2D2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不自动替玩家选择招式</w:t>
            </w:r>
          </w:p>
        </w:tc>
      </w:tr>
      <w:tr w:rsidR="00920F47" w14:paraId="339F7B7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AB3304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LoadoutDraftModel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50F23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维护编辑中的事务快照、撤销/重做和预算投影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69AFB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用户操作、当前预设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875AC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草稿快照、变更集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B310F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不直接写正式存档或修改运行时角色</w:t>
            </w:r>
          </w:p>
        </w:tc>
      </w:tr>
      <w:tr w:rsidR="00920F47" w14:paraId="5AF1441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50A85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LoadoutValidator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564A0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执行结构、预算、标签、依赖、互斥、输入、内容</w:t>
            </w:r>
            <w:r>
              <w:rPr>
                <w:rFonts w:ascii="微软雅黑" w:eastAsia="微软雅黑" w:hAnsi="微软雅黑" w:hint="eastAsia"/>
                <w:color w:val="202124"/>
                <w:sz w:val="18"/>
                <w:szCs w:val="18"/>
              </w:rPr>
              <w:lastRenderedPageBreak/>
              <w:t>包完整性校验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639CA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固定包、草稿、规则集、注册表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7D9AE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ValidationReport、可战斗标记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AC101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不平衡伤害，不修补 FrayAttackAttribute</w:t>
            </w:r>
          </w:p>
        </w:tc>
      </w:tr>
      <w:tr w:rsidR="00920F47" w14:paraId="2FE1FBF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CE70C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InputConflictAnalyzer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CAAD7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规范化 Fray 输入签名并检测状态条件重叠/前缀抢占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6D4FE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InputCommandRef、状态条件、优先级规则</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9E0D3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冲突图、确定性顺序或拒绝原因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6D730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不读取物理键位，不实现第二套输入缓冲</w:t>
            </w:r>
          </w:p>
        </w:tc>
      </w:tr>
      <w:tr w:rsidR="00920F47" w14:paraId="31CE291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8B8C8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PresetRepository/Migrator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9A8BB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版本化保存、加载、迁移、替代和损坏恢复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EF4E5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LoadoutPreset、content_revision</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9E1FE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规范化预设、迁移报告、备份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3B8E4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不序列化任意 Resource/脚本</w:t>
            </w:r>
          </w:p>
        </w:tc>
      </w:tr>
      <w:tr w:rsidR="00920F47" w14:paraId="453F3F3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0A1A8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RuntimeMoveCompiler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A8DDC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合并固定包与可选包，验证并绑定 Fray 运行时资源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51C7C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合法预设、骨架、内容注册表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691F7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只读 CompiledMoveSet、编译摘要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E9D93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不在比赛中热装配，不改攻击数值</w:t>
            </w:r>
          </w:p>
        </w:tc>
      </w:tr>
      <w:tr w:rsidR="00920F47" w14:paraId="4DA672A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69F7B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LoadoutDiagnostics/Preview</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50877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向 UI、训练与 QA 投影预算、错误、输入和编译信息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6A8AC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草稿、ValidationReport、CompiledMoveSet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598E0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只读 ViewModel/报告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AAE88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不成为权威数据所有者</w:t>
            </w:r>
          </w:p>
        </w:tc>
      </w:tr>
    </w:tbl>
    <w:p w14:paraId="0589700D" w14:textId="77777777" w:rsidR="00E0478C" w:rsidRDefault="00E0478C">
      <w:pPr>
        <w:pStyle w:val="2"/>
        <w:rPr>
          <w:rFonts w:ascii="微软雅黑" w:eastAsia="微软雅黑" w:hAnsi="微软雅黑" w:hint="eastAsia"/>
        </w:rPr>
      </w:pPr>
      <w:r>
        <w:rPr>
          <w:rFonts w:ascii="微软雅黑" w:eastAsia="微软雅黑" w:hAnsi="微软雅黑" w:hint="eastAsia"/>
        </w:rPr>
        <w:t>8. 数据模型与唯一来源</w:t>
      </w:r>
    </w:p>
    <w:p w14:paraId="049C4E1C"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lastRenderedPageBreak/>
        <w:t>•</w:t>
      </w:r>
      <w:r>
        <w:rPr>
          <w:rFonts w:ascii="微软雅黑" w:eastAsia="微软雅黑" w:hAnsi="Symbol"/>
          <w:color w:val="202124"/>
          <w:sz w:val="21"/>
          <w:szCs w:val="21"/>
        </w:rPr>
        <w:t xml:space="preserve">  MoveDefinition Resource：只保存稳定 ID、显示信息、槽位类型、构筑成本、Fray 语义输入引用、状态条件摘要、标签/依赖/互斥、内容包引用、版本和替代 ID；不得复制攻击数值。</w:t>
      </w:r>
    </w:p>
    <w:p w14:paraId="7B6D422A"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RaceCombatSkeleton + LoadoutRuleSet：定义同种族共享的固定基础包、可选槽位数量、10 点预算、必选能力、允许标签、输入保留区和校验策略。</w:t>
      </w:r>
    </w:p>
    <w:p w14:paraId="299035BA"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兼容关系：requires_all/requires_any、excludes、mutex_group、race_tags、required_anchor/ability 与可检测的有向依赖图；依赖环和不可达依赖视为内容错误。</w:t>
      </w:r>
    </w:p>
    <w:p w14:paraId="1C69ECC6"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InputCommandRef：引用 Fray 组合/序列输入或语义动作，并生成 canonical_input_signature；冲突比较同时考虑地面/空中、站立/蹲伏、资源和其他状态条件是否重叠。</w:t>
      </w:r>
    </w:p>
    <w:p w14:paraId="26AD375B"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MoveContentPackage：引用 FrayState/FrayCompoundState builder 数据、transition、动画与 tracker、FrayHitbox2D 场景/资源、FrayAttackAttribute、VFX/SFX；编译器只验证并装配，不重写其战斗数值。</w:t>
      </w:r>
    </w:p>
    <w:tbl>
      <w:tblPr>
        <w:tblW w:w="5000" w:type="pct"/>
        <w:tblCellMar>
          <w:top w:w="15" w:type="dxa"/>
          <w:left w:w="15" w:type="dxa"/>
          <w:bottom w:w="15" w:type="dxa"/>
          <w:right w:w="15" w:type="dxa"/>
        </w:tblCellMar>
        <w:tblLook w:val="04A0" w:firstRow="1" w:lastRow="0" w:firstColumn="1" w:lastColumn="0" w:noHBand="0" w:noVBand="1"/>
      </w:tblPr>
      <w:tblGrid>
        <w:gridCol w:w="2076"/>
        <w:gridCol w:w="1961"/>
        <w:gridCol w:w="443"/>
        <w:gridCol w:w="437"/>
        <w:gridCol w:w="391"/>
        <w:gridCol w:w="2982"/>
      </w:tblGrid>
      <w:tr w:rsidR="00920F47" w14:paraId="2B6F7942"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E316637"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数据对象</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82B22C0"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类型/格式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9E0E044"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所有者</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308533D"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生命周期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16E3063"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持久化</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B432F05"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版本策略</w:t>
            </w:r>
          </w:p>
        </w:tc>
      </w:tr>
      <w:tr w:rsidR="00920F47" w14:paraId="0252B54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8B936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MoveDefinition</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BA363C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37EFD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F99CA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内容加载至卸载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FC2C7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4334F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稳定 content_id；schema_version；replacement_ids；只保存 attribute/内容包引用</w:t>
            </w:r>
          </w:p>
        </w:tc>
      </w:tr>
      <w:tr w:rsidR="00920F47" w14:paraId="07277D0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003ED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RaceCombatSkeleton</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77180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E2445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角色内容系统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64E8D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A4475A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61D4A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定义固定基础包、种族能力与锚点；同种族 OC 共用</w:t>
            </w:r>
          </w:p>
        </w:tc>
      </w:tr>
      <w:tr w:rsidR="00920F47" w14:paraId="672A334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F4738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LoadoutRuleSet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FFB5F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F39A1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招式装配</w:t>
            </w:r>
            <w:r>
              <w:rPr>
                <w:rFonts w:ascii="微软雅黑" w:eastAsia="微软雅黑" w:hAnsi="微软雅黑" w:hint="eastAsia"/>
                <w:color w:val="202124"/>
                <w:sz w:val="18"/>
                <w:szCs w:val="18"/>
              </w:rPr>
              <w:lastRenderedPageBreak/>
              <w:t>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6C5A3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版本生命</w:t>
            </w:r>
            <w:r>
              <w:rPr>
                <w:rFonts w:ascii="微软雅黑" w:eastAsia="微软雅黑" w:hAnsi="微软雅黑" w:hint="eastAsia"/>
                <w:color w:val="202124"/>
                <w:sz w:val="18"/>
                <w:szCs w:val="18"/>
              </w:rPr>
              <w:lastRenderedPageBreak/>
              <w:t>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CF0B9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FB63A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槽位、数量、10 点预算、允许/禁止标签、优先级与保留输入；显式迁移</w:t>
            </w:r>
          </w:p>
        </w:tc>
      </w:tr>
      <w:tr w:rsidR="00920F47" w14:paraId="65BC51A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FD836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MoveContentPackage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A60B9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Resource/场景引用集合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1844A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招式内容系统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0F74F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内容加载至卸载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080D7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F8615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 state/transition/动画/hitbox/VFX/SFX 引用完整性校验</w:t>
            </w:r>
          </w:p>
        </w:tc>
      </w:tr>
      <w:tr w:rsidR="00920F47" w14:paraId="28B3408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94585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FrayAttackAttribute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0DED0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Fray-compatible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4BF7B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战斗/招式内容系统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6A37B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内容加载至卸载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E7347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D5087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攻击与受击数值唯一来源；按资源版本管理，不复制到预设</w:t>
            </w:r>
          </w:p>
        </w:tc>
      </w:tr>
      <w:tr w:rsidR="00920F47" w14:paraId="7B57E74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C07AA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InputCommandRef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2F18B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 输入 Resource 引用 + 规范签名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7D2E9B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输入系统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5BBEE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内容加载至卸载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B8A0E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02969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语义动作版本化；物理键位不持久化在招式中</w:t>
            </w:r>
          </w:p>
        </w:tc>
      </w:tr>
      <w:tr w:rsidR="00920F47" w14:paraId="0A1F290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51B45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LoadoutPreset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80442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版本化配置（ConfigFile/JSON 或自定义 Resource 序列化）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C337D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预设与存档</w:t>
            </w:r>
            <w:r>
              <w:rPr>
                <w:rFonts w:ascii="微软雅黑" w:eastAsia="微软雅黑" w:hAnsi="微软雅黑" w:hint="eastAsia"/>
                <w:color w:val="202124"/>
                <w:sz w:val="18"/>
                <w:szCs w:val="18"/>
              </w:rPr>
              <w:lastRenderedPageBreak/>
              <w:t>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427C1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跨会话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9E51C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3B4CCB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仅稳定 ID、slot_id、race_id、schema/content revision；原子写入与备份</w:t>
            </w:r>
          </w:p>
        </w:tc>
      </w:tr>
      <w:tr w:rsidR="00920F47" w14:paraId="7028EC3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75DE7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LoadoutDraft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E53F4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内存对象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BA10F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招式装配系统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28A83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单次编辑会话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CA4EC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否</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3DDBD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从合法预设复制；支持撤销/恢复；不作为战斗输入</w:t>
            </w:r>
          </w:p>
        </w:tc>
      </w:tr>
      <w:tr w:rsidR="00920F47" w14:paraId="74244A5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FA59D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ValidationReport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55439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结构化错误/警告列表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0E60B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招式装配系统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A0AE5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一次校验/诊断会话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4DD8A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可选导出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7DB20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稳定 error_code、对象 ID、字段、严重度、替代建议</w:t>
            </w:r>
          </w:p>
        </w:tc>
      </w:tr>
      <w:tr w:rsidR="00920F47" w14:paraId="69AD186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45504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CompiledMoveSet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25E87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只读运行时对象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5334C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运行时编译器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1CAE8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一场比赛/玩家会话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61459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否</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B7A12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按 slot_order/priority/content_id 排序；记录内容摘要，比赛内冻结</w:t>
            </w:r>
          </w:p>
        </w:tc>
      </w:tr>
      <w:tr w:rsidR="00920F47" w14:paraId="67F140C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8ED23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ContentRegistryIndex</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2409F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ID/标签/版本/输入索引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9EE4C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内容注册与加载</w:t>
            </w:r>
            <w:r>
              <w:rPr>
                <w:rFonts w:ascii="微软雅黑" w:eastAsia="微软雅黑" w:hAnsi="微软雅黑" w:hint="eastAsia"/>
                <w:color w:val="202124"/>
                <w:sz w:val="18"/>
                <w:szCs w:val="18"/>
              </w:rPr>
              <w:lastRenderedPageBreak/>
              <w:t>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BA978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应用会话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54FB8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缓存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4234D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由官方清单或 YARD 等编辑器工具生成；运行时需有无插件回退路径</w:t>
            </w:r>
          </w:p>
        </w:tc>
      </w:tr>
    </w:tbl>
    <w:p w14:paraId="2D4E8F4C" w14:textId="77777777" w:rsidR="00E0478C" w:rsidRDefault="00E0478C">
      <w:pPr>
        <w:shd w:val="clear" w:color="auto" w:fill="EEF5FB"/>
        <w:divId w:val="7753130"/>
        <w:rPr>
          <w:rFonts w:ascii="微软雅黑" w:eastAsia="微软雅黑" w:hAnsi="微软雅黑" w:hint="eastAsia"/>
          <w:color w:val="3F4E5E"/>
          <w:sz w:val="21"/>
          <w:szCs w:val="21"/>
        </w:rPr>
      </w:pPr>
      <w:r>
        <w:rPr>
          <w:rFonts w:ascii="微软雅黑" w:eastAsia="微软雅黑" w:hAnsi="微软雅黑" w:hint="eastAsia"/>
          <w:color w:val="3F4E5E"/>
          <w:sz w:val="21"/>
          <w:szCs w:val="21"/>
        </w:rPr>
        <w:t>战斗攻击与受击反应数值必须以 FrayAttackAttribute 为唯一来源。MoveDefinition、预设、校验报告和编译缓存只保存其资源引用/内容 ID，不得复制 damage、hitstun、blockstun、knockback、launch、资源收益或换场字段。</w:t>
      </w:r>
    </w:p>
    <w:p w14:paraId="39DC2642" w14:textId="77777777" w:rsidR="00E0478C" w:rsidRDefault="00E0478C">
      <w:pPr>
        <w:pStyle w:val="2"/>
        <w:rPr>
          <w:rFonts w:ascii="微软雅黑" w:eastAsia="微软雅黑" w:hAnsi="微软雅黑" w:hint="eastAsia"/>
        </w:rPr>
      </w:pPr>
      <w:r>
        <w:rPr>
          <w:rFonts w:ascii="微软雅黑" w:eastAsia="微软雅黑" w:hAnsi="微软雅黑" w:hint="eastAsia"/>
        </w:rPr>
        <w:t>9. 接口、信号和事件</w:t>
      </w:r>
    </w:p>
    <w:tbl>
      <w:tblPr>
        <w:tblW w:w="5000" w:type="pct"/>
        <w:tblCellMar>
          <w:top w:w="15" w:type="dxa"/>
          <w:left w:w="15" w:type="dxa"/>
          <w:bottom w:w="15" w:type="dxa"/>
          <w:right w:w="15" w:type="dxa"/>
        </w:tblCellMar>
        <w:tblLook w:val="04A0" w:firstRow="1" w:lastRow="0" w:firstColumn="1" w:lastColumn="0" w:noHBand="0" w:noVBand="1"/>
      </w:tblPr>
      <w:tblGrid>
        <w:gridCol w:w="2192"/>
        <w:gridCol w:w="298"/>
        <w:gridCol w:w="1495"/>
        <w:gridCol w:w="1690"/>
        <w:gridCol w:w="1367"/>
        <w:gridCol w:w="1248"/>
      </w:tblGrid>
      <w:tr w:rsidR="00920F47" w14:paraId="5025860A"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DB48F09"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名称</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2E03D0A"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F926A46"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生产者</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F03B766"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消费者</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C9FB831"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数据载荷</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66A1E9F"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时序/幂等要求</w:t>
            </w:r>
          </w:p>
        </w:tc>
      </w:tr>
      <w:tr w:rsidR="00920F47" w14:paraId="6A7C8BF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94040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query_candidates(race_id, slot_id, draft)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6B449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32B8E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装配编辑器/服务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DEC7FA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E9648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CandidateResult[]（可用项 + 禁用原因）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C1B65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只读；同一输入快照返回稳定排序</w:t>
            </w:r>
          </w:p>
        </w:tc>
      </w:tr>
      <w:tr w:rsidR="00920F47" w14:paraId="64A0525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120ED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begin_draft(preset_id)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D144D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4A14E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装配服务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10382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48363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LoadoutDraft + 初始 ValidationReport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55DA3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不修改已保存预设；可重复打开</w:t>
            </w:r>
          </w:p>
        </w:tc>
      </w:tr>
      <w:tr w:rsidR="00920F47" w14:paraId="5E844F0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835A1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try_equip(slot_id, move_id)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254FE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76EF1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C00D1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LoadoutDraftModel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C3186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DraftChangeResult、预算差、错误码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8AFFC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事务式；失败幂等且保留旧快照</w:t>
            </w:r>
          </w:p>
        </w:tc>
      </w:tr>
      <w:tr w:rsidR="00920F47" w14:paraId="713CED9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D8036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try_unequip(slot_id)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06592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983BB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37949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LoadoutDraftModel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4BB4F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DraftChangeResult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D6AB20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固定槽位返回 ERR_FIXED_SLOT；重复卸载幂等</w:t>
            </w:r>
          </w:p>
        </w:tc>
      </w:tr>
      <w:tr w:rsidR="00920F47" w14:paraId="59F101E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73C76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validate_loadout(snapshot, mode)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B54C2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38360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UI/存档/比赛/CI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7EC3E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LoadoutValidator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2D4DD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ValidationReport、normalized_hash</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0F95C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编辑可增量；保存/比赛必须全量</w:t>
            </w:r>
          </w:p>
        </w:tc>
      </w:tr>
      <w:tr w:rsidR="00920F47" w14:paraId="2C64A81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E3C1D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save_preset(snapshot)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8FCEF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03914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E8350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PresetRepository</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46C27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preset_id、版本、写入结果</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9EBA7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仅全量合法；临时文件 + 原子替换；失败不覆盖旧文件</w:t>
            </w:r>
          </w:p>
        </w:tc>
      </w:tr>
      <w:tr w:rsidR="00920F47" w14:paraId="026FDB2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C918F6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load_and_migrate_preset(preset_id)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36ADA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B157C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角色选择/编辑器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8070C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PresetRepository/Migrator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72C70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预设、迁移报告、回退标记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14A176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不得静默丢项；原文件只读保留</w:t>
            </w:r>
          </w:p>
        </w:tc>
      </w:tr>
      <w:tr w:rsidR="00920F47" w14:paraId="7D674D7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3724C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compile_runtime_move_set(race_id, preset)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8A0C2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0137A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比赛会话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C16C7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RuntimeMoveCompiler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6C01A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CompiledMoveSet 或 CompilationFailure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88426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同版本/预设结果确定；比赛内只调用一次</w:t>
            </w:r>
          </w:p>
        </w:tc>
      </w:tr>
      <w:tr w:rsidR="00920F47" w14:paraId="61D4D93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14B4D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loadout_changed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6A5C7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信号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6A42A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LoadoutDraftModel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8B0EE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UI/预览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C87E4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变更集、预算、dirty 标记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A13E0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提交草稿快照后发出；不代表已保存</w:t>
            </w:r>
          </w:p>
        </w:tc>
      </w:tr>
      <w:tr w:rsidR="00920F47" w14:paraId="43A76A3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9E3B4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validation_changed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549E8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信号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539B4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LoadoutValidator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78EFF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UI/诊断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9BF77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ValidationReport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5720E9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相同报告摘要不重复广播</w:t>
            </w:r>
          </w:p>
        </w:tc>
      </w:tr>
      <w:tr w:rsidR="00920F47" w14:paraId="5702E5C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A276E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preset_invalidated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B85B3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事件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909BB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内容/存档系统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B24E3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角色选择/UI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6F573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preset_id、失效 ID、替代项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70CA0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内容版本变化后一次性报告，可确认后清除</w:t>
            </w:r>
          </w:p>
        </w:tc>
      </w:tr>
      <w:tr w:rsidR="00920F47" w14:paraId="06F66CA5"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35D37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runtime_move_set_ready</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FE63B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事件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43EAA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RuntimeMoveCompiler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8EB31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角色工厂/CPU/训练</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79FED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玩家槽位、CompiledMoveSet、摘要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32EE8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角色实例化前发出；禁止中途替换</w:t>
            </w:r>
          </w:p>
        </w:tc>
      </w:tr>
    </w:tbl>
    <w:p w14:paraId="36B2AC1E" w14:textId="77777777" w:rsidR="00E0478C" w:rsidRDefault="00E0478C">
      <w:pPr>
        <w:pStyle w:val="2"/>
        <w:rPr>
          <w:rFonts w:ascii="微软雅黑" w:eastAsia="微软雅黑" w:hAnsi="微软雅黑" w:hint="eastAsia"/>
        </w:rPr>
      </w:pPr>
      <w:r>
        <w:rPr>
          <w:rFonts w:ascii="微软雅黑" w:eastAsia="微软雅黑" w:hAnsi="微软雅黑" w:hint="eastAsia"/>
        </w:rPr>
        <w:t>10. Fray-First 设计</w:t>
      </w:r>
    </w:p>
    <w:p w14:paraId="7F81BAE2"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使用的 Fray 模块/API：FrayController、Fray 输入映射/组合/序列输入、FrayStateMachine、FrayCompoundState.builder()、FrayState、transition/tag/rule/condition、FrayBufferedInputAdvancer、FrayHitState2D、FrayHitbox2D、FrayAnimationObserver/tracker。</w:t>
      </w:r>
    </w:p>
    <w:p w14:paraId="2EEB74F3"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输入仅保存 Fray 语义动作和输入资源引用；物理键位由 FrayController/虚拟设备与重映射层解析。候选校验使用规范化输入签名，不硬编码 J/K/L 等键。</w:t>
      </w:r>
    </w:p>
    <w:p w14:paraId="19F26A11"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固定包和可选包在对局前编译为一个 FrayStateMachine 拓扑；状态类只负责 enter/exit/process/done，连接关系由 builder 和 transition 表达，不生成 enum/string 并行状态图。</w:t>
      </w:r>
    </w:p>
    <w:p w14:paraId="03DBD536"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普通字符串与可选指令的输入推进使用 Fray 组合/序列 transition 和 FrayBufferedInputAdvancer；冲突消解结果转化为确定的 transition 优先级或在保存阶段直接禁止。</w:t>
      </w:r>
    </w:p>
    <w:p w14:paraId="238F3396"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所有 strike 使用 FrayHitbox2D，命中状态使用 FrayHitState2D；FrayHitbox2D.attribute 必须直接指向 FrayAttackAttribute 或其兼容扩展。</w:t>
      </w:r>
    </w:p>
    <w:p w14:paraId="47BAD975"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动画时点由 FrayAnimationObserver/tracker 的 strike_on、strike_off、cancel_open、cancel_close、spawn、recover、done 等事件驱动；不得由动画名或装配 UI 猜测判定时序。</w:t>
      </w:r>
    </w:p>
    <w:p w14:paraId="663540C8"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Fray 之外仅实现内容元数据、编辑草稿、校验、存档、迁移、注册表适配和 UI。它们是战斗前工具链，不是替代输入/状态/命中的运行时系统；当前无须绕过 Fray，若未来出现例外必须新增 ADR。</w:t>
      </w:r>
    </w:p>
    <w:p w14:paraId="24032C59" w14:textId="77777777" w:rsidR="00E0478C" w:rsidRDefault="00E0478C">
      <w:pPr>
        <w:pStyle w:val="2"/>
        <w:rPr>
          <w:rFonts w:ascii="微软雅黑" w:eastAsia="微软雅黑" w:hAnsi="微软雅黑" w:hint="eastAsia"/>
        </w:rPr>
      </w:pPr>
      <w:r>
        <w:rPr>
          <w:rFonts w:ascii="微软雅黑" w:eastAsia="微软雅黑" w:hAnsi="微软雅黑" w:hint="eastAsia"/>
        </w:rPr>
        <w:t>11. 生命周期与时序</w:t>
      </w:r>
    </w:p>
    <w:p w14:paraId="28C91731" w14:textId="77777777" w:rsidR="00E0478C" w:rsidRDefault="00E0478C">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初始化：应用启动时加载内容注册表、规则集和官方预设并建立 ID/标签/输入索引；激活编辑器时从已保存预设复制 LoadoutDraft。暂停/恢复：只暂停 UI，不改变草稿或已编译集合。对局启动：全量校验并编译为只读快照；回合重置：复用同一快照，仅重置 Fray 状态、资源和临时 tag；比赛结束/场景切换：释放角色实例和临时缓存，保留规范化预</w:t>
      </w:r>
      <w:r>
        <w:rPr>
          <w:rFonts w:ascii="微软雅黑" w:eastAsia="微软雅黑" w:hAnsi="微软雅黑" w:hint="eastAsia"/>
          <w:color w:val="202124"/>
          <w:sz w:val="21"/>
          <w:szCs w:val="21"/>
        </w:rPr>
        <w:lastRenderedPageBreak/>
        <w:t>设。异常中断：未提交草稿进入自动恢复区，损坏文件不覆盖原件；战斗中资源异常只允许安全终止比赛或回退预编译安全动作，禁止热修装配。</w:t>
      </w:r>
    </w:p>
    <w:p w14:paraId="458B89DE" w14:textId="77777777" w:rsidR="00E0478C" w:rsidRDefault="00E0478C">
      <w:pPr>
        <w:pStyle w:val="2"/>
        <w:rPr>
          <w:rFonts w:ascii="微软雅黑" w:eastAsia="微软雅黑" w:hAnsi="微软雅黑" w:hint="eastAsia"/>
        </w:rPr>
      </w:pPr>
      <w:r>
        <w:rPr>
          <w:rFonts w:ascii="微软雅黑" w:eastAsia="微软雅黑" w:hAnsi="微软雅黑" w:hint="eastAsia"/>
        </w:rPr>
        <w:t>12. 异常、边界和恢复</w:t>
      </w:r>
    </w:p>
    <w:tbl>
      <w:tblPr>
        <w:tblW w:w="5000" w:type="pct"/>
        <w:tblCellMar>
          <w:top w:w="15" w:type="dxa"/>
          <w:left w:w="15" w:type="dxa"/>
          <w:bottom w:w="15" w:type="dxa"/>
          <w:right w:w="15" w:type="dxa"/>
        </w:tblCellMar>
        <w:tblLook w:val="04A0" w:firstRow="1" w:lastRow="0" w:firstColumn="1" w:lastColumn="0" w:noHBand="0" w:noVBand="1"/>
      </w:tblPr>
      <w:tblGrid>
        <w:gridCol w:w="1026"/>
        <w:gridCol w:w="1846"/>
        <w:gridCol w:w="620"/>
        <w:gridCol w:w="1198"/>
        <w:gridCol w:w="3600"/>
      </w:tblGrid>
      <w:tr w:rsidR="00920F47" w14:paraId="4FED3E8C"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534E60A"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场景</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969BFB0"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检测方式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8EB834D"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用户表现</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E18FBEF"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恢复策略</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F85ED4A"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日志/诊断</w:t>
            </w:r>
          </w:p>
        </w:tc>
      </w:tr>
      <w:tr w:rsidR="00920F47" w14:paraId="7F21784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8554B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固定基础包/规则集缺失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0F610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注册表启动校验、编译前全量校验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0AD32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禁用该种族与相关预设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53C8D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阻止进入战斗；回退其他可用官方种族/预设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4E125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ERR_SKELETON_INCOMPLETE + race_id/resource</w:t>
            </w:r>
          </w:p>
        </w:tc>
      </w:tr>
      <w:tr w:rsidR="00920F47" w14:paraId="311949E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10273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 Resource 或内容包加载失败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BE3B4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ID 解析/ResourceLoader 返回失败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F5171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候选置灰或预设标红</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84AB3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可选项建议替代；固定项失败则整套不可用；保留原预设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A8859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ERR_MOVE_RESOURCE_MISSING + move_id/path</w:t>
            </w:r>
          </w:p>
        </w:tc>
      </w:tr>
      <w:tr w:rsidR="00920F47" w14:paraId="0BB53F4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3438E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预算超限/槽位数量非法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77823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增量与全量校验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CAFD0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显示超出点数和相关槽位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58C95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拒绝提交本次操作；允许撤销或一键恢复官方预设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31988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ERR_BUDGET_EXCEEDED / ERR_SLOT_COUNT</w:t>
            </w:r>
          </w:p>
        </w:tc>
      </w:tr>
      <w:tr w:rsidR="00920F47" w14:paraId="27A88E35"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348235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标签不兼容/依赖缺失/互斥冲突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7F7C3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兼容图校验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CD471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标出冲突链与缺失前置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2DE40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拒绝保存；提供满足依赖候选或卸载建议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92894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ERR_TAG_MISMATCH / ERR_DEPENDENCY / ERR_MUTEX</w:t>
            </w:r>
          </w:p>
        </w:tc>
      </w:tr>
      <w:tr w:rsidR="00920F47" w14:paraId="0C78B62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6449F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输入冲突或前缀抢占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756F5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规范签名 + 状态条件交集分析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3DB08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显示双方指令与重</w:t>
            </w:r>
            <w:r>
              <w:rPr>
                <w:rFonts w:ascii="微软雅黑" w:eastAsia="微软雅黑" w:hAnsi="微软雅黑" w:hint="eastAsia"/>
                <w:color w:val="202124"/>
                <w:sz w:val="18"/>
                <w:szCs w:val="18"/>
              </w:rPr>
              <w:lastRenderedPageBreak/>
              <w:t>叠状态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A9126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若无显式优先级则禁止；有规则则显示最终顺序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C34464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ERR_INPUT_CONFLICT + signatures</w:t>
            </w:r>
          </w:p>
        </w:tc>
      </w:tr>
      <w:tr w:rsidR="00920F47" w14:paraId="5E5FBCC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F013D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依赖环/重复内容 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36D32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注册表构建与内容 CI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4EB4F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相关内容不进入候选</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822E7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隔离错误内容并继续加载其余内容；P0 官方内容错误阻止发布</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3E76C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ERR_DEPENDENCY_CYCLE / ERR_DUPLICATE_ID</w:t>
            </w:r>
          </w:p>
        </w:tc>
      </w:tr>
      <w:tr w:rsidR="00920F47" w14:paraId="61DB6DD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DA349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预设损坏或版本迁移失败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20B9A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解析、校验和迁移报告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7F475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提示恢复，不覆盖原文件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E077E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保存损坏副本；加载同种族官方预设或最近合法备份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647B5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ERR_PRESET_CORRUPT / ERR_MIGRATION_FAILED</w:t>
            </w:r>
          </w:p>
        </w:tc>
      </w:tr>
      <w:tr w:rsidR="00920F47" w14:paraId="670CDA3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120A1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运行时编译失败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1A735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状态/transition/动画/hitbox/attribute 完整性检查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C7C00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比赛启动返回角色配置错误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1E83D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中止建局并回角色选择；不得带半编译角色进入战斗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B4AAE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ERR_COMPILE_FAILED + stage/move_id</w:t>
            </w:r>
          </w:p>
        </w:tc>
      </w:tr>
      <w:tr w:rsidR="00920F47" w14:paraId="1B1AA76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1C9E0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比赛中发现非法热替换请求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E7BD9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CompiledMoveSet 冻结标记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617A0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忽略操作并提示对局后修改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92A05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维持当前只读快照；记录调用方堆栈/会话 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1E7FD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ERR_LOADOUT_FROZEN</w:t>
            </w:r>
          </w:p>
        </w:tc>
      </w:tr>
      <w:tr w:rsidR="00920F47" w14:paraId="121BF01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950DE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第三方编辑器插件不可用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9426D6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插件探测与生成清单校验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6C854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内容作者失去表格编辑</w:t>
            </w:r>
            <w:r>
              <w:rPr>
                <w:rFonts w:ascii="微软雅黑" w:eastAsia="微软雅黑" w:hAnsi="微软雅黑" w:hint="eastAsia"/>
                <w:color w:val="202124"/>
                <w:sz w:val="18"/>
                <w:szCs w:val="18"/>
              </w:rPr>
              <w:lastRenderedPageBreak/>
              <w:t>能力，玩家无感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42B63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运行时继续使用已导出的原生 Resource/注册表；不</w:t>
            </w:r>
            <w:r>
              <w:rPr>
                <w:rFonts w:ascii="微软雅黑" w:eastAsia="微软雅黑" w:hAnsi="微软雅黑" w:hint="eastAsia"/>
                <w:color w:val="202124"/>
                <w:sz w:val="18"/>
                <w:szCs w:val="18"/>
              </w:rPr>
              <w:lastRenderedPageBreak/>
              <w:t>把插件设为战斗硬依赖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55FEC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WARN_EDITOR_PLUGIN_UNAVAILABLE</w:t>
            </w:r>
          </w:p>
        </w:tc>
      </w:tr>
    </w:tbl>
    <w:p w14:paraId="54D73784" w14:textId="77777777" w:rsidR="00E0478C" w:rsidRDefault="00E0478C">
      <w:pPr>
        <w:pStyle w:val="2"/>
        <w:rPr>
          <w:rFonts w:ascii="微软雅黑" w:eastAsia="微软雅黑" w:hAnsi="微软雅黑" w:hint="eastAsia"/>
        </w:rPr>
      </w:pPr>
      <w:r>
        <w:rPr>
          <w:rFonts w:ascii="微软雅黑" w:eastAsia="微软雅黑" w:hAnsi="微软雅黑" w:hint="eastAsia"/>
        </w:rPr>
        <w:t>13. 非功能要求</w:t>
      </w:r>
    </w:p>
    <w:p w14:paraId="5F799885"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性能预算：候选筛选与单次增量校验在目标 PC 上 P95 </w:t>
      </w:r>
      <w:r>
        <w:rPr>
          <w:rFonts w:ascii="微软雅黑" w:eastAsia="微软雅黑" w:hAnsi="Symbol"/>
          <w:color w:val="202124"/>
          <w:sz w:val="21"/>
          <w:szCs w:val="21"/>
        </w:rPr>
        <w:t>≤</w:t>
      </w:r>
      <w:r>
        <w:rPr>
          <w:rFonts w:ascii="微软雅黑" w:eastAsia="微软雅黑" w:hAnsi="Symbol"/>
          <w:color w:val="202124"/>
          <w:sz w:val="21"/>
          <w:szCs w:val="21"/>
        </w:rPr>
        <w:t>16 ms；常用查询使用 ID/标签/输入索引，不在每帧扫描全部 Resource；战斗运行时不得执行装配校验。</w:t>
      </w:r>
    </w:p>
    <w:p w14:paraId="56DD10CA"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内存预算：注册表主要保存 ID、元数据和弱/延迟资源引用；每名角色的 CompiledMoveSet 元数据目标 </w:t>
      </w:r>
      <w:r>
        <w:rPr>
          <w:rFonts w:ascii="微软雅黑" w:eastAsia="微软雅黑" w:hAnsi="Symbol"/>
          <w:color w:val="202124"/>
          <w:sz w:val="21"/>
          <w:szCs w:val="21"/>
        </w:rPr>
        <w:t>≤</w:t>
      </w:r>
      <w:r>
        <w:rPr>
          <w:rFonts w:ascii="微软雅黑" w:eastAsia="微软雅黑" w:hAnsi="Symbol"/>
          <w:color w:val="202124"/>
          <w:sz w:val="21"/>
          <w:szCs w:val="21"/>
        </w:rPr>
        <w:t>8 MB（不含共享动画、音频和纹理），离开会话后可释放。</w:t>
      </w:r>
    </w:p>
    <w:p w14:paraId="79D9F37D"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加载时间：缓存命中时编辑器候选首屏目标 </w:t>
      </w:r>
      <w:r>
        <w:rPr>
          <w:rFonts w:ascii="微软雅黑" w:eastAsia="微软雅黑" w:hAnsi="Symbol"/>
          <w:color w:val="202124"/>
          <w:sz w:val="21"/>
          <w:szCs w:val="21"/>
        </w:rPr>
        <w:t>≤</w:t>
      </w:r>
      <w:r>
        <w:rPr>
          <w:rFonts w:ascii="微软雅黑" w:eastAsia="微软雅黑" w:hAnsi="Symbol"/>
          <w:color w:val="202124"/>
          <w:sz w:val="21"/>
          <w:szCs w:val="21"/>
        </w:rPr>
        <w:t xml:space="preserve">300 ms；两名角色对局前全量校验与编译目标合计 </w:t>
      </w:r>
      <w:r>
        <w:rPr>
          <w:rFonts w:ascii="微软雅黑" w:eastAsia="微软雅黑" w:hAnsi="Symbol"/>
          <w:color w:val="202124"/>
          <w:sz w:val="21"/>
          <w:szCs w:val="21"/>
        </w:rPr>
        <w:t>≤</w:t>
      </w:r>
      <w:r>
        <w:rPr>
          <w:rFonts w:ascii="微软雅黑" w:eastAsia="微软雅黑" w:hAnsi="Symbol"/>
          <w:color w:val="202124"/>
          <w:sz w:val="21"/>
          <w:szCs w:val="21"/>
        </w:rPr>
        <w:t>500 ms；超时应显示阶段和资源 ID，不静默卡死。</w:t>
      </w:r>
    </w:p>
    <w:p w14:paraId="395F0802"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可调试性：提供预算/槽位计数、依赖图、互斥组、canonical_input_signature、状态条件、编译来源、失效 ID、替代建议和错误码；训练模式可显示当前 CompiledMoveSet。</w:t>
      </w:r>
    </w:p>
    <w:p w14:paraId="0DC30979"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确定性/可重复性：所有集合按 slot_order、priority、content_id 稳定排序；不得依赖 Dictionary 枚举顺序、当前帧或随机选择解决冲突；相同版本与预设产生相同编译摘要。</w:t>
      </w:r>
    </w:p>
    <w:p w14:paraId="0E4F2B25"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无障碍与可读性：编辑器全程支持键盘/手柄；错误同时使用文字、图标和位置，不只依赖颜色；显示语义指令及玩家当前映射图标；提供撤销、恢复默认和官方预设。</w:t>
      </w:r>
    </w:p>
    <w:p w14:paraId="0E36E929" w14:textId="77777777" w:rsidR="00E0478C" w:rsidRDefault="00E0478C">
      <w:pPr>
        <w:pStyle w:val="2"/>
        <w:rPr>
          <w:rFonts w:ascii="微软雅黑" w:eastAsia="微软雅黑" w:hAnsi="微软雅黑" w:hint="eastAsia"/>
        </w:rPr>
      </w:pPr>
      <w:r>
        <w:rPr>
          <w:rFonts w:ascii="微软雅黑" w:eastAsia="微软雅黑" w:hAnsi="微软雅黑" w:hint="eastAsia"/>
        </w:rPr>
        <w:t>14. 安全与内容边界</w:t>
      </w:r>
    </w:p>
    <w:p w14:paraId="6B9B7EA4"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所有角色、招式名称、动画、VFX、音频和视觉资产必须原创或具有明确授权；第三方插件许可证需纳入内容清单。</w:t>
      </w:r>
    </w:p>
    <w:p w14:paraId="475654FC"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玩家预设只允许写入已注册内容 ID、槽位和版本字段；拒绝任意资源路径、脚本、对象序列化和越界数值；采用临时文件 + 校验 + 原子替换，损坏文件只读保留。</w:t>
      </w:r>
    </w:p>
    <w:p w14:paraId="560727AE"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MVP 不加载外部招式包。未来 UGC 必须独立设计签名、沙箱、白名单 API、资源配额、审核、版本兼容和联网确定性策略，不直接复用本地预设信任边界。</w:t>
      </w:r>
    </w:p>
    <w:p w14:paraId="6B8A19C5" w14:textId="77777777" w:rsidR="00E0478C" w:rsidRDefault="00E0478C">
      <w:pPr>
        <w:pStyle w:val="2"/>
        <w:rPr>
          <w:rFonts w:ascii="微软雅黑" w:eastAsia="微软雅黑" w:hAnsi="微软雅黑" w:hint="eastAsia"/>
        </w:rPr>
      </w:pPr>
      <w:r>
        <w:rPr>
          <w:rFonts w:ascii="微软雅黑" w:eastAsia="微软雅黑" w:hAnsi="微软雅黑" w:hint="eastAsia"/>
        </w:rPr>
        <w:t>15. 系统验收标准</w:t>
      </w:r>
    </w:p>
    <w:p w14:paraId="2C0B996C"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lastRenderedPageBreak/>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同一种族的所有 OC 共享固定基础包；玩家不能卸下或覆盖基础普通技字符串、基础发射/对空和规则指定的种族标志能力。不同种族的基础招式可不同，但需满足统一输入角色、判定公平和强度包络。</w:t>
      </w:r>
    </w:p>
    <w:p w14:paraId="54098BA4"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装配只覆盖 LoadoutRuleSet 标记为可选的特殊技、种族强化/空中机动/波形变化、资源技和终结技槽位；</w:t>
      </w:r>
      <w:r>
        <w:rPr>
          <w:rFonts w:ascii="微软雅黑" w:eastAsia="微软雅黑" w:hAnsi="Symbol"/>
          <w:color w:val="202124"/>
          <w:sz w:val="21"/>
          <w:szCs w:val="21"/>
        </w:rPr>
        <w:t>“</w:t>
      </w:r>
      <w:r>
        <w:rPr>
          <w:rFonts w:ascii="微软雅黑" w:eastAsia="微软雅黑" w:hAnsi="Symbol"/>
          <w:color w:val="202124"/>
          <w:sz w:val="21"/>
          <w:szCs w:val="21"/>
        </w:rPr>
        <w:t>搓招</w:t>
      </w:r>
      <w:r>
        <w:rPr>
          <w:rFonts w:ascii="微软雅黑" w:eastAsia="微软雅黑" w:hAnsi="Symbol"/>
          <w:color w:val="202124"/>
          <w:sz w:val="21"/>
          <w:szCs w:val="21"/>
        </w:rPr>
        <w:t>”</w:t>
      </w:r>
      <w:r>
        <w:rPr>
          <w:rFonts w:ascii="微软雅黑" w:eastAsia="微软雅黑" w:hAnsi="Symbol"/>
          <w:color w:val="202124"/>
          <w:sz w:val="21"/>
          <w:szCs w:val="21"/>
        </w:rPr>
        <w:t>不是边界，固定标志技也可以使用方向序列输入。非法或不完整内容包不能保存为可战斗配置或进入对局。</w:t>
      </w:r>
    </w:p>
    <w:p w14:paraId="0D3EF064"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相同输入且状态条件重叠时必须禁止或以规则集声明的固定优先级解决；结果不依赖装配顺序、帧时序或 Dictionary 顺序。</w:t>
      </w:r>
    </w:p>
    <w:p w14:paraId="4298EFB0" w14:textId="77777777" w:rsidR="00E0478C" w:rsidRDefault="00E0478C">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装配与预设不复制攻击数值，FrayAttackAttribute 仍为唯一来源；内容缺失或版本变化时能够诊断、迁移、建议替代并安全回退官方预设。</w:t>
      </w:r>
    </w:p>
    <w:p w14:paraId="00301818" w14:textId="77777777" w:rsidR="00E0478C" w:rsidRDefault="00E0478C">
      <w:pPr>
        <w:pStyle w:val="2"/>
        <w:rPr>
          <w:rFonts w:ascii="微软雅黑" w:eastAsia="微软雅黑" w:hAnsi="微软雅黑" w:hint="eastAsia"/>
        </w:rPr>
      </w:pPr>
      <w:r>
        <w:rPr>
          <w:rFonts w:ascii="微软雅黑" w:eastAsia="微软雅黑" w:hAnsi="微软雅黑" w:hint="eastAsia"/>
        </w:rPr>
        <w:t>16. 测试策略</w:t>
      </w:r>
    </w:p>
    <w:tbl>
      <w:tblPr>
        <w:tblW w:w="5000" w:type="pct"/>
        <w:tblCellMar>
          <w:top w:w="15" w:type="dxa"/>
          <w:left w:w="15" w:type="dxa"/>
          <w:bottom w:w="15" w:type="dxa"/>
          <w:right w:w="15" w:type="dxa"/>
        </w:tblCellMar>
        <w:tblLook w:val="04A0" w:firstRow="1" w:lastRow="0" w:firstColumn="1" w:lastColumn="0" w:noHBand="0" w:noVBand="1"/>
      </w:tblPr>
      <w:tblGrid>
        <w:gridCol w:w="1233"/>
        <w:gridCol w:w="585"/>
        <w:gridCol w:w="2139"/>
        <w:gridCol w:w="3452"/>
        <w:gridCol w:w="881"/>
      </w:tblGrid>
      <w:tr w:rsidR="00920F47" w14:paraId="7308DFD2"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0190C70"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测试 ID</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BFEF59C"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F21507E"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场景</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C19BE20"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预期结果</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29FAEFC"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自动/手动</w:t>
            </w:r>
          </w:p>
        </w:tc>
      </w:tr>
      <w:tr w:rsidR="00920F47" w14:paraId="685DB0B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7F793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35B266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功能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DCFFF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选择陆马/天马/独角兽后生成候选</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5418D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固定包正确且不可卸下；候选符合槽位、race 标签和版本</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4AE5C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 + 手动</w:t>
            </w:r>
          </w:p>
        </w:tc>
      </w:tr>
      <w:tr w:rsidR="00920F47" w14:paraId="0047E4B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509FB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0BFD6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功能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05550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在 10 点边界内外装配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9BA3A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10 点合法；11 点操作被拒绝且旧快照不变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E1AA1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1C932C4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1E139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E1D91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功能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52957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装配互斥项、缺依赖项和依赖环内容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3D842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分别返回稳定错误码；依赖环内容不进入候选</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027D7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1B1BDBE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16333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B7071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输入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97D5D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两个招式共享输入且状态条件重叠/不重叠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F3AD2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重叠时禁止或按显式优先级；地空互斥条件可共存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46FB1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 + fighter demo</w:t>
            </w:r>
          </w:p>
        </w:tc>
      </w:tr>
      <w:tr w:rsidR="00920F47" w14:paraId="60CE0F9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D0F7E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C23D7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边界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BD657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尝试覆盖基础普通字符串、launcher 或必选种族能力</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EB982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返回 ERR_FIXED_SLOT；同种族固定包摘要不变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38A99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212913C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3A087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TEST-LOADOUT-006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963EF4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存档</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DEA6F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保存、加载、覆盖和写入失败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B94D5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合法预设一致；非法不写；失败保留旧文件与备份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D7FD9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 + 手动</w:t>
            </w:r>
          </w:p>
        </w:tc>
      </w:tr>
      <w:tr w:rsidR="00920F47" w14:paraId="35BB4F9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E8856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5348B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迁移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4187A9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删除/改名可选招式并提供/不提供 replacement_id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23562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可替代项迁移；不可替代项标红并回退，不丢原文件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AD26E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705EEC6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E9AA4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37204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DDB7E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三种族官方预设编译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E4112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生成只读 CompiledMoveSet；固定包 + 可选包数量/顺序正确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72B38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3D4E066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A036D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65711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 集成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BB11B2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执行普通字符串、可选特殊技、资源技和终结技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46CB60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输入由 Fray transition/BufferedInputAdvancer 驱动，状态可正常 done/恢复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8F662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 fighter demo</w:t>
            </w:r>
          </w:p>
        </w:tc>
      </w:tr>
      <w:tr w:rsidR="00920F47" w14:paraId="15CDE9A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58BEB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9A354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攻击数据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FA856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检查所有编译 hitbox 与预设字段</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DC015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每个 strike 的 attribute 有效；预设/MoveDefinition 不含重复攻击数值</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2BCFC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 + 内容审查</w:t>
            </w:r>
          </w:p>
        </w:tc>
      </w:tr>
      <w:tr w:rsidR="00920F47" w14:paraId="21D7BB7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8A14C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TEST-LOADOUT-011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74BA6A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异常</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4438E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缺失动画、tracker、hitbox 或 FrayAttackAttribute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476AD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保存/编译前报告具体 move_id 与缺失引用，不进入战斗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DA255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06D729D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3FE7A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TEST-LOADOUT-012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A6AB3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确定性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0323A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相同版本和预设重复编译 100 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7B091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normalized_hash 与 transition 顺序完全一致</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17BDC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w:t>
            </w:r>
          </w:p>
        </w:tc>
      </w:tr>
      <w:tr w:rsidR="00920F47" w14:paraId="267DA2B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6E0F8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577AC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性能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0D679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最大 MVP 候选库反复筛选/校验并双角色编译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4AE3E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P95 增量 ≤16 ms，首屏 ≤300 ms，双角色编译 ≤500 ms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15FC5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自动基准</w:t>
            </w:r>
          </w:p>
        </w:tc>
      </w:tr>
      <w:tr w:rsidR="00920F47" w14:paraId="657FE46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D91B6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TEST-LOADOUT-014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FFD2A1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可用性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E448ED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键盘/手柄完成装配、查看错误、撤销和恢复预设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29C4A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不依赖颜色；显示当前映射图标；可独立完成保存与进入训练</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6AD52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w:t>
            </w:r>
          </w:p>
        </w:tc>
      </w:tr>
    </w:tbl>
    <w:p w14:paraId="766A15D6" w14:textId="77777777" w:rsidR="00E0478C" w:rsidRDefault="00E0478C">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涉及输入、状态机、hitbox 和动画事件时，应在 fighter demo 或对应项目场景中进行手动验证。当前机器未提供可用的 godot/godot4 PATH，执行验证时需使用用户明确提供的 Godot 可执行文件路径。</w:t>
      </w:r>
    </w:p>
    <w:p w14:paraId="5ED4AB73" w14:textId="77777777" w:rsidR="00E0478C" w:rsidRDefault="00E0478C">
      <w:pPr>
        <w:pStyle w:val="2"/>
        <w:rPr>
          <w:rFonts w:ascii="微软雅黑" w:eastAsia="微软雅黑" w:hAnsi="微软雅黑" w:hint="eastAsia"/>
        </w:rPr>
      </w:pPr>
      <w:r>
        <w:rPr>
          <w:rFonts w:ascii="微软雅黑" w:eastAsia="微软雅黑" w:hAnsi="微软雅黑" w:hint="eastAsia"/>
        </w:rPr>
        <w:t>17. 风险、依赖和待决策</w:t>
      </w:r>
    </w:p>
    <w:tbl>
      <w:tblPr>
        <w:tblW w:w="5000" w:type="pct"/>
        <w:tblCellMar>
          <w:top w:w="15" w:type="dxa"/>
          <w:left w:w="15" w:type="dxa"/>
          <w:bottom w:w="15" w:type="dxa"/>
          <w:right w:w="15" w:type="dxa"/>
        </w:tblCellMar>
        <w:tblLook w:val="04A0" w:firstRow="1" w:lastRow="0" w:firstColumn="1" w:lastColumn="0" w:noHBand="0" w:noVBand="1"/>
      </w:tblPr>
      <w:tblGrid>
        <w:gridCol w:w="1343"/>
        <w:gridCol w:w="504"/>
        <w:gridCol w:w="387"/>
        <w:gridCol w:w="387"/>
        <w:gridCol w:w="597"/>
        <w:gridCol w:w="755"/>
        <w:gridCol w:w="4317"/>
      </w:tblGrid>
      <w:tr w:rsidR="00920F47" w14:paraId="5A543F21"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FC24C99"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项目</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C0139AF"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60EDFF1"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概率</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3B1F3A6"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影响</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CDCEBA4"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负责人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248BF3B"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截止日期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BDD0D4E"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r>
      <w:tr w:rsidR="00920F47" w14:paraId="4829C58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06AE0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组合数量导致测试爆炸</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4E2E1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4BC89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5BB36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FD7E9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设计/QA</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3EEEF8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66F09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开放：采用槽位分区、预算、pairwise 组合测试和遥测缩减</w:t>
            </w:r>
          </w:p>
        </w:tc>
      </w:tr>
      <w:tr w:rsidR="00920F47" w14:paraId="517A3CD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8C782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不同种族基础攻击是否完全相同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E975E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5C4E8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3D220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502F7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设计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3A449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2026-08-02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6673E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已决策：不完全相同；同种族共享固定包，跨种族共享输入角色与平衡包络</w:t>
            </w:r>
          </w:p>
        </w:tc>
      </w:tr>
      <w:tr w:rsidR="00920F47" w14:paraId="7E38D8D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7CD39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装配覆盖基础攻击还是只覆盖搓招</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CEB06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5364F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55655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1DC65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设计/技术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4F14F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2026-08-02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AE3BF9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已决策：两者都不是；仅覆盖规则集标记的可选槽位，固定标志技可包含搓招</w:t>
            </w:r>
          </w:p>
        </w:tc>
      </w:tr>
      <w:tr w:rsidR="00920F47" w14:paraId="7BB5E3A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E4A98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可选招式改变状态拓扑后产生不可达/抢占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482A5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8BEE1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3AD17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8175A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技术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8C4C5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M2 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594B9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开放：内容包契约、输入/状态交集分析、编译门禁和官方模板</w:t>
            </w:r>
          </w:p>
        </w:tc>
      </w:tr>
      <w:tr w:rsidR="00920F47" w14:paraId="6E44EC7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EB6AE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编辑器数据量与 Resource 管理效率</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71668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依赖/插件</w:t>
            </w:r>
            <w:r>
              <w:rPr>
                <w:rFonts w:ascii="微软雅黑" w:eastAsia="微软雅黑" w:hAnsi="微软雅黑" w:hint="eastAsia"/>
                <w:color w:val="202124"/>
                <w:sz w:val="18"/>
                <w:szCs w:val="18"/>
              </w:rPr>
              <w:lastRenderedPageBreak/>
              <w:t>预研</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781D5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0B797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3E92C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工具开发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92CFD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3D21C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首选 YARD v1.2.0（Yet Another Resource Database，MIT，Godot 4.5+）：用于 Resource 注册、表格编辑和稳定 ID；项目使用 Godot 4.7，高于最低版本但仍须先做隔离兼容性试用</w:t>
            </w:r>
          </w:p>
        </w:tc>
      </w:tr>
      <w:tr w:rsidR="00920F47" w14:paraId="5AF0DC1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3054A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YARD 不可用或与 Godot 4.7 变化不兼容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2CE9E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153AB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79B65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546B2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工具开发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9F078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引入前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F018B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保持原生 Resource + 自有 ContentRegistryAdapter；插件仅为编辑器可选依赖，锁定版本并保留导出结果</w:t>
            </w:r>
          </w:p>
        </w:tc>
      </w:tr>
      <w:tr w:rsidR="00920F47" w14:paraId="577A0C8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37BC9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备选插件选择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49BD3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ED168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低</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86760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6A2ED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工具开发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933769"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引入前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C17A3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Resource Database v0.2.0（MIT，Godot 4.4+）可作轻量备选；Gloot 更偏库存/JSON 原型，不建议作为核心招式数据源，以免形成平行数据模型</w:t>
            </w:r>
          </w:p>
        </w:tc>
      </w:tr>
      <w:tr w:rsidR="00920F47" w14:paraId="702A760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3FAFF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官方内容包引用不完整</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4EB2E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31504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E0D92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F6A91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内容/QA</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C0E87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M4 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A2D74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注册表启动校验、CI 报告、官方预设全量编译门禁</w:t>
            </w:r>
          </w:p>
        </w:tc>
      </w:tr>
      <w:tr w:rsidR="00920F47" w14:paraId="6446792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7FF725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玩家不理解固定包与可选包边界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D3490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A66DC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CF823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C3D7C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UX</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F3A4FC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14492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 分区展示“种族基础（锁定）/构筑招式（可替换）”，提供说明、差异预览和恢复默认</w:t>
            </w:r>
          </w:p>
        </w:tc>
      </w:tr>
    </w:tbl>
    <w:p w14:paraId="7EA2211B" w14:textId="77777777" w:rsidR="00E0478C" w:rsidRDefault="00E0478C">
      <w:pPr>
        <w:pStyle w:val="2"/>
        <w:rPr>
          <w:rFonts w:ascii="微软雅黑" w:eastAsia="微软雅黑" w:hAnsi="微软雅黑" w:hint="eastAsia"/>
        </w:rPr>
      </w:pPr>
      <w:r>
        <w:rPr>
          <w:rFonts w:ascii="微软雅黑" w:eastAsia="微软雅黑" w:hAnsi="微软雅黑" w:hint="eastAsia"/>
        </w:rPr>
        <w:t>18. 追踪关系</w:t>
      </w:r>
    </w:p>
    <w:tbl>
      <w:tblPr>
        <w:tblW w:w="5000" w:type="pct"/>
        <w:tblCellMar>
          <w:top w:w="15" w:type="dxa"/>
          <w:left w:w="15" w:type="dxa"/>
          <w:bottom w:w="15" w:type="dxa"/>
          <w:right w:w="15" w:type="dxa"/>
        </w:tblCellMar>
        <w:tblLook w:val="04A0" w:firstRow="1" w:lastRow="0" w:firstColumn="1" w:lastColumn="0" w:noHBand="0" w:noVBand="1"/>
      </w:tblPr>
      <w:tblGrid>
        <w:gridCol w:w="2228"/>
        <w:gridCol w:w="1843"/>
        <w:gridCol w:w="1914"/>
        <w:gridCol w:w="1861"/>
        <w:gridCol w:w="444"/>
      </w:tblGrid>
      <w:tr w:rsidR="00920F47" w14:paraId="6A387ACB"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CDD1081"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上游需求</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7CEFCE8"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本文需求</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AC9142B"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下游 TDD</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F177ED4"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测试用例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3695040"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r>
      <w:tr w:rsidR="00920F47" w14:paraId="7661266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CBABE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GDD §1.1/1.3/5/7：种族骨架 + 槽位预算、外观不改判定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8E241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SDD-LOADOUT-001—006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0C680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07_招式资源包与装配校验；17_内容注册表校验与加载器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FF487B"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TEST-LOADOUT-001—003/005/008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8C673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920F47" w14:paraId="0937D74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0A89A5"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战斗玩法 §1/3/8：预设字符串、Fray 语义输入、装配多样性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4F452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SDD-LOADOUT-005/007/009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1CA43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04_输入映射缓冲与指令识别；01_战斗角色状态机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D48A8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TEST-LOADOUT-004/009/012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D4226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920F47" w14:paraId="11D861A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4B984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角色与招式 §1.4/2.4/3.4：三种族固定槽位与 10 点预算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1E174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SDD-LOADOUT-001/002/005/006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6F510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07_招式资源包与装配校验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83BAA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TEST-LOADOUT-001/002/005/008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9D6FD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920F47" w14:paraId="2688BFF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26EF5A"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角色与招式共同规则：FrayAttackAttribute 唯一来源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1B9259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SDD-LOADOUT-005/006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E2E54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02_攻击属性命中与受击；05_动画事件与Hitbox同步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83623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TEST-LOADOUT-010/011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5C788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920F47" w14:paraId="0F85779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3A2AF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版本范围 M3/M4：编辑器、校验、保存加载、三套官方装配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8E5E2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SDD-LOADOUT-001—010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BFE38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07/16/17 相关 TDD；10_UI SDD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8788B4"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TEST-LOADOUT-001—014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944E1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待实现验证</w:t>
            </w:r>
          </w:p>
        </w:tc>
      </w:tr>
      <w:tr w:rsidR="00920F47" w14:paraId="1EC97A0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49B99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版本范围 DoD：非法配置不可保存且可进入战斗验证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61B89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SDD-LOADOUT-002—005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F421F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16_预设序列化版本迁移与恢复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C7229E"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TEST-LOADOUT-002/006—009/011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88023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920F47" w14:paraId="071D70E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5A4E8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AGENTS.md：Fray-First、状态机规则、攻击数据唯一来源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838CE6"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SDD-LOADOUT-005—009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C1370F"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01/02/04/05/07 相关 TDD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6A1CA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TEST-LOADOUT-004/009—012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DB1E13"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920F47" w14:paraId="656800A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F80478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本次设计决策：跨种族基础攻击差异与装配覆盖边界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43B23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SDD-LOADOUT-001/005/006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18FB71"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07_招式资源包与装配校验；角色内容规范</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72E382"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TEST-LOADOUT-001/005/008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8EDAAD"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已决策</w:t>
            </w:r>
          </w:p>
        </w:tc>
      </w:tr>
    </w:tbl>
    <w:p w14:paraId="61ECFBE6" w14:textId="77777777" w:rsidR="00E0478C" w:rsidRDefault="00E0478C">
      <w:pPr>
        <w:pStyle w:val="2"/>
        <w:rPr>
          <w:rFonts w:ascii="微软雅黑" w:eastAsia="微软雅黑" w:hAnsi="微软雅黑" w:hint="eastAsia"/>
        </w:rPr>
      </w:pPr>
      <w:r>
        <w:rPr>
          <w:rFonts w:ascii="微软雅黑" w:eastAsia="微软雅黑" w:hAnsi="微软雅黑" w:hint="eastAsia"/>
        </w:rPr>
        <w:t>19. 变更记录</w:t>
      </w:r>
    </w:p>
    <w:tbl>
      <w:tblPr>
        <w:tblW w:w="5000" w:type="pct"/>
        <w:tblCellMar>
          <w:top w:w="15" w:type="dxa"/>
          <w:left w:w="15" w:type="dxa"/>
          <w:bottom w:w="15" w:type="dxa"/>
          <w:right w:w="15" w:type="dxa"/>
        </w:tblCellMar>
        <w:tblLook w:val="04A0" w:firstRow="1" w:lastRow="0" w:firstColumn="1" w:lastColumn="0" w:noHBand="0" w:noVBand="1"/>
      </w:tblPr>
      <w:tblGrid>
        <w:gridCol w:w="532"/>
        <w:gridCol w:w="830"/>
        <w:gridCol w:w="1180"/>
        <w:gridCol w:w="413"/>
        <w:gridCol w:w="5335"/>
      </w:tblGrid>
      <w:tr w:rsidR="00920F47" w14:paraId="5DB37DB1"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B889778"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版本</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227CC88"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日期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BDE537F"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修改人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B362406"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710E1CD" w14:textId="77777777" w:rsidR="00E0478C" w:rsidRDefault="00E0478C">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变更摘要</w:t>
            </w:r>
          </w:p>
        </w:tc>
      </w:tr>
      <w:tr w:rsidR="00920F47" w14:paraId="3313EA1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C2FFEAE" w14:textId="5C17FA61"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v0.</w:t>
            </w:r>
            <w:r w:rsidR="000727C9">
              <w:rPr>
                <w:rFonts w:ascii="微软雅黑" w:eastAsia="微软雅黑" w:hAnsi="微软雅黑" w:hint="eastAsia"/>
                <w:color w:val="202124"/>
                <w:sz w:val="18"/>
                <w:szCs w:val="18"/>
              </w:rPr>
              <w:t>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4A2470"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2026-08-02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64C49C"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Forgeey、Furai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D79267"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184B78" w14:textId="77777777" w:rsidR="00E0478C" w:rsidRDefault="00E0478C">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依据 01_产品与游戏设计现有 Word 文档完整填写；明确固定基础包与可选装配边界、三种族基础攻击策略、10 点预算、输入/依赖校验、运行时 Fray 编译、预设迁移、测试追踪及 YARD 插件预研建议。</w:t>
            </w:r>
          </w:p>
        </w:tc>
      </w:tr>
    </w:tbl>
    <w:p w14:paraId="1E08A111" w14:textId="77777777" w:rsidR="00E0478C" w:rsidRDefault="00E0478C">
      <w:pPr>
        <w:rPr>
          <w:rFonts w:hint="eastAsia"/>
        </w:rPr>
      </w:pPr>
    </w:p>
    <w:sectPr w:rsidR="00E0478C">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3928" w14:textId="77777777" w:rsidR="00DF34DA" w:rsidRDefault="00DF34DA" w:rsidP="00E0478C">
      <w:pPr>
        <w:rPr>
          <w:rFonts w:hint="eastAsia"/>
        </w:rPr>
      </w:pPr>
      <w:r>
        <w:separator/>
      </w:r>
    </w:p>
  </w:endnote>
  <w:endnote w:type="continuationSeparator" w:id="0">
    <w:p w14:paraId="5593EE26" w14:textId="77777777" w:rsidR="00DF34DA" w:rsidRDefault="00DF34DA" w:rsidP="00E047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5F3AA" w14:textId="77777777" w:rsidR="00DF34DA" w:rsidRDefault="00DF34DA" w:rsidP="00E0478C">
      <w:pPr>
        <w:rPr>
          <w:rFonts w:hint="eastAsia"/>
        </w:rPr>
      </w:pPr>
      <w:r>
        <w:separator/>
      </w:r>
    </w:p>
  </w:footnote>
  <w:footnote w:type="continuationSeparator" w:id="0">
    <w:p w14:paraId="0EF7254D" w14:textId="77777777" w:rsidR="00DF34DA" w:rsidRDefault="00DF34DA" w:rsidP="00E047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E25A4"/>
    <w:multiLevelType w:val="multilevel"/>
    <w:tmpl w:val="56B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22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8C"/>
    <w:rsid w:val="000727C9"/>
    <w:rsid w:val="000B766E"/>
    <w:rsid w:val="00730A40"/>
    <w:rsid w:val="00920F47"/>
    <w:rsid w:val="00DF34DA"/>
    <w:rsid w:val="00E04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3D106"/>
  <w15:chartTrackingRefBased/>
  <w15:docId w15:val="{23EAC890-145A-4F95-B8E0-C492AE6E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pBdr>
        <w:bottom w:val="single" w:sz="12" w:space="8" w:color="5B9BD5"/>
      </w:pBdr>
      <w:spacing w:after="300"/>
      <w:jc w:val="center"/>
      <w:outlineLvl w:val="0"/>
    </w:pPr>
    <w:rPr>
      <w:b/>
      <w:bCs/>
      <w:color w:val="17365D"/>
      <w:kern w:val="36"/>
      <w:sz w:val="44"/>
      <w:szCs w:val="44"/>
    </w:rPr>
  </w:style>
  <w:style w:type="paragraph" w:styleId="2">
    <w:name w:val="heading 2"/>
    <w:basedOn w:val="a"/>
    <w:link w:val="20"/>
    <w:uiPriority w:val="9"/>
    <w:qFormat/>
    <w:pPr>
      <w:pBdr>
        <w:bottom w:val="single" w:sz="6" w:space="3" w:color="B4C6E7"/>
      </w:pBdr>
      <w:spacing w:before="300" w:after="100" w:afterAutospacing="1"/>
      <w:outlineLvl w:val="1"/>
    </w:pPr>
    <w:rPr>
      <w:b/>
      <w:bCs/>
      <w:color w:val="1F4E79"/>
      <w:sz w:val="32"/>
      <w:szCs w:val="32"/>
    </w:rPr>
  </w:style>
  <w:style w:type="paragraph" w:styleId="3">
    <w:name w:val="heading 3"/>
    <w:basedOn w:val="a"/>
    <w:link w:val="30"/>
    <w:uiPriority w:val="9"/>
    <w:qFormat/>
    <w:pPr>
      <w:spacing w:before="240" w:after="100" w:afterAutospacing="1"/>
      <w:outlineLvl w:val="2"/>
    </w:pPr>
    <w:rPr>
      <w:b/>
      <w:bCs/>
      <w:color w:val="2F5597"/>
      <w:sz w:val="26"/>
      <w:szCs w:val="26"/>
    </w:rPr>
  </w:style>
  <w:style w:type="paragraph" w:styleId="4">
    <w:name w:val="heading 4"/>
    <w:basedOn w:val="a"/>
    <w:link w:val="40"/>
    <w:uiPriority w:val="9"/>
    <w:qFormat/>
    <w:pPr>
      <w:spacing w:before="210" w:after="100" w:afterAutospacing="1"/>
      <w:outlineLvl w:val="3"/>
    </w:pPr>
    <w:rPr>
      <w:b/>
      <w:bCs/>
      <w:color w:val="44546A"/>
    </w:rPr>
  </w:style>
  <w:style w:type="paragraph" w:styleId="5">
    <w:name w:val="heading 5"/>
    <w:basedOn w:val="a"/>
    <w:link w:val="50"/>
    <w:uiPriority w:val="9"/>
    <w:qFormat/>
    <w:pPr>
      <w:spacing w:before="210" w:after="100" w:afterAutospacing="1"/>
      <w:outlineLvl w:val="4"/>
    </w:pPr>
    <w:rPr>
      <w:b/>
      <w:bCs/>
      <w:color w:val="44546A"/>
      <w:sz w:val="20"/>
      <w:szCs w:val="20"/>
    </w:rPr>
  </w:style>
  <w:style w:type="paragraph" w:styleId="6">
    <w:name w:val="heading 6"/>
    <w:basedOn w:val="a"/>
    <w:link w:val="60"/>
    <w:uiPriority w:val="9"/>
    <w:qFormat/>
    <w:pPr>
      <w:spacing w:before="210" w:after="100" w:afterAutospacing="1"/>
      <w:outlineLvl w:val="5"/>
    </w:pPr>
    <w:rPr>
      <w:b/>
      <w:bCs/>
      <w:color w:val="44546A"/>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563C1"/>
      <w:u w:val="single"/>
    </w:rPr>
  </w:style>
  <w:style w:type="character" w:styleId="a4">
    <w:name w:val="FollowedHyperlink"/>
    <w:basedOn w:val="a0"/>
    <w:uiPriority w:val="99"/>
    <w:semiHidden/>
    <w:unhideWhenUsed/>
    <w:rPr>
      <w:color w:val="0563C1"/>
      <w:u w:val="single"/>
    </w:rPr>
  </w:style>
  <w:style w:type="character" w:styleId="HTML">
    <w:name w:val="HTML Code"/>
    <w:basedOn w:val="a0"/>
    <w:uiPriority w:val="99"/>
    <w:semiHidden/>
    <w:unhideWhenUsed/>
    <w:rPr>
      <w:rFonts w:ascii="Consolas" w:eastAsia="宋体" w:hAnsi="Consolas" w:cs="宋体" w:hint="default"/>
      <w:sz w:val="18"/>
      <w:szCs w:val="18"/>
      <w:shd w:val="clear" w:color="auto" w:fill="F1F3F5"/>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2F5496" w:themeColor="accent1" w:themeShade="BF"/>
      <w:sz w:val="24"/>
      <w:szCs w:val="24"/>
    </w:rPr>
  </w:style>
  <w:style w:type="paragraph" w:styleId="HTML0">
    <w:name w:val="HTML Preformatted"/>
    <w:basedOn w:val="a"/>
    <w:link w:val="HTML1"/>
    <w:uiPriority w:val="99"/>
    <w:semiHidden/>
    <w:unhideWhenUsed/>
    <w:pPr>
      <w:pBdr>
        <w:top w:val="single" w:sz="6" w:space="7" w:color="C9CDD2"/>
        <w:left w:val="single" w:sz="6" w:space="7" w:color="C9CDD2"/>
        <w:bottom w:val="single" w:sz="6" w:space="7" w:color="C9CDD2"/>
        <w:right w:val="single" w:sz="6" w:space="7" w:color="C9CDD2"/>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18"/>
      <w:szCs w:val="18"/>
    </w:r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75" w:after="120"/>
    </w:pPr>
  </w:style>
  <w:style w:type="paragraph" w:styleId="a5">
    <w:name w:val="Normal (Web)"/>
    <w:basedOn w:val="a"/>
    <w:uiPriority w:val="99"/>
    <w:semiHidden/>
    <w:unhideWhenUsed/>
    <w:pPr>
      <w:spacing w:before="75" w:after="120"/>
    </w:pPr>
  </w:style>
  <w:style w:type="paragraph" w:styleId="a6">
    <w:name w:val="header"/>
    <w:basedOn w:val="a"/>
    <w:link w:val="a7"/>
    <w:uiPriority w:val="99"/>
    <w:unhideWhenUsed/>
    <w:rsid w:val="00E0478C"/>
    <w:pPr>
      <w:tabs>
        <w:tab w:val="center" w:pos="4153"/>
        <w:tab w:val="right" w:pos="8306"/>
      </w:tabs>
      <w:snapToGrid w:val="0"/>
      <w:jc w:val="center"/>
    </w:pPr>
    <w:rPr>
      <w:sz w:val="18"/>
      <w:szCs w:val="18"/>
    </w:rPr>
  </w:style>
  <w:style w:type="character" w:customStyle="1" w:styleId="a7">
    <w:name w:val="页眉 字符"/>
    <w:basedOn w:val="a0"/>
    <w:link w:val="a6"/>
    <w:uiPriority w:val="99"/>
    <w:rsid w:val="00E0478C"/>
    <w:rPr>
      <w:rFonts w:ascii="宋体" w:eastAsia="宋体" w:hAnsi="宋体" w:cs="宋体"/>
      <w:sz w:val="18"/>
      <w:szCs w:val="18"/>
    </w:rPr>
  </w:style>
  <w:style w:type="paragraph" w:styleId="a8">
    <w:name w:val="footer"/>
    <w:basedOn w:val="a"/>
    <w:link w:val="a9"/>
    <w:uiPriority w:val="99"/>
    <w:unhideWhenUsed/>
    <w:rsid w:val="00E0478C"/>
    <w:pPr>
      <w:tabs>
        <w:tab w:val="center" w:pos="4153"/>
        <w:tab w:val="right" w:pos="8306"/>
      </w:tabs>
      <w:snapToGrid w:val="0"/>
    </w:pPr>
    <w:rPr>
      <w:sz w:val="18"/>
      <w:szCs w:val="18"/>
    </w:rPr>
  </w:style>
  <w:style w:type="character" w:customStyle="1" w:styleId="a9">
    <w:name w:val="页脚 字符"/>
    <w:basedOn w:val="a0"/>
    <w:link w:val="a8"/>
    <w:uiPriority w:val="99"/>
    <w:rsid w:val="00E047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130">
      <w:blockQuote w:val="1"/>
      <w:marLeft w:val="0"/>
      <w:marRight w:val="0"/>
      <w:marTop w:val="150"/>
      <w:marBottom w:val="150"/>
      <w:divBdr>
        <w:top w:val="none" w:sz="0" w:space="0" w:color="auto"/>
        <w:left w:val="single" w:sz="24" w:space="9" w:color="5B9BD5"/>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5188</Words>
  <Characters>8355</Characters>
  <Application>Microsoft Office Word</Application>
  <DocSecurity>0</DocSecurity>
  <Lines>1044</Lines>
  <Paragraphs>644</Paragraphs>
  <ScaleCrop>false</ScaleCrop>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05_招式装配与构筑系统_SDD模板</dc:title>
  <dc:subject/>
  <dc:creator>Qiaokun Liu</dc:creator>
  <cp:keywords/>
  <dc:description/>
  <cp:lastModifiedBy>Qiaokun Liu</cp:lastModifiedBy>
  <cp:revision>3</cp:revision>
  <dcterms:created xsi:type="dcterms:W3CDTF">2026-08-01T09:05:00Z</dcterms:created>
  <dcterms:modified xsi:type="dcterms:W3CDTF">2026-08-10T17:55:00Z</dcterms:modified>
</cp:coreProperties>
</file>