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28B" w:rsidRDefault="00AC628B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CPU</w:t>
      </w:r>
      <w:r>
        <w:rPr>
          <w:rFonts w:ascii="微软雅黑" w:eastAsia="微软雅黑" w:hAnsi="微软雅黑" w:hint="eastAsia"/>
        </w:rPr>
        <w:t>决策与</w:t>
      </w:r>
      <w:r>
        <w:rPr>
          <w:rFonts w:ascii="微软雅黑" w:eastAsia="微软雅黑" w:hAnsi="微软雅黑" w:hint="eastAsia"/>
        </w:rPr>
        <w:t>Fray</w:t>
      </w:r>
      <w:r>
        <w:rPr>
          <w:rFonts w:ascii="微软雅黑" w:eastAsia="微软雅黑" w:hAnsi="微软雅黑" w:hint="eastAsia"/>
        </w:rPr>
        <w:t>输入适配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AC628B" w:rsidRDefault="00AC628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TDD-AI</w:t>
      </w:r>
    </w:p>
    <w:p w:rsidR="00AC628B" w:rsidRDefault="00AC628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AC628B" w:rsidRDefault="00AC628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AC628B" w:rsidRDefault="00AC628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AC628B" w:rsidRDefault="00AC628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AC628B" w:rsidRDefault="00AC628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12_CPU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与训练假人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AI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AC628B" w:rsidRDefault="00AC628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AC628B" w:rsidRDefault="00AC628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将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感知和策略输出转换为与玩家相同的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逻辑输入序列。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只读感知快照和可见信息边界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决策节拍、反应延迟和随机种子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动作候选、条件、评分和取消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输入计划生成与失败恢复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难度配置和调试可视化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AC628B" w:rsidRDefault="00AC628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FrayController/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虚拟设备、组合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序列输入；禁止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AI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直接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goto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攻击状态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AC628B" w:rsidRDefault="00AC628B">
      <w:pPr>
        <w:shd w:val="clear" w:color="auto" w:fill="EEF5FB"/>
        <w:divId w:val="173541334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AC628B" w:rsidRDefault="00AC628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AC628B" w:rsidRDefault="00AC628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AC628B" w:rsidRDefault="00AC628B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AC628B" w:rsidRDefault="00AC628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AC628B" w:rsidRDefault="00AC628B">
      <w:pPr>
        <w:shd w:val="clear" w:color="auto" w:fill="EEF5FB"/>
        <w:divId w:val="1614022289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AC628B" w:rsidRDefault="00AC628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AC628B" w:rsidRDefault="00AC628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AC628B" w:rsidRDefault="00AC628B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AC628B" w:rsidRDefault="00AC628B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AC628B" w:rsidRDefault="00AC628B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AC628B" w:rsidRDefault="00AC628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AC628B" w:rsidRDefault="00AC628B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AC628B" w:rsidRDefault="00AC628B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AC628B" w:rsidRDefault="00AC628B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AC628B" w:rsidRDefault="00AC628B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AC628B" w:rsidRDefault="00AC628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AC628B" w:rsidRDefault="00AC628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AC628B" w:rsidRDefault="00AC628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AC628B" w:rsidRDefault="00AC628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CPU</w:t>
      </w:r>
      <w:r>
        <w:rPr>
          <w:rStyle w:val="HTML"/>
          <w:color w:val="202124"/>
        </w:rPr>
        <w:t>决策与</w:t>
      </w:r>
      <w:r>
        <w:rPr>
          <w:rStyle w:val="HTML"/>
          <w:color w:val="202124"/>
        </w:rPr>
        <w:t>Fray</w:t>
      </w:r>
      <w:r>
        <w:rPr>
          <w:rStyle w:val="HTML"/>
          <w:color w:val="202124"/>
        </w:rPr>
        <w:t>输入适配</w:t>
      </w:r>
    </w:p>
    <w:p w:rsidR="00AC628B" w:rsidRDefault="00AC628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AC628B" w:rsidRDefault="00AC628B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AC628B" w:rsidRDefault="00AC628B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AC628B" w:rsidRDefault="00AC628B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AC628B" w:rsidRDefault="00AC628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不修改伤害、位置或状态获得作弊优势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可受输入锁定、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hitstun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和资源限制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固定种子和快照下决策可复现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调试能显示选择原因和失败原因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894"/>
        <w:gridCol w:w="1047"/>
        <w:gridCol w:w="1047"/>
        <w:gridCol w:w="189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AC628B" w:rsidRDefault="00AC628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AC628B" w:rsidRDefault="00AC628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AC628B" w:rsidRDefault="00AC628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AC628B" w:rsidRDefault="00AC628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AC628B" w:rsidRDefault="00AC628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AC628B" w:rsidRDefault="00AC628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AC628B" w:rsidRDefault="00AC628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AC628B" w:rsidRDefault="00AC628B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AC628B" w:rsidRDefault="00AC628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AC628B" w:rsidRDefault="00AC628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AC628B" w:rsidRDefault="00AC628B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628B" w:rsidRDefault="00AC628B" w:rsidP="00AC628B">
      <w:pPr>
        <w:rPr>
          <w:rFonts w:hint="eastAsia"/>
        </w:rPr>
      </w:pPr>
      <w:r>
        <w:separator/>
      </w:r>
    </w:p>
  </w:endnote>
  <w:endnote w:type="continuationSeparator" w:id="0">
    <w:p w:rsidR="00AC628B" w:rsidRDefault="00AC628B" w:rsidP="00AC62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628B" w:rsidRDefault="00AC628B" w:rsidP="00AC628B">
      <w:pPr>
        <w:rPr>
          <w:rFonts w:hint="eastAsia"/>
        </w:rPr>
      </w:pPr>
      <w:r>
        <w:separator/>
      </w:r>
    </w:p>
  </w:footnote>
  <w:footnote w:type="continuationSeparator" w:id="0">
    <w:p w:rsidR="00AC628B" w:rsidRDefault="00AC628B" w:rsidP="00AC628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B9C"/>
    <w:multiLevelType w:val="multilevel"/>
    <w:tmpl w:val="68F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D1AFC"/>
    <w:multiLevelType w:val="multilevel"/>
    <w:tmpl w:val="BC94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A2810"/>
    <w:multiLevelType w:val="multilevel"/>
    <w:tmpl w:val="6B12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154DBB"/>
    <w:multiLevelType w:val="multilevel"/>
    <w:tmpl w:val="AAE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77259">
    <w:abstractNumId w:val="0"/>
  </w:num>
  <w:num w:numId="2" w16cid:durableId="2134865673">
    <w:abstractNumId w:val="2"/>
  </w:num>
  <w:num w:numId="3" w16cid:durableId="196819289">
    <w:abstractNumId w:val="3"/>
  </w:num>
  <w:num w:numId="4" w16cid:durableId="910969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8B"/>
    <w:rsid w:val="00730A40"/>
    <w:rsid w:val="00AC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AC62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C628B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C62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C628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133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61402228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12_CPU%E4%B8%8E%E8%AE%AD%E7%BB%83%E5%81%87%E4%BA%BAAI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1526</Words>
  <Characters>2108</Characters>
  <Application>Microsoft Office Word</Application>
  <DocSecurity>4</DocSecurity>
  <Lines>231</Lines>
  <Paragraphs>227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15_CPU决策与Fray输入适配_TDD模板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