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0"/>
        </w:rPr>
        <w:t>个人知识库复用研究：项目需求说明</w:t>
      </w:r>
    </w:p>
    <w:p>
      <w:r>
        <w:rPr>
          <w:i/>
        </w:rPr>
        <w:t>2026-05-18 · 需求说明 · 林澈 · PKM-2026 个人知识库复用研究</w:t>
      </w:r>
    </w:p>
    <w:tbl>
      <w:tblPr>
        <w:tblStyle w:val="TableGrid"/>
        <w:tblW w:type="dxa" w:w="9360"/>
        <w:tblLook w:firstColumn="1" w:firstRow="1" w:lastColumn="0" w:lastRow="0" w:noHBand="0" w:noVBand="1" w:val="04A0"/>
      </w:tblPr>
      <w:tblGrid>
        <w:gridCol w:w="1800"/>
        <w:gridCol w:w="7560"/>
      </w:tblGrid>
      <w:tr>
        <w:tc>
          <w:tcPr>
            <w:tcW w:type="dxa" w:w="1800"/>
            <w:shd w:fill="E8EEF5"/>
          </w:tcPr>
          <w:p>
            <w:r>
              <w:t>人物</w:t>
            </w:r>
          </w:p>
        </w:tc>
        <w:tc>
          <w:tcPr>
            <w:tcW w:type="dxa" w:w="7560"/>
          </w:tcPr>
          <w:p>
            <w:r>
              <w:t>林澈，信息管理方向研二学生</w:t>
            </w:r>
          </w:p>
        </w:tc>
      </w:tr>
      <w:tr>
        <w:tc>
          <w:tcPr>
            <w:tcW w:type="dxa" w:w="1800"/>
            <w:shd w:fill="E8EEF5"/>
          </w:tcPr>
          <w:p>
            <w:r>
              <w:t>项目周期</w:t>
            </w:r>
          </w:p>
        </w:tc>
        <w:tc>
          <w:tcPr>
            <w:tcW w:type="dxa" w:w="7560"/>
          </w:tcPr>
          <w:p>
            <w:r>
              <w:t>2026-04-07 至 2026-05-30</w:t>
            </w:r>
          </w:p>
        </w:tc>
      </w:tr>
      <w:tr>
        <w:tc>
          <w:tcPr>
            <w:tcW w:type="dxa" w:w="1800"/>
            <w:shd w:fill="E8EEF5"/>
          </w:tcPr>
          <w:p>
            <w:r>
              <w:t>材料标签</w:t>
            </w:r>
          </w:p>
        </w:tc>
        <w:tc>
          <w:tcPr>
            <w:tcW w:type="dxa" w:w="7560"/>
          </w:tcPr>
          <w:p>
            <w:r>
              <w:t>需求、工作流、知识库</w:t>
            </w:r>
          </w:p>
        </w:tc>
      </w:tr>
      <w:tr>
        <w:tc>
          <w:tcPr>
            <w:tcW w:type="dxa" w:w="1800"/>
            <w:shd w:fill="E8EEF5"/>
          </w:tcPr>
          <w:p>
            <w:r>
              <w:t>复用场景</w:t>
            </w:r>
          </w:p>
        </w:tc>
        <w:tc>
          <w:tcPr>
            <w:tcW w:type="dxa" w:w="7560"/>
          </w:tcPr>
          <w:p>
            <w:r>
              <w:t>组会汇报、阶段简报、论文草稿、导师同步</w:t>
            </w:r>
          </w:p>
        </w:tc>
      </w:tr>
    </w:tbl>
    <w:p>
      <w:pPr>
        <w:pStyle w:val="Heading1"/>
      </w:pPr>
      <w:r>
        <w:t>目标用户</w:t>
      </w:r>
    </w:p>
    <w:p>
      <w:r>
        <w:t>主要用户是同时处理课程、论文、组会和项目材料的研究生。</w:t>
      </w:r>
    </w:p>
    <w:p>
      <w:pPr>
        <w:pStyle w:val="ListBullet"/>
      </w:pPr>
      <w:r>
        <w:t>用户不是每天做系统整理的人，而是在任务压力下需要快速恢复旧资料语境的人。</w:t>
      </w:r>
    </w:p>
    <w:p>
      <w:pPr>
        <w:pStyle w:val="Heading1"/>
      </w:pPr>
      <w:r>
        <w:t>核心能力</w:t>
      </w:r>
    </w:p>
    <w:p>
      <w:r>
        <w:t>支持多格式资料统一上传，并能在检索结果中保留文件名、类型和片段位置。</w:t>
      </w:r>
    </w:p>
    <w:p>
      <w:pPr>
        <w:pStyle w:val="ListBullet"/>
      </w:pPr>
      <w:r>
        <w:t>允许用户围绕一个问题跨来源查询，同时回到原始文件核对。</w:t>
      </w:r>
    </w:p>
    <w:p>
      <w:pPr>
        <w:pStyle w:val="ListBullet"/>
      </w:pPr>
      <w:r>
        <w:t>提供笔记和知识库之间的桥接，让个人解释和正式材料都能被复用。</w:t>
      </w:r>
    </w:p>
    <w:p>
      <w:pPr>
        <w:pStyle w:val="Heading1"/>
      </w:pPr>
      <w:r>
        <w:t>非目标</w:t>
      </w:r>
    </w:p>
    <w:p>
      <w:r>
        <w:t>不把系统设计成完整论文管理器，不替代 Zotero。</w:t>
      </w:r>
    </w:p>
    <w:p>
      <w:pPr>
        <w:pStyle w:val="ListBullet"/>
      </w:pPr>
      <w:r>
        <w:t>不要求用户一次性完成复杂分类。</w:t>
      </w:r>
    </w:p>
    <w:p>
      <w:pPr>
        <w:pStyle w:val="ListBullet"/>
      </w:pPr>
      <w:r>
        <w:t>不把生成答案作为唯一成功指标。</w:t>
      </w:r>
    </w:p>
    <w:p>
      <w:pPr>
        <w:pStyle w:val="Heading1"/>
      </w:pPr>
      <w:r>
        <w:t>后续行动</w:t>
      </w:r>
    </w:p>
    <w:p>
      <w:pPr>
        <w:pStyle w:val="ListNumber"/>
      </w:pPr>
      <w:r>
        <w:t>将本文件与研究主题索引中的对应主题建立关联。</w:t>
      </w:r>
    </w:p>
    <w:p>
      <w:pPr>
        <w:pStyle w:val="ListNumber"/>
      </w:pPr>
      <w:r>
        <w:t>在下一次检索演练中记录本文件是否被命中以及命中片段是否可引用。</w:t>
      </w:r>
    </w:p>
    <w:p>
      <w:pPr>
        <w:pStyle w:val="ListNumber"/>
      </w:pPr>
      <w:r>
        <w:t>如果内容进入组会或论文草稿，回写使用场景，形成完整证据链。</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个人知识库复用研究：项目需求说明</dc:title>
  <dc:subject/>
  <dc:creator>Lin Che</dc:creator>
  <cp:keywords/>
  <dc:description>generated by python-docx</dc:description>
  <cp:lastModifiedBy/>
  <cp:revision>1</cp:revision>
  <dcterms:created xsi:type="dcterms:W3CDTF">2013-12-23T23:15:00Z</dcterms:created>
  <dcterms:modified xsi:type="dcterms:W3CDTF">2013-12-23T23:15:00Z</dcterms:modified>
  <cp:category/>
</cp:coreProperties>
</file>