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3A5C" w:val="clear"/>
            <w:tcMar>
              <w:top w:type="dxa" w:w="700"/>
              <w:left w:type="dxa" w:w="600"/>
              <w:bottom w:type="dxa" w:w="700"/>
              <w:right w:type="dxa" w:w="600"/>
            </w:tcMar>
          </w:tcPr>
          <w:p>
            <w:pPr>
              <w:spacing w:after="120" w:before="0"/>
              <w:jc w:val="left"/>
            </w:pPr>
            <w:r>
              <w:rPr>
                <w:rFonts w:ascii="Arial" w:cs="Arial" w:eastAsia="Arial" w:hAnsi="Arial"/>
                <w:b/>
                <w:bCs/>
                <w:i w:val="false"/>
                <w:iCs w:val="false"/>
                <w:color w:val="D6E4F3"/>
                <w:sz w:val="22"/>
                <w:szCs w:val="22"/>
              </w:rPr>
              <w:t xml:space="preserve">DATABASE DESIGN DOCUMENT</w:t>
            </w:r>
          </w:p>
          <w:p>
            <w:pPr>
              <w:spacing w:after="160" w:before="0"/>
              <w:jc w:val="left"/>
            </w:pPr>
            <w:r>
              <w:rPr>
                <w:rFonts w:ascii="Arial" w:cs="Arial" w:eastAsia="Arial" w:hAnsi="Arial"/>
                <w:b/>
                <w:bCs/>
                <w:i w:val="false"/>
                <w:iCs w:val="false"/>
                <w:color w:val="FFFFFF"/>
                <w:sz w:val="72"/>
                <w:szCs w:val="72"/>
              </w:rPr>
              <w:t xml:space="preserve">CommerceHub</w:t>
            </w:r>
          </w:p>
          <w:p>
            <w:pPr>
              <w:spacing w:after="0" w:before="0"/>
              <w:jc w:val="left"/>
            </w:pPr>
            <w:r>
              <w:rPr>
                <w:rFonts w:ascii="Arial" w:cs="Arial" w:eastAsia="Arial" w:hAnsi="Arial"/>
                <w:b w:val="false"/>
                <w:bCs w:val="false"/>
                <w:i w:val="false"/>
                <w:iCs w:val="false"/>
                <w:color w:val="D9D9D9"/>
                <w:sz w:val="28"/>
                <w:szCs w:val="28"/>
              </w:rPr>
              <w:t xml:space="preserve">Enterprise E-Commerce Platform</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Document ID</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CH-DDD-001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Version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Status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Baseline — Approved for Implementation</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Date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Author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  |  Lead Software Engineer</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Reviewer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Architect — To Be Assigned]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Approved By</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Signature Required]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HLD Ref</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 v1.0, Section 6 (Data Architecture)</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Database Engine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 15</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ORM</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ORM 4.x</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Classification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CONFIDENTIAL — Internal Use Only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Document Control</w:t>
      </w:r>
    </w:p>
    <w:p>
      <w:pPr>
        <w:pStyle w:val="Heading2"/>
        <w:spacing w:after="100" w:before="300"/>
      </w:pPr>
      <w:r>
        <w:rPr>
          <w:rFonts w:ascii="Arial" w:cs="Arial" w:eastAsia="Arial" w:hAnsi="Arial"/>
          <w:b/>
          <w:bCs/>
          <w:color w:val="2E5F8A"/>
          <w:sz w:val="27"/>
          <w:szCs w:val="27"/>
        </w:rP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42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Author</w:t>
            </w:r>
          </w:p>
        </w:tc>
        <w:tc>
          <w:tcPr>
            <w:tcW w:type="dxa" w:w="42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Change Description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w:t>
            </w:r>
          </w:p>
        </w:tc>
        <w:tc>
          <w:tcPr>
            <w:tcW w:type="dxa" w:w="4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Initial baseline aligned with CH-SRS-001 and CH-HLD-001</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Related Documents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41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ID</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Software Requirements Spec.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rules (Section 6) and FRs (Section 4) drive entity and constraint design</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High-Level Architecture Doc.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Section 6 (Data Architecture) defines the principles this document implements in full schema detail</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Design Document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CH-API-001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serializers map directly to the entities and fields defined here</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Deployment &amp; Production Guide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CH-DEP-001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Migration and backup procedures operate on the schema defined in this document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 Purpose and Design Principles</w:t>
      </w:r>
    </w:p>
    <w:p>
      <w:pPr>
        <w:pStyle w:val="Heading2"/>
        <w:spacing w:after="100" w:before="300"/>
      </w:pPr>
      <w:r>
        <w:rPr>
          <w:rFonts w:ascii="Arial" w:cs="Arial" w:eastAsia="Arial" w:hAnsi="Arial"/>
          <w:b/>
          <w:bCs/>
          <w:color w:val="2E5F8A"/>
          <w:sz w:val="27"/>
          <w:szCs w:val="27"/>
        </w:rPr>
        <w:t xml:space="preserve">1.1 Purpose</w:t>
      </w:r>
    </w:p>
    <w:p>
      <w:pPr>
        <w:spacing w:after="120" w:before="0"/>
        <w:jc w:val="left"/>
      </w:pPr>
      <w:r>
        <w:rPr>
          <w:rFonts w:ascii="Arial" w:cs="Arial" w:eastAsia="Arial" w:hAnsi="Arial"/>
          <w:b w:val="false"/>
          <w:bCs w:val="false"/>
          <w:i w:val="false"/>
          <w:iCs w:val="false"/>
          <w:color w:val="1A1A1A"/>
          <w:sz w:val="20"/>
          <w:szCs w:val="20"/>
        </w:rPr>
        <w:t xml:space="preserve">This Database Design Document (DDD) defines the complete physical and logical database schema for the CommerceHub platform. It specifies every table, column, data type, constraint, relationship, and index required to implement the data layer described in CH-HLD-001 Section 6.</w:t>
      </w:r>
    </w:p>
    <w:p>
      <w:pPr>
        <w:spacing w:after="120" w:before="0"/>
        <w:jc w:val="left"/>
      </w:pPr>
      <w:r>
        <w:rPr>
          <w:rFonts w:ascii="Arial" w:cs="Arial" w:eastAsia="Arial" w:hAnsi="Arial"/>
          <w:b w:val="false"/>
          <w:bCs w:val="false"/>
          <w:i w:val="false"/>
          <w:iCs w:val="false"/>
          <w:color w:val="1A1A1A"/>
          <w:sz w:val="20"/>
          <w:szCs w:val="20"/>
        </w:rPr>
        <w:t xml:space="preserve">This document is the binding schema contract for all backend development. Any deviation from the structures defined here — including new tables, column changes, or constraint modifications — must be reflected in a Django migration and recorded in this document's revision history.</w:t>
      </w:r>
    </w:p>
    <w:p>
      <w:pPr>
        <w:pStyle w:val="Heading2"/>
        <w:spacing w:after="100" w:before="300"/>
      </w:pPr>
      <w:r>
        <w:rPr>
          <w:rFonts w:ascii="Arial" w:cs="Arial" w:eastAsia="Arial" w:hAnsi="Arial"/>
          <w:b/>
          <w:bCs/>
          <w:color w:val="2E5F8A"/>
          <w:sz w:val="27"/>
          <w:szCs w:val="27"/>
        </w:rPr>
        <w:t xml:space="preserve">1.2 Design Principles</w:t>
      </w:r>
    </w:p>
    <w:p>
      <w:pPr>
        <w:spacing w:after="120" w:before="0"/>
        <w:jc w:val="left"/>
      </w:pPr>
      <w:r>
        <w:rPr>
          <w:rFonts w:ascii="Arial" w:cs="Arial" w:eastAsia="Arial" w:hAnsi="Arial"/>
          <w:b w:val="false"/>
          <w:bCs w:val="false"/>
          <w:i w:val="false"/>
          <w:iCs w:val="false"/>
          <w:color w:val="1A1A1A"/>
          <w:sz w:val="20"/>
          <w:szCs w:val="20"/>
        </w:rPr>
        <w:t xml:space="preserve">The schema design adheres to the following principles, carried forward from CH-HLD-001 Section 6.1: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Principle</w:t>
            </w:r>
          </w:p>
        </w:tc>
        <w:tc>
          <w:tcPr>
            <w:tcW w:type="dxa" w:w="7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Rule Applied</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 Primary Keys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table uses a UUID (uuid4, server-generated) as its primary key. No auto-increment integer IDs are used anywhere in the schema.</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3rd Normal Form</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tables are normalised to 3NF: every non-key attribute depends on the whole primary key and nothing but the primary key. No transitive dependencies.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 Deletes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 and Users carry a deleted_at TIMESTAMP NULL column. Application code filters deleted_at IS NULL by default; hard DELETE is never issued against these tables.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Append-Only Tables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 and inventory_history grant INSERT-only permission to the application database role. UPDATE and DELETE are revoked at the database level.</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Explicit Timestamps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table includes created_at (NOT NULL, default now()) and, where mutable, updated_at (auto-updated on write).</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Decimal Money</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monetary columns use NUMERIC(12,2). FLOAT or REAL is never used for any price, total, or amount field.</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Indexed Foreign Keys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foreign key column has an explicit B-tree index in addition to the FK constraint, to support efficient JOIN operations.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Optimistic Locking</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The inventory table includes a version INTEGER column, incremented on every update, to prevent lost-update race conditions during concurrent stock changes.</w:t>
            </w:r>
          </w:p>
        </w:tc>
      </w:tr>
    </w:tbl>
    <w:p>
      <w:pPr>
        <w:pStyle w:val="Heading2"/>
        <w:spacing w:after="100" w:before="300"/>
      </w:pPr>
      <w:r>
        <w:rPr>
          <w:rFonts w:ascii="Arial" w:cs="Arial" w:eastAsia="Arial" w:hAnsi="Arial"/>
          <w:b/>
          <w:bCs/>
          <w:color w:val="2E5F8A"/>
          <w:sz w:val="27"/>
          <w:szCs w:val="27"/>
        </w:rPr>
        <w:t xml:space="preserve">1.3 Naming Conventions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Object</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Convention</w:t>
            </w:r>
          </w:p>
        </w:tc>
        <w:tc>
          <w:tcPr>
            <w:tcW w:type="dxa" w:w="3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Table names</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snake_case, plural</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 product_variants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Column names</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snake_case, singular, descriptive</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first_name, stock_quantity</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 named id, type UUID</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 UUID PRIMARY KEY DEFAULT gen_random_uuid()</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Foreign key</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{referenced_table_singular}_id</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 product_id, category_id</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 columns</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 / has_ prefix</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is_active, is_verified, has_variants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 columns</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_at suffix</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 updated_at, deleted_at, delivered_at</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Index names</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ix_{table}_{column(s)}</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ix_products_sku, ix_orders_user_id_status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Constraint names</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ck_{table}_{rule} (check), uq_{table}_{cols} (unique)</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ck_inventory_stock_non_negative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2. Entity Relationship Diagram</w:t>
      </w:r>
    </w:p>
    <w:p>
      <w:pPr>
        <w:pStyle w:val="Heading2"/>
        <w:spacing w:after="100" w:before="300"/>
      </w:pPr>
      <w:r>
        <w:rPr>
          <w:rFonts w:ascii="Arial" w:cs="Arial" w:eastAsia="Arial" w:hAnsi="Arial"/>
          <w:b/>
          <w:bCs/>
          <w:color w:val="2E5F8A"/>
          <w:sz w:val="27"/>
          <w:szCs w:val="27"/>
        </w:rPr>
        <w:t xml:space="preserve">2.1 Complete ERD Overview</w:t>
      </w:r>
    </w:p>
    <w:p>
      <w:pPr>
        <w:spacing w:after="120" w:before="0"/>
        <w:jc w:val="left"/>
      </w:pPr>
      <w:r>
        <w:rPr>
          <w:rFonts w:ascii="Arial" w:cs="Arial" w:eastAsia="Arial" w:hAnsi="Arial"/>
          <w:b w:val="false"/>
          <w:bCs w:val="false"/>
          <w:i w:val="false"/>
          <w:iCs w:val="false"/>
          <w:color w:val="1A1A1A"/>
          <w:sz w:val="20"/>
          <w:szCs w:val="20"/>
        </w:rPr>
        <w:t xml:space="preserve">The diagram below shows all 21 entities in the CommerceHub schema and their relationships. Arrows indicate the direction of the foreign key (many side points to the one side).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COMMERCEHUB — ENTITY RELATIONSHIP DIAGRAM</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
        <w:gridCol w:w="2400"/>
        <w:gridCol w:w="300"/>
        <w:gridCol w:w="2400"/>
        <w:gridCol w:w="300"/>
        <w:gridCol w:w="1620"/>
      </w:tblGrid>
      <w:tr>
        <w:tc>
          <w:tcPr>
            <w:tcW w:type="dxa" w:w="2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USERS</w:t>
            </w:r>
          </w:p>
        </w:tc>
        <w:tc>
          <w:tcPr>
            <w:tcW w:type="dxa" w:w="3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2400"/>
            <w:tcBorders>
              <w:top w:val="single" w:color="D9D9D9" w:sz="1"/>
              <w:left w:val="single" w:color="D9D9D9" w:sz="1"/>
              <w:bottom w:val="single" w:color="D9D9D9" w:sz="1"/>
              <w:right w:val="single" w:color="D9D9D9" w:sz="1"/>
            </w:tcBorders>
            <w:shd w:fill="2E5F8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ADDRESSES</w:t>
            </w:r>
          </w:p>
        </w:tc>
        <w:tc>
          <w:tcPr>
            <w:tcW w:type="dxa" w:w="3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2400"/>
            <w:tcBorders>
              <w:top w:val="single" w:color="D9D9D9" w:sz="1"/>
              <w:left w:val="single" w:color="D9D9D9" w:sz="1"/>
              <w:bottom w:val="single" w:color="D9D9D9" w:sz="1"/>
              <w:right w:val="single" w:color="D9D9D9" w:sz="1"/>
            </w:tcBorders>
            <w:shd w:fill="1A6B6B"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CARTS</w:t>
            </w:r>
          </w:p>
        </w:tc>
        <w:tc>
          <w:tcPr>
            <w:tcW w:type="dxa" w:w="3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162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WISHLISTS</w:t>
            </w:r>
          </w:p>
        </w:tc>
      </w:tr>
      <w:tr>
        <w:tc>
          <w:tcPr>
            <w:tcW w:type="dxa" w:w="24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1:N → Addresses
1:N → Orders
1:1 → Cart
1:1 → Wishlist
1:N → Reviews</w:t>
            </w:r>
          </w:p>
        </w:tc>
        <w:tc>
          <w:tcPr>
            <w:tcW w:type="dxa" w:w="3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24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belongs to
User (N:1)</w:t>
            </w:r>
          </w:p>
        </w:tc>
        <w:tc>
          <w:tcPr>
            <w:tcW w:type="dxa" w:w="3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24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1:N →
Cart Items</w:t>
            </w:r>
          </w:p>
        </w:tc>
        <w:tc>
          <w:tcPr>
            <w:tcW w:type="dxa" w:w="3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162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1:N →
Wishlist Items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r>
              <w:rPr>
                <w:rFonts w:ascii="Arial" w:cs="Arial" w:eastAsia="Arial" w:hAnsi="Arial"/>
                <w:b/>
                <w:bCs/>
                <w:color w:val="FFFFFF"/>
                <w:sz w:val="19"/>
                <w:szCs w:val="19"/>
              </w:rPr>
              <w:t xml:space="preserve">PRODUCT CATALOGUE CLUSTER</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D9D9D9" w:sz="1"/>
              <w:left w:val="single" w:color="D9D9D9" w:sz="1"/>
              <w:bottom w:val="single" w:color="D9D9D9" w:sz="1"/>
              <w:right w:val="single" w:color="D9D9D9" w:sz="1"/>
            </w:tcBorders>
            <w:shd w:fill="1B3A5C"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CATEGORIES</w:t>
            </w:r>
          </w:p>
        </w:tc>
        <w:tc>
          <w:tcPr>
            <w:tcW w:type="dxa" w:w="1944"/>
            <w:tcBorders>
              <w:top w:val="single" w:color="D9D9D9" w:sz="1"/>
              <w:left w:val="single" w:color="D9D9D9" w:sz="1"/>
              <w:bottom w:val="single" w:color="D9D9D9" w:sz="1"/>
              <w:right w:val="single" w:color="D9D9D9" w:sz="1"/>
            </w:tcBorders>
            <w:shd w:fill="1B3A5C"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BRANDS</w:t>
            </w:r>
          </w:p>
        </w:tc>
        <w:tc>
          <w:tcPr>
            <w:tcW w:type="dxa" w:w="1944"/>
            <w:tcBorders>
              <w:top w:val="single" w:color="D9D9D9" w:sz="1"/>
              <w:left w:val="single" w:color="D9D9D9" w:sz="1"/>
              <w:bottom w:val="single" w:color="D9D9D9" w:sz="1"/>
              <w:right w:val="single" w:color="D9D9D9" w:sz="1"/>
            </w:tcBorders>
            <w:shd w:fill="333333"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8"/>
                <w:szCs w:val="18"/>
              </w:rPr>
              <w:t xml:space="preserve">PRODUCTS</w:t>
            </w:r>
          </w:p>
        </w:tc>
        <w:tc>
          <w:tcPr>
            <w:tcW w:type="dxa" w:w="1944"/>
            <w:tcBorders>
              <w:top w:val="single" w:color="D9D9D9" w:sz="1"/>
              <w:left w:val="single" w:color="D9D9D9" w:sz="1"/>
              <w:bottom w:val="single" w:color="D9D9D9" w:sz="1"/>
              <w:right w:val="single" w:color="D9D9D9" w:sz="1"/>
            </w:tcBorders>
            <w:shd w:fill="1B3A5C"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PRODUCT
VARIANTS</w:t>
            </w:r>
          </w:p>
        </w:tc>
        <w:tc>
          <w:tcPr>
            <w:tcW w:type="dxa" w:w="1944"/>
            <w:tcBorders>
              <w:top w:val="single" w:color="D9D9D9" w:sz="1"/>
              <w:left w:val="single" w:color="D9D9D9" w:sz="1"/>
              <w:bottom w:val="single" w:color="D9D9D9" w:sz="1"/>
              <w:right w:val="single" w:color="D9D9D9" w:sz="1"/>
            </w:tcBorders>
            <w:shd w:fill="1B3A5C"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PRODUCT
IMAGES</w:t>
            </w:r>
          </w:p>
        </w:tc>
      </w:tr>
      <w:tr>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self-ref.
(parent_id)
1:N → Products</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1:N →
Products</w:t>
            </w:r>
          </w:p>
        </w:tc>
        <w:tc>
          <w:tcPr>
            <w:tcW w:type="dxa" w:w="1944"/>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Category
N:1 Brand
1:1 Inventory</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Product</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Product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7F4F00" w:sz="1"/>
              <w:left w:val="single" w:color="7F4F00" w:sz="1"/>
              <w:bottom w:val="single" w:color="7F4F00" w:sz="1"/>
              <w:right w:val="single" w:color="7F4F00" w:sz="1"/>
            </w:tcBorders>
            <w:shd w:fill="7F4F00" w:val="clear"/>
            <w:tcMar>
              <w:top w:type="dxa" w:w="100"/>
              <w:left w:type="dxa" w:w="140"/>
              <w:bottom w:type="dxa" w:w="100"/>
              <w:right w:type="dxa" w:w="140"/>
            </w:tcMar>
            <w:vAlign w:val="center"/>
          </w:tcPr>
          <w:p>
            <w:r>
              <w:rPr>
                <w:rFonts w:ascii="Arial" w:cs="Arial" w:eastAsia="Arial" w:hAnsi="Arial"/>
                <w:b/>
                <w:bCs/>
                <w:color w:val="FFFFFF"/>
                <w:sz w:val="19"/>
                <w:szCs w:val="19"/>
              </w:rPr>
              <w:t xml:space="preserve">INVENTORY, CART &amp; WISHLIST ITEM CLUSTER</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D9D9D9" w:sz="1"/>
              <w:left w:val="single" w:color="D9D9D9" w:sz="1"/>
              <w:bottom w:val="single" w:color="D9D9D9" w:sz="1"/>
              <w:right w:val="single" w:color="D9D9D9" w:sz="1"/>
            </w:tcBorders>
            <w:shd w:fill="7F4F00"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20"/>
                <w:szCs w:val="20"/>
              </w:rPr>
              <w:t xml:space="preserve">INVENTORY</w:t>
            </w:r>
          </w:p>
        </w:tc>
        <w:tc>
          <w:tcPr>
            <w:tcW w:type="dxa" w:w="3240"/>
            <w:tcBorders>
              <w:top w:val="single" w:color="D9D9D9" w:sz="1"/>
              <w:left w:val="single" w:color="D9D9D9" w:sz="1"/>
              <w:bottom w:val="single" w:color="D9D9D9" w:sz="1"/>
              <w:right w:val="single" w:color="D9D9D9" w:sz="1"/>
            </w:tcBorders>
            <w:shd w:fill="1A6B6B"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20"/>
                <w:szCs w:val="20"/>
              </w:rPr>
              <w:t xml:space="preserve">CART ITEMS</w:t>
            </w:r>
          </w:p>
        </w:tc>
        <w:tc>
          <w:tcPr>
            <w:tcW w:type="dxa" w:w="3240"/>
            <w:tcBorders>
              <w:top w:val="single" w:color="D9D9D9" w:sz="1"/>
              <w:left w:val="single" w:color="D9D9D9" w:sz="1"/>
              <w:bottom w:val="single" w:color="D9D9D9" w:sz="1"/>
              <w:right w:val="single" w:color="D9D9D9" w:sz="1"/>
            </w:tcBorders>
            <w:shd w:fill="D4EAEA"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20"/>
                <w:szCs w:val="20"/>
              </w:rPr>
              <w:t xml:space="preserve">WISHLIST ITEMS</w:t>
            </w:r>
          </w:p>
        </w:tc>
      </w:tr>
      <w:tr>
        <w:tc>
          <w:tcPr>
            <w:tcW w:type="dxa" w:w="324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1:1 → Product
1:N → Inventory History</w:t>
            </w:r>
          </w:p>
        </w:tc>
        <w:tc>
          <w:tcPr>
            <w:tcW w:type="dxa" w:w="32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N:1 Cart
N:1 Product</w:t>
            </w:r>
          </w:p>
        </w:tc>
        <w:tc>
          <w:tcPr>
            <w:tcW w:type="dxa" w:w="32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6"/>
                <w:szCs w:val="16"/>
              </w:rPr>
              <w:t xml:space="preserve">N:1 Wishlist
N:1 Product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4B1D96" w:sz="1"/>
              <w:left w:val="single" w:color="4B1D96" w:sz="1"/>
              <w:bottom w:val="single" w:color="4B1D96" w:sz="1"/>
              <w:right w:val="single" w:color="4B1D96" w:sz="1"/>
            </w:tcBorders>
            <w:shd w:fill="4B1D96" w:val="clear"/>
            <w:tcMar>
              <w:top w:type="dxa" w:w="100"/>
              <w:left w:type="dxa" w:w="140"/>
              <w:bottom w:type="dxa" w:w="100"/>
              <w:right w:type="dxa" w:w="140"/>
            </w:tcMar>
            <w:vAlign w:val="center"/>
          </w:tcPr>
          <w:p>
            <w:r>
              <w:rPr>
                <w:rFonts w:ascii="Arial" w:cs="Arial" w:eastAsia="Arial" w:hAnsi="Arial"/>
                <w:b/>
                <w:bCs/>
                <w:color w:val="FFFFFF"/>
                <w:sz w:val="19"/>
                <w:szCs w:val="19"/>
              </w:rPr>
              <w:t xml:space="preserve">ORDER &amp; FULFILMENT CLUSTER</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D9D9D9" w:sz="1"/>
              <w:left w:val="single" w:color="D9D9D9" w:sz="1"/>
              <w:bottom w:val="single" w:color="D9D9D9" w:sz="1"/>
              <w:right w:val="single" w:color="D9D9D9" w:sz="1"/>
            </w:tcBorders>
            <w:shd w:fill="4B1D96"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8"/>
                <w:szCs w:val="18"/>
              </w:rPr>
              <w:t xml:space="preserve">ORDERS</w:t>
            </w:r>
          </w:p>
        </w:tc>
        <w:tc>
          <w:tcPr>
            <w:tcW w:type="dxa" w:w="1944"/>
            <w:tcBorders>
              <w:top w:val="single" w:color="D9D9D9" w:sz="1"/>
              <w:left w:val="single" w:color="D9D9D9" w:sz="1"/>
              <w:bottom w:val="single" w:color="D9D9D9" w:sz="1"/>
              <w:right w:val="single" w:color="D9D9D9" w:sz="1"/>
            </w:tcBorders>
            <w:shd w:fill="E8DFFC"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ORDER
ITEMS</w:t>
            </w:r>
          </w:p>
        </w:tc>
        <w:tc>
          <w:tcPr>
            <w:tcW w:type="dxa" w:w="1944"/>
            <w:tcBorders>
              <w:top w:val="single" w:color="D9D9D9" w:sz="1"/>
              <w:left w:val="single" w:color="D9D9D9" w:sz="1"/>
              <w:bottom w:val="single" w:color="D9D9D9" w:sz="1"/>
              <w:right w:val="single" w:color="D9D9D9" w:sz="1"/>
            </w:tcBorders>
            <w:shd w:fill="4B1D96"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6"/>
                <w:szCs w:val="16"/>
              </w:rPr>
              <w:t xml:space="preserve">ORDER STATUS
HISTORY</w:t>
            </w:r>
          </w:p>
        </w:tc>
        <w:tc>
          <w:tcPr>
            <w:tcW w:type="dxa" w:w="1944"/>
            <w:tcBorders>
              <w:top w:val="single" w:color="D9D9D9" w:sz="1"/>
              <w:left w:val="single" w:color="D9D9D9" w:sz="1"/>
              <w:bottom w:val="single" w:color="D9D9D9" w:sz="1"/>
              <w:right w:val="single" w:color="D9D9D9" w:sz="1"/>
            </w:tcBorders>
            <w:shd w:fill="7B3F00"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PAYMENTS</w:t>
            </w:r>
          </w:p>
        </w:tc>
        <w:tc>
          <w:tcPr>
            <w:tcW w:type="dxa" w:w="1944"/>
            <w:tcBorders>
              <w:top w:val="single" w:color="D9D9D9" w:sz="1"/>
              <w:left w:val="single" w:color="D9D9D9" w:sz="1"/>
              <w:bottom w:val="single" w:color="D9D9D9" w:sz="1"/>
              <w:right w:val="single" w:color="D9D9D9" w:sz="1"/>
            </w:tcBorders>
            <w:shd w:fill="FCE5CD"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REFUNDS</w:t>
            </w:r>
          </w:p>
        </w:tc>
      </w:tr>
      <w:tr>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User
N:1 Address
1:N OrderItems
1:N Payments</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Order
N:1 Product</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Order</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Order</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Payment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D6A3A" w:sz="1"/>
              <w:left w:val="single" w:color="1D6A3A" w:sz="1"/>
              <w:bottom w:val="single" w:color="1D6A3A" w:sz="1"/>
              <w:right w:val="single" w:color="1D6A3A" w:sz="1"/>
            </w:tcBorders>
            <w:shd w:fill="1D6A3A" w:val="clear"/>
            <w:tcMar>
              <w:top w:type="dxa" w:w="100"/>
              <w:left w:type="dxa" w:w="140"/>
              <w:bottom w:type="dxa" w:w="100"/>
              <w:right w:type="dxa" w:w="140"/>
            </w:tcMar>
            <w:vAlign w:val="center"/>
          </w:tcPr>
          <w:p>
            <w:r>
              <w:rPr>
                <w:rFonts w:ascii="Arial" w:cs="Arial" w:eastAsia="Arial" w:hAnsi="Arial"/>
                <w:b/>
                <w:bCs/>
                <w:color w:val="FFFFFF"/>
                <w:sz w:val="19"/>
                <w:szCs w:val="19"/>
              </w:rPr>
              <w:t xml:space="preserve">ENGAGEMENT, COMMERCE &amp; SYSTEM CLUSTER</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D9D9D9" w:sz="1"/>
              <w:left w:val="single" w:color="D9D9D9" w:sz="1"/>
              <w:bottom w:val="single" w:color="D9D9D9" w:sz="1"/>
              <w:right w:val="single" w:color="D9D9D9" w:sz="1"/>
            </w:tcBorders>
            <w:shd w:fill="1D6A3A"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REVIEWS</w:t>
            </w:r>
          </w:p>
        </w:tc>
        <w:tc>
          <w:tcPr>
            <w:tcW w:type="dxa" w:w="1944"/>
            <w:tcBorders>
              <w:top w:val="single" w:color="D9D9D9" w:sz="1"/>
              <w:left w:val="single" w:color="D9D9D9" w:sz="1"/>
              <w:bottom w:val="single" w:color="D9D9D9" w:sz="1"/>
              <w:right w:val="single" w:color="D9D9D9" w:sz="1"/>
            </w:tcBorders>
            <w:shd w:fill="1D6A3A"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COUPONS</w:t>
            </w:r>
          </w:p>
        </w:tc>
        <w:tc>
          <w:tcPr>
            <w:tcW w:type="dxa" w:w="1944"/>
            <w:tcBorders>
              <w:top w:val="single" w:color="D9D9D9" w:sz="1"/>
              <w:left w:val="single" w:color="D9D9D9" w:sz="1"/>
              <w:bottom w:val="single" w:color="D9D9D9" w:sz="1"/>
              <w:right w:val="single" w:color="D9D9D9" w:sz="1"/>
            </w:tcBorders>
            <w:shd w:fill="D9EAD3"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6"/>
                <w:szCs w:val="16"/>
              </w:rPr>
              <w:t xml:space="preserve">COUPON
USAGE</w:t>
            </w:r>
          </w:p>
        </w:tc>
        <w:tc>
          <w:tcPr>
            <w:tcW w:type="dxa" w:w="1944"/>
            <w:tcBorders>
              <w:top w:val="single" w:color="D9D9D9" w:sz="1"/>
              <w:left w:val="single" w:color="D9D9D9" w:sz="1"/>
              <w:bottom w:val="single" w:color="D9D9D9" w:sz="1"/>
              <w:right w:val="single" w:color="D9D9D9" w:sz="1"/>
            </w:tcBorders>
            <w:shd w:fill="1A6B6B"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6"/>
                <w:szCs w:val="16"/>
              </w:rPr>
              <w:t xml:space="preserve">NOTIFICATIONS</w:t>
            </w:r>
          </w:p>
        </w:tc>
        <w:tc>
          <w:tcPr>
            <w:tcW w:type="dxa" w:w="1944"/>
            <w:tcBorders>
              <w:top w:val="single" w:color="D9D9D9" w:sz="1"/>
              <w:left w:val="single" w:color="D9D9D9" w:sz="1"/>
              <w:bottom w:val="single" w:color="D9D9D9" w:sz="1"/>
              <w:right w:val="single" w:color="D9D9D9" w:sz="1"/>
            </w:tcBorders>
            <w:shd w:fill="333333"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7"/>
                <w:szCs w:val="17"/>
              </w:rPr>
              <w:t xml:space="preserve">AUDIT LOGS</w:t>
            </w:r>
          </w:p>
        </w:tc>
      </w:tr>
      <w:tr>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User
N:1 Product
N:1 Order</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1:N →
Coupon Usage</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Coupon
N:1 User
N:1 Order</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User</w:t>
            </w:r>
          </w:p>
        </w:tc>
        <w:tc>
          <w:tcPr>
            <w:tcW w:type="dxa" w:w="1944"/>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595959"/>
                <w:sz w:val="15"/>
                <w:szCs w:val="15"/>
              </w:rPr>
              <w:t xml:space="preserve">N:1 →
User (actor)</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3. Core Schema — Identity and Access</w:t>
      </w:r>
    </w:p>
    <w:p>
      <w:pPr>
        <w:pStyle w:val="Heading2"/>
        <w:spacing w:after="100" w:before="300"/>
      </w:pPr>
      <w:r>
        <w:rPr>
          <w:rFonts w:ascii="Arial" w:cs="Arial" w:eastAsia="Arial" w:hAnsi="Arial"/>
          <w:b/>
          <w:bCs/>
          <w:color w:val="2E5F8A"/>
          <w:sz w:val="27"/>
          <w:szCs w:val="27"/>
        </w:rPr>
        <w:t xml:space="preserve">3.1 Table: users</w:t>
      </w:r>
    </w:p>
    <w:p>
      <w:pPr>
        <w:spacing w:after="120" w:before="0"/>
        <w:jc w:val="left"/>
      </w:pPr>
      <w:r>
        <w:rPr>
          <w:rFonts w:ascii="Arial" w:cs="Arial" w:eastAsia="Arial" w:hAnsi="Arial"/>
          <w:b w:val="false"/>
          <w:bCs w:val="false"/>
          <w:i w:val="false"/>
          <w:iCs w:val="false"/>
          <w:color w:val="1A1A1A"/>
          <w:sz w:val="20"/>
          <w:szCs w:val="20"/>
        </w:rPr>
        <w:t xml:space="preserve">Stores all platform user accounts across all roles (Customer, Administrator, Inventory Manager, Support Agent). Role differentiation is via the role column, not separate tables — see BR-013 in CH-SRS-001.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user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first_name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 given name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last_name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 family name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Login identifier; case-insensitive unique index</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password_hash</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bcrypt hash (cost factor 12); never returned via API</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role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VARCHAR(30)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'customer', CHECK IN (...)</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 administrator | inventory_manager | support_agent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is_verified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FALSE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verification status; gates order placement (BR-002)</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is_active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TRUE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Account enabled flag; FALSE = login blocked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phone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Optional contact number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Account creation timestamp</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Auto-updated on any row change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Soft-delete marker; NULL = active account</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ix_users_email (UNIQUE, LOWER(email))</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ix_users_role</w:t>
      </w:r>
    </w:p>
    <w:p>
      <w:pPr>
        <w:spacing w:after="120" w:before="0"/>
        <w:jc w:val="left"/>
      </w:pPr>
      <w:r>
        <w:rPr>
          <w:rFonts w:ascii="Arial" w:cs="Arial" w:eastAsia="Arial" w:hAnsi="Arial"/>
          <w:b/>
          <w:bCs/>
          <w:i w:val="false"/>
          <w:iCs w:val="false"/>
          <w:color w:val="1A1A1A"/>
          <w:sz w:val="20"/>
          <w:szCs w:val="20"/>
        </w:rPr>
        <w:t xml:space="preserve">Constraints: </w:t>
      </w:r>
      <w:r>
        <w:rPr>
          <w:rFonts w:ascii="Courier New" w:cs="Courier New" w:eastAsia="Courier New" w:hAnsi="Courier New"/>
          <w:b w:val="false"/>
          <w:bCs w:val="false"/>
          <w:color w:val="1A6B6B"/>
          <w:sz w:val="18"/>
          <w:szCs w:val="18"/>
        </w:rPr>
        <w:t xml:space="preserve">ck_users_role CHECK (role IN ('customer','administrator','inventory_manager','support_agent'))</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3.2 Table: addresses</w:t>
      </w:r>
    </w:p>
    <w:p>
      <w:pPr>
        <w:spacing w:after="120" w:before="0"/>
        <w:jc w:val="left"/>
      </w:pPr>
      <w:r>
        <w:rPr>
          <w:rFonts w:ascii="Arial" w:cs="Arial" w:eastAsia="Arial" w:hAnsi="Arial"/>
          <w:b w:val="false"/>
          <w:bCs w:val="false"/>
          <w:i w:val="false"/>
          <w:iCs w:val="false"/>
          <w:color w:val="1A1A1A"/>
          <w:sz w:val="20"/>
          <w:szCs w:val="20"/>
        </w:rPr>
        <w:t xml:space="preserve">Stores shipping and billing addresses associated with a customer. A customer may have multiple addresses; one may be flagged default.</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address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users(id)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customer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full_name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Recipient name for this address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phone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Contact number for delivery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country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'Bangladesh'</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Country (single-country in v1.0 per CON-004)</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division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State / Division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district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District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City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postal_code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Postal / ZIP code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address_line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Street address detail</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is_default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FALSE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Default shipping address flag</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ix_addresses_user_id</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4. Core Schema — Product Catalogue</w:t>
      </w:r>
    </w:p>
    <w:p>
      <w:pPr>
        <w:pStyle w:val="Heading2"/>
        <w:spacing w:after="100" w:before="300"/>
      </w:pPr>
      <w:r>
        <w:rPr>
          <w:rFonts w:ascii="Arial" w:cs="Arial" w:eastAsia="Arial" w:hAnsi="Arial"/>
          <w:b/>
          <w:bCs/>
          <w:color w:val="2E5F8A"/>
          <w:sz w:val="27"/>
          <w:szCs w:val="27"/>
        </w:rPr>
        <w:t xml:space="preserve">4.1 Table: categories</w:t>
      </w:r>
    </w:p>
    <w:p>
      <w:pPr>
        <w:spacing w:after="120" w:before="0"/>
        <w:jc w:val="left"/>
      </w:pPr>
      <w:r>
        <w:rPr>
          <w:rFonts w:ascii="Arial" w:cs="Arial" w:eastAsia="Arial" w:hAnsi="Arial"/>
          <w:b w:val="false"/>
          <w:bCs w:val="false"/>
          <w:i w:val="false"/>
          <w:iCs w:val="false"/>
          <w:color w:val="1A1A1A"/>
          <w:sz w:val="20"/>
          <w:szCs w:val="20"/>
        </w:rPr>
        <w:t xml:space="preserve">Hierarchical product categorisation supporting parent-child nesting (e.g., Electronics &gt; Mobile Phones &gt; Smartphones) via a self-referencing foreign key.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category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Category display name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slug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VARCHAR(170)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URL-friendly identifier, e.g., 'mobile-phones'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parent_id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categories(id) ON DELETE SET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Self-referencing parent; NULL = top-level category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is_active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TRUE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Visibility flag</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ix_categories_parent_id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ix_categories_slug (UNIQUE)</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4.2 Table: brands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brand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 name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logo_url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 logo asset URL</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is_active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TRUE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Visibility flag</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4.3 Table: products</w:t>
      </w:r>
    </w:p>
    <w:p>
      <w:pPr>
        <w:spacing w:after="120" w:before="0"/>
        <w:jc w:val="left"/>
      </w:pPr>
      <w:r>
        <w:rPr>
          <w:rFonts w:ascii="Arial" w:cs="Arial" w:eastAsia="Arial" w:hAnsi="Arial"/>
          <w:b w:val="false"/>
          <w:bCs w:val="false"/>
          <w:i w:val="false"/>
          <w:iCs w:val="false"/>
          <w:color w:val="1A1A1A"/>
          <w:sz w:val="20"/>
          <w:szCs w:val="20"/>
        </w:rPr>
        <w:t xml:space="preserve">The central catalogue entity. Every product belongs to exactly one category (BR-003) and has a globally unique SKU (BR-004).</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product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display name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slug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VARCHAR(280)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URL-friendly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sku</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 Keeping Unit; globally unique (BR-004)</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description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product 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price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(price &gt; 0)</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Base unit price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category_id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categories(id) ON DELETE RESTRICT</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category (BR-003)</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brands(id) ON DELETE SET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brand (optional)</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average_rating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NUMERIC(2,1)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0.0, CHECK (BETWEEN 0 AND 5)</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Denormalised aggregate from reviews; updated on review create/delete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review_count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Denormalised count of published reviews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is_active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TRUE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Published / visible flag</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Soft-delete marker (preserves order history integrity)</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ix_products_sku (UNIQUE)</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ix_products_category_active_price</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ix_products_brand_id</w:t>
      </w:r>
    </w:p>
    <w:p>
      <w:pPr>
        <w:spacing w:after="120" w:before="0"/>
        <w:jc w:val="left"/>
      </w:pPr>
      <w:r>
        <w:rPr>
          <w:rFonts w:ascii="Arial" w:cs="Arial" w:eastAsia="Arial" w:hAnsi="Arial"/>
          <w:b/>
          <w:bCs/>
          <w:i w:val="false"/>
          <w:iCs w:val="false"/>
          <w:color w:val="1A1A1A"/>
          <w:sz w:val="20"/>
          <w:szCs w:val="20"/>
        </w:rPr>
        <w:t xml:space="preserve">Composite Index Detail: </w:t>
      </w:r>
      <w:r>
        <w:rPr>
          <w:rFonts w:ascii="Arial" w:cs="Arial" w:eastAsia="Arial" w:hAnsi="Arial"/>
          <w:b w:val="false"/>
          <w:bCs w:val="false"/>
          <w:i w:val="false"/>
          <w:iCs w:val="false"/>
          <w:color w:val="1A1A1A"/>
          <w:sz w:val="20"/>
          <w:szCs w:val="20"/>
        </w:rPr>
        <w:t xml:space="preserve">ix_products_category_active_price ON products(category_id, is_active, price) — supports the most common storefront query pattern: filter by category, active only, sorted/filtered by price.</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4.4 Table: product_variants</w:t>
      </w:r>
    </w:p>
    <w:p>
      <w:pPr>
        <w:spacing w:after="120" w:before="0"/>
        <w:jc w:val="left"/>
      </w:pPr>
      <w:r>
        <w:rPr>
          <w:rFonts w:ascii="Arial" w:cs="Arial" w:eastAsia="Arial" w:hAnsi="Arial"/>
          <w:b w:val="false"/>
          <w:bCs w:val="false"/>
          <w:i w:val="false"/>
          <w:iCs w:val="false"/>
          <w:color w:val="1A1A1A"/>
          <w:sz w:val="20"/>
          <w:szCs w:val="20"/>
        </w:rPr>
        <w:t xml:space="preserve">Captures variant attributes such as colour or size. Each variant row represents one attribute-value pair tied to a product.</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variant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product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variant_type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e.g., 'Color', 'Size', 'Material'</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variant_value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e.g., 'Black', 'Medium'</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price_modifier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0.00</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Additional cost over base price (can be negative)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sku_suffix</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VARCHAR(30)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Appended to base SKU to form variant-specific SKU</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ix_product_variants_product_id</w:t>
      </w:r>
    </w:p>
    <w:p>
      <w:pPr>
        <w:spacing w:after="120" w:before="0"/>
        <w:jc w:val="left"/>
      </w:pPr>
      <w:r>
        <w:rPr>
          <w:rFonts w:ascii="Arial" w:cs="Arial" w:eastAsia="Arial" w:hAnsi="Arial"/>
          <w:b/>
          <w:bCs/>
          <w:i w:val="false"/>
          <w:iCs w:val="false"/>
          <w:color w:val="1A1A1A"/>
          <w:sz w:val="20"/>
          <w:szCs w:val="20"/>
        </w:rPr>
        <w:t xml:space="preserve">Constraints: </w:t>
      </w:r>
      <w:r>
        <w:rPr>
          <w:rFonts w:ascii="Courier New" w:cs="Courier New" w:eastAsia="Courier New" w:hAnsi="Courier New"/>
          <w:b w:val="false"/>
          <w:bCs w:val="false"/>
          <w:color w:val="1A6B6B"/>
          <w:sz w:val="18"/>
          <w:szCs w:val="18"/>
        </w:rPr>
        <w:t xml:space="preserve">uq_product_variants_product_type_value UNIQUE (product_id, variant_type, variant_value)</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4.5 Table: product_images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image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product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image_url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Asset URL (S3 / CDN path)</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alt_text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Accessibility alt text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is_primary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FALSE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listing thumbnail flag</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display_order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SMALLINT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Gallery ordering position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ix_product_images_product_id</w:t>
      </w:r>
    </w:p>
    <w:p>
      <w:pPr>
        <w:spacing w:after="120" w:before="0"/>
        <w:jc w:val="left"/>
      </w:pPr>
      <w:r>
        <w:rPr>
          <w:rFonts w:ascii="Arial" w:cs="Arial" w:eastAsia="Arial" w:hAnsi="Arial"/>
          <w:b/>
          <w:bCs/>
          <w:i w:val="false"/>
          <w:iCs w:val="false"/>
          <w:color w:val="1A1A1A"/>
          <w:sz w:val="20"/>
          <w:szCs w:val="20"/>
        </w:rPr>
        <w:t xml:space="preserve">Constraint: </w:t>
      </w:r>
      <w:r>
        <w:rPr>
          <w:rFonts w:ascii="Arial" w:cs="Arial" w:eastAsia="Arial" w:hAnsi="Arial"/>
          <w:b w:val="false"/>
          <w:bCs w:val="false"/>
          <w:i w:val="false"/>
          <w:iCs w:val="false"/>
          <w:color w:val="1A1A1A"/>
          <w:sz w:val="20"/>
          <w:szCs w:val="20"/>
        </w:rPr>
        <w:t xml:space="preserve">Exactly one image per product may have is_primary = TRUE, enforced at the application/service layer (partial unique index optionally enforceable: </w:t>
      </w:r>
      <w:r>
        <w:rPr>
          <w:rFonts w:ascii="Courier New" w:cs="Courier New" w:eastAsia="Courier New" w:hAnsi="Courier New"/>
          <w:b w:val="false"/>
          <w:bCs w:val="false"/>
          <w:color w:val="1A6B6B"/>
          <w:sz w:val="18"/>
          <w:szCs w:val="18"/>
        </w:rPr>
        <w:t xml:space="preserve">uq_one_primary_image</w:t>
      </w:r>
      <w:r>
        <w:rPr>
          <w:rFonts w:ascii="Arial" w:cs="Arial" w:eastAsia="Arial" w:hAnsi="Arial"/>
          <w:b w:val="false"/>
          <w:bCs w:val="false"/>
          <w:i w:val="false"/>
          <w:iCs w:val="false"/>
          <w:color w:val="1A1A1A"/>
          <w:sz w:val="20"/>
          <w:szCs w:val="20"/>
        </w:rPr>
        <w:t xml:space="preserve"> ON product_images(product_id) WHERE is_primary).</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5. Inventory Schema</w:t>
      </w:r>
    </w:p>
    <w:p>
      <w:pPr>
        <w:pStyle w:val="Heading2"/>
        <w:spacing w:after="100" w:before="300"/>
      </w:pPr>
      <w:r>
        <w:rPr>
          <w:rFonts w:ascii="Arial" w:cs="Arial" w:eastAsia="Arial" w:hAnsi="Arial"/>
          <w:b/>
          <w:bCs/>
          <w:color w:val="2E5F8A"/>
          <w:sz w:val="27"/>
          <w:szCs w:val="27"/>
        </w:rPr>
        <w:t xml:space="preserve">5.1 Table: inventory</w:t>
      </w:r>
    </w:p>
    <w:p>
      <w:pPr>
        <w:spacing w:after="120" w:before="0"/>
        <w:jc w:val="left"/>
      </w:pPr>
      <w:r>
        <w:rPr>
          <w:rFonts w:ascii="Arial" w:cs="Arial" w:eastAsia="Arial" w:hAnsi="Arial"/>
          <w:b w:val="false"/>
          <w:bCs w:val="false"/>
          <w:i w:val="false"/>
          <w:iCs w:val="false"/>
          <w:color w:val="1A1A1A"/>
          <w:sz w:val="20"/>
          <w:szCs w:val="20"/>
        </w:rPr>
        <w:t xml:space="preserve">One-to-one stock record per product. Uses optimistic locking (version column) to prevent lost updates during concurrent stock adjustments (Risk AR — see CH-HLD-001 Section 15).</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5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inventory record identifier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 FK → products(id) ON DELETE CASCADE</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inventory record per product (1:1)</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stock_quantity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 CHECK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Units physically available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reserved_quantity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 CHECK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Units held in active customer carts (BR-006)</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low_stock_threshold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10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Triggers FR-INV-002 alert when stock_quantity falls to/below this value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version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Optimistic lock counter; incremented on every UPDATE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Last stock change timestamp</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ix_inventory_product_id (UNIQUE)</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ix_inventory_low_stock (PARTIAL: WHERE stock_quantity &lt;= low_stock_threshold)</w:t>
      </w:r>
    </w:p>
    <w:p>
      <w:pPr>
        <w:spacing w:after="120" w:before="0"/>
        <w:jc w:val="left"/>
      </w:pPr>
      <w:r>
        <w:rPr>
          <w:rFonts w:ascii="Arial" w:cs="Arial" w:eastAsia="Arial" w:hAnsi="Arial"/>
          <w:b/>
          <w:bCs/>
          <w:i w:val="false"/>
          <w:iCs w:val="false"/>
          <w:color w:val="1A1A1A"/>
          <w:sz w:val="20"/>
          <w:szCs w:val="20"/>
        </w:rPr>
        <w:t xml:space="preserve">Constraint: </w:t>
      </w:r>
      <w:r>
        <w:rPr>
          <w:rFonts w:ascii="Courier New" w:cs="Courier New" w:eastAsia="Courier New" w:hAnsi="Courier New"/>
          <w:b w:val="false"/>
          <w:bCs w:val="false"/>
          <w:color w:val="1A6B6B"/>
          <w:sz w:val="18"/>
          <w:szCs w:val="18"/>
        </w:rPr>
        <w:t xml:space="preserve">ck_inventory_available_non_negative CHECK (stock_quantity - reserved_quantity &gt;= 0)</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F4F00" w:sz="20"/>
              <w:bottom w:val="none" w:color="FFFFFF" w:sz="0"/>
              <w:right w:val="none" w:color="FFFFFF" w:sz="0"/>
            </w:tcBorders>
            <w:shd w:fill="FFF2CC" w:val="clear"/>
            <w:tcMar>
              <w:top w:type="dxa" w:w="120"/>
              <w:left w:type="dxa" w:w="200"/>
              <w:bottom w:type="dxa" w:w="120"/>
              <w:right w:type="dxa" w:w="200"/>
            </w:tcMar>
          </w:tcPr>
          <w:p>
            <w:pPr>
              <w:spacing w:after="60" w:before="0"/>
            </w:pPr>
            <w:r>
              <w:rPr>
                <w:rFonts w:ascii="Arial" w:cs="Arial" w:eastAsia="Arial" w:hAnsi="Arial"/>
                <w:b/>
                <w:bCs/>
                <w:i w:val="false"/>
                <w:iCs w:val="false"/>
                <w:color w:val="7F4F00"/>
                <w:sz w:val="18"/>
                <w:szCs w:val="18"/>
              </w:rPr>
              <w:t xml:space="preserve">Concurrency Control Pattern</w:t>
            </w:r>
          </w:p>
          <w:p>
            <w:pPr>
              <w:spacing w:after="40" w:before="0"/>
            </w:pPr>
            <w:r>
              <w:rPr>
                <w:rFonts w:ascii="Arial" w:cs="Arial" w:eastAsia="Arial" w:hAnsi="Arial"/>
                <w:b w:val="false"/>
                <w:bCs w:val="false"/>
                <w:i w:val="false"/>
                <w:iCs w:val="false"/>
                <w:color w:val="1A1A1A"/>
                <w:sz w:val="18"/>
                <w:szCs w:val="18"/>
              </w:rPr>
              <w:t xml:space="preserve">All inventory writes use: UPDATE inventory SET stock_quantity = ?, version = version + 1 WHERE product_id = ? AND version = ?</w:t>
            </w:r>
          </w:p>
          <w:p>
            <w:pPr>
              <w:spacing w:after="40" w:before="0"/>
            </w:pPr>
            <w:r>
              <w:rPr>
                <w:rFonts w:ascii="Arial" w:cs="Arial" w:eastAsia="Arial" w:hAnsi="Arial"/>
                <w:b w:val="false"/>
                <w:bCs w:val="false"/>
                <w:i w:val="false"/>
                <w:iCs w:val="false"/>
                <w:color w:val="1A1A1A"/>
                <w:sz w:val="18"/>
                <w:szCs w:val="18"/>
              </w:rPr>
              <w:t xml:space="preserve">If zero rows are affected, the application detects a concurrent modification and retries the operation with fresh data — preventing the classic 'lost update' overselling bug.</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5.2 Table: inventory_history</w:t>
      </w:r>
    </w:p>
    <w:p>
      <w:pPr>
        <w:spacing w:after="120" w:before="0"/>
        <w:jc w:val="left"/>
      </w:pPr>
      <w:r>
        <w:rPr>
          <w:rFonts w:ascii="Arial" w:cs="Arial" w:eastAsia="Arial" w:hAnsi="Arial"/>
          <w:b w:val="false"/>
          <w:bCs w:val="false"/>
          <w:i w:val="false"/>
          <w:iCs w:val="false"/>
          <w:color w:val="1A1A1A"/>
          <w:sz w:val="20"/>
          <w:szCs w:val="20"/>
        </w:rPr>
        <w:t xml:space="preserve">Immutable, append-only ledger of every stock change. INSERT-only at the database permission level — no UPDATE or DELETE grant on this table for the application role.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5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history record identifier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Affected product</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previous_quantity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stock_quantity before this change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new_quantity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stock_quantity after this change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change_type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VARCHAR(30)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IN (...)</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PURCHASE_RECEIPT | SALE_RETURN | DAMAGE_WRITE_OFF | MANUAL_CORRECTION | INITIAL_STOCK | ORDER_DEDUCTION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reason_code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Required for DAMAGE_WRITE_OFF / MANUAL_CORRECTION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notes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VARCHAR(500)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Free-text operator notes</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users(id)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Actor who performed the adjustment</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Immutable event timestamp</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ix_inventory_history_product_id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ix_inventory_history_created_at</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6. Cart and Wishlist Schema</w:t>
      </w:r>
    </w:p>
    <w:p>
      <w:pPr>
        <w:pStyle w:val="Heading2"/>
        <w:spacing w:after="100" w:before="300"/>
      </w:pPr>
      <w:r>
        <w:rPr>
          <w:rFonts w:ascii="Arial" w:cs="Arial" w:eastAsia="Arial" w:hAnsi="Arial"/>
          <w:b/>
          <w:bCs/>
          <w:color w:val="2E5F8A"/>
          <w:sz w:val="27"/>
          <w:szCs w:val="27"/>
        </w:rPr>
        <w:t xml:space="preserve">6.1 Table: carts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cart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 FK → users(id)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persistent cart per user (1:1)</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Last modification timestamp</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6.2 Table: cart_items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cart line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carts(id)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cart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Referenced product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quantity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(quantity &gt; 0)</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Requested quantity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ix_cart_items_cart_id</w:t>
      </w:r>
    </w:p>
    <w:p>
      <w:pPr>
        <w:spacing w:after="120" w:before="0"/>
        <w:jc w:val="left"/>
      </w:pPr>
      <w:r>
        <w:rPr>
          <w:rFonts w:ascii="Arial" w:cs="Arial" w:eastAsia="Arial" w:hAnsi="Arial"/>
          <w:b/>
          <w:bCs/>
          <w:i w:val="false"/>
          <w:iCs w:val="false"/>
          <w:color w:val="1A1A1A"/>
          <w:sz w:val="20"/>
          <w:szCs w:val="20"/>
        </w:rPr>
        <w:t xml:space="preserve">Constraint: </w:t>
      </w:r>
      <w:r>
        <w:rPr>
          <w:rFonts w:ascii="Courier New" w:cs="Courier New" w:eastAsia="Courier New" w:hAnsi="Courier New"/>
          <w:b w:val="false"/>
          <w:bCs w:val="false"/>
          <w:color w:val="1A6B6B"/>
          <w:sz w:val="18"/>
          <w:szCs w:val="18"/>
        </w:rPr>
        <w:t xml:space="preserve">uq_cart_items_cart_product UNIQUE (cart_id, product_id)</w:t>
      </w:r>
      <w:r>
        <w:rPr>
          <w:rFonts w:ascii="Arial" w:cs="Arial" w:eastAsia="Arial" w:hAnsi="Arial"/>
          <w:b w:val="false"/>
          <w:bCs w:val="false"/>
          <w:i w:val="false"/>
          <w:iCs w:val="false"/>
          <w:color w:val="1A1A1A"/>
          <w:sz w:val="20"/>
          <w:szCs w:val="20"/>
        </w:rPr>
        <w:t xml:space="preserve">  — one line per product per cart; quantity is incremented rather than duplicated (FR-CART-001).</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6.3 Table: wishlists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wishlist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 FK → users(id)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wishlist per user (1:1)</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6.4 Table: wishlist_items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wishlist line identifier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wishlists(id)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wishlist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CASCADE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Referenced product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Constraint: </w:t>
      </w:r>
      <w:r>
        <w:rPr>
          <w:rFonts w:ascii="Courier New" w:cs="Courier New" w:eastAsia="Courier New" w:hAnsi="Courier New"/>
          <w:b w:val="false"/>
          <w:bCs w:val="false"/>
          <w:color w:val="1A6B6B"/>
          <w:sz w:val="18"/>
          <w:szCs w:val="18"/>
        </w:rPr>
        <w:t xml:space="preserve">uq_wishlist_items_wishlist_product UNIQUE (wishlist_id, product_id)</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7. Order and Fulfilment Schema</w:t>
      </w:r>
    </w:p>
    <w:p>
      <w:pPr>
        <w:pStyle w:val="Heading2"/>
        <w:spacing w:after="100" w:before="300"/>
      </w:pPr>
      <w:r>
        <w:rPr>
          <w:rFonts w:ascii="Arial" w:cs="Arial" w:eastAsia="Arial" w:hAnsi="Arial"/>
          <w:b/>
          <w:bCs/>
          <w:color w:val="2E5F8A"/>
          <w:sz w:val="27"/>
          <w:szCs w:val="27"/>
        </w:rPr>
        <w:t xml:space="preserve">7.1 Table: orders</w:t>
      </w:r>
    </w:p>
    <w:p>
      <w:pPr>
        <w:spacing w:after="120" w:before="0"/>
        <w:jc w:val="left"/>
      </w:pPr>
      <w:r>
        <w:rPr>
          <w:rFonts w:ascii="Arial" w:cs="Arial" w:eastAsia="Arial" w:hAnsi="Arial"/>
          <w:b w:val="false"/>
          <w:bCs w:val="false"/>
          <w:i w:val="false"/>
          <w:iCs w:val="false"/>
          <w:color w:val="1A1A1A"/>
          <w:sz w:val="20"/>
          <w:szCs w:val="20"/>
        </w:rPr>
        <w:t xml:space="preserve">The central transactional entity. Status transitions follow the strict sequence defined in FR-ORD-001: PENDING → CONFIRMED → PROCESSING → SHIPPED → DELIVERED, with CANCELLED reachable from PENDING/CONFIRMED only.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5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order identifier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Human-readable order reference, e.g., 'CH-2025-000182'</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users(id)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Ordering customer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addresses(id)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Shipping address (snapshot recommended — see Section 7.5)</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'PENDING', CHECK IN (...)</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PENDING | CONFIRMED | PROCESSING | SHIPPED | DELIVERED | CANCELLED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payment_status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'AWAITING_PAYMENT', CHECK IN (...)</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AWAITING_PAYMENT | PAID | PENDING_COD | FAILED | REFUNDED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subtotal_amount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Sum of item prices × quantities before adjustments</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shipping_fee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0.00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Shipping cost for selected method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discount_amount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0.00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 discount applied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total_amount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subtotal + shipping_fee − discount_amount</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shipping_method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IN ('standard','express')</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Selected delivery speed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coupons(id) ON DELETE SET 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Applied coupon, if any</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tracking_number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Required when status = SHIPPED (FR-ORD-001)</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courier_name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Courier/carrier name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delivery_confirmed_at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Set when status transitions to DELIVERED; anchors the 7-day return window (BR-008)</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placement timestamp</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ix_orders_user_id_status</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ix_orders_order_number (UNIQUE)</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ix_orders_status_created_at</w:t>
      </w:r>
    </w:p>
    <w:p>
      <w:pPr>
        <w:spacing w:after="120" w:before="0"/>
        <w:jc w:val="left"/>
      </w:pPr>
      <w:r>
        <w:rPr>
          <w:rFonts w:ascii="Arial" w:cs="Arial" w:eastAsia="Arial" w:hAnsi="Arial"/>
          <w:b/>
          <w:bCs/>
          <w:i w:val="false"/>
          <w:iCs w:val="false"/>
          <w:color w:val="1A1A1A"/>
          <w:sz w:val="20"/>
          <w:szCs w:val="20"/>
        </w:rPr>
        <w:t xml:space="preserve">Composite Index Detail: </w:t>
      </w:r>
      <w:r>
        <w:rPr>
          <w:rFonts w:ascii="Arial" w:cs="Arial" w:eastAsia="Arial" w:hAnsi="Arial"/>
          <w:b w:val="false"/>
          <w:bCs w:val="false"/>
          <w:i w:val="false"/>
          <w:iCs w:val="false"/>
          <w:color w:val="1A1A1A"/>
          <w:sz w:val="20"/>
          <w:szCs w:val="20"/>
        </w:rPr>
        <w:t xml:space="preserve">ix_orders_user_id_status ON orders(user_id, status, created_at DESC) — covers the customer order-history query directly from the index.</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7.2 Table: order_items</w:t>
      </w:r>
    </w:p>
    <w:p>
      <w:pPr>
        <w:spacing w:after="120" w:before="0"/>
        <w:jc w:val="left"/>
      </w:pPr>
      <w:r>
        <w:rPr>
          <w:rFonts w:ascii="Arial" w:cs="Arial" w:eastAsia="Arial" w:hAnsi="Arial"/>
          <w:b w:val="false"/>
          <w:bCs w:val="false"/>
          <w:i w:val="false"/>
          <w:iCs w:val="false"/>
          <w:color w:val="1A1A1A"/>
          <w:sz w:val="20"/>
          <w:szCs w:val="20"/>
        </w:rPr>
        <w:t xml:space="preserve">Line items are immutable snapshots of price and product name at time of purchase — they do not follow live product price changes, ensuring historical order accuracy.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line item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orders(id)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Owning order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RESTRICT</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Referenced product (RESTRICT — cannot delete a product with order history)</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product_name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Snapshot of product name at purchase time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sku</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VARCHAR(100)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Snapshot of SKU at purchase time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unit_price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Snapshot of unit price at purchase time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quantity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Units ordered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line_total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unit_price × quantity</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ix_order_items_order_id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ix_order_items_product_id</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7.3 Table: order_status_history</w:t>
      </w:r>
    </w:p>
    <w:p>
      <w:pPr>
        <w:spacing w:after="120" w:before="0"/>
        <w:jc w:val="left"/>
      </w:pPr>
      <w:r>
        <w:rPr>
          <w:rFonts w:ascii="Arial" w:cs="Arial" w:eastAsia="Arial" w:hAnsi="Arial"/>
          <w:b w:val="false"/>
          <w:bCs w:val="false"/>
          <w:i w:val="false"/>
          <w:iCs w:val="false"/>
          <w:color w:val="1A1A1A"/>
          <w:sz w:val="20"/>
          <w:szCs w:val="20"/>
        </w:rPr>
        <w:t xml:space="preserve">Append-only log of every status transition, satisfying FR-ORD-001's requirement to record actor and timestamp for every change.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history record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orders(id)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Affected order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previous_status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 before transition (NULL for initial PENDING)</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new_status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 after transition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changed_by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users(id) ON DELETE SET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Actor; NULL if system-automated (e.g., payment webhook)</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reason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Optional note (e.g., cancellation reason)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ix_order_status_history_order_id</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7.4 Table: returns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return request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 FK → orders(id)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return request per order (BR — see FR-ORD-002)</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'PENDING_REVIEW', CHECK IN (...)</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PENDING_REVIEW | APPROVED | REJECTED | COMPLETED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reason_code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Customer-submitted return reason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notes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Customer's free-text explanation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reviewed_by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users(id) ON DELETE SET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Support Agent/Admin who reviewed the request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Request submission timestamp</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resolved_at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 of approval/rejection</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3"/>
        <w:spacing w:after="80" w:before="220"/>
      </w:pPr>
      <w:r>
        <w:rPr>
          <w:rFonts w:ascii="Arial" w:cs="Arial" w:eastAsia="Arial" w:hAnsi="Arial"/>
          <w:b/>
          <w:bCs/>
          <w:color w:val="2E75B6"/>
          <w:sz w:val="22"/>
          <w:szCs w:val="22"/>
        </w:rPr>
        <w:t xml:space="preserve">7.5 Design Note: Address Snapshotting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F4F00" w:sz="20"/>
              <w:bottom w:val="none" w:color="FFFFFF" w:sz="0"/>
              <w:right w:val="none" w:color="FFFFFF" w:sz="0"/>
            </w:tcBorders>
            <w:shd w:fill="FFF2CC" w:val="clear"/>
            <w:tcMar>
              <w:top w:type="dxa" w:w="120"/>
              <w:left w:type="dxa" w:w="200"/>
              <w:bottom w:type="dxa" w:w="120"/>
              <w:right w:type="dxa" w:w="200"/>
            </w:tcMar>
          </w:tcPr>
          <w:p>
            <w:pPr>
              <w:spacing w:after="60" w:before="0"/>
            </w:pPr>
            <w:r>
              <w:rPr>
                <w:rFonts w:ascii="Arial" w:cs="Arial" w:eastAsia="Arial" w:hAnsi="Arial"/>
                <w:b/>
                <w:bCs/>
                <w:i w:val="false"/>
                <w:iCs w:val="false"/>
                <w:color w:val="7F4F00"/>
                <w:sz w:val="18"/>
                <w:szCs w:val="18"/>
              </w:rPr>
              <w:t xml:space="preserve">Recommended Enhancement (Not in v1.0 Schema)</w:t>
            </w:r>
          </w:p>
          <w:p>
            <w:pPr>
              <w:spacing w:after="40" w:before="0"/>
            </w:pPr>
            <w:r>
              <w:rPr>
                <w:rFonts w:ascii="Arial" w:cs="Arial" w:eastAsia="Arial" w:hAnsi="Arial"/>
                <w:b w:val="false"/>
                <w:bCs w:val="false"/>
                <w:i w:val="false"/>
                <w:iCs w:val="false"/>
                <w:color w:val="1A1A1A"/>
                <w:sz w:val="18"/>
                <w:szCs w:val="18"/>
              </w:rPr>
              <w:t xml:space="preserve">The orders.address_id column currently references the live addresses table. If a customer edits or deletes an address after placing an order, the order's shipping address would change retroactively — which is incorrect for historical accuracy and potential dispute resolution.</w:t>
            </w:r>
          </w:p>
          <w:p>
            <w:pPr>
              <w:spacing w:after="40" w:before="0"/>
            </w:pPr>
            <w:r>
              <w:rPr>
                <w:rFonts w:ascii="Arial" w:cs="Arial" w:eastAsia="Arial" w:hAnsi="Arial"/>
                <w:b w:val="false"/>
                <w:bCs w:val="false"/>
                <w:i w:val="false"/>
                <w:iCs w:val="false"/>
                <w:color w:val="1A1A1A"/>
                <w:sz w:val="18"/>
                <w:szCs w:val="18"/>
              </w:rPr>
              <w:t xml:space="preserve">RECOMMENDATION FOR v1.1: Add a denormalised shipping_address JSONB column directly on orders, populated as a snapshot at order-creation time, in addition to (or instead of) the address_id foreign key. This is flagged as Open Issue OI-004 for stakeholder decision before Phase 3 development.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8. Payment Schema</w:t>
      </w:r>
    </w:p>
    <w:p>
      <w:pPr>
        <w:pStyle w:val="Heading2"/>
        <w:spacing w:after="100" w:before="300"/>
      </w:pPr>
      <w:r>
        <w:rPr>
          <w:rFonts w:ascii="Arial" w:cs="Arial" w:eastAsia="Arial" w:hAnsi="Arial"/>
          <w:b/>
          <w:bCs/>
          <w:color w:val="2E5F8A"/>
          <w:sz w:val="27"/>
          <w:szCs w:val="27"/>
        </w:rPr>
        <w:t xml:space="preserve">8.1 Table: payments</w:t>
      </w:r>
    </w:p>
    <w:p>
      <w:pPr>
        <w:spacing w:after="120" w:before="0"/>
        <w:jc w:val="left"/>
      </w:pPr>
      <w:r>
        <w:rPr>
          <w:rFonts w:ascii="Arial" w:cs="Arial" w:eastAsia="Arial" w:hAnsi="Arial"/>
          <w:b w:val="false"/>
          <w:bCs w:val="false"/>
          <w:i w:val="false"/>
          <w:iCs w:val="false"/>
          <w:color w:val="1A1A1A"/>
          <w:sz w:val="20"/>
          <w:szCs w:val="20"/>
        </w:rPr>
        <w:t xml:space="preserve">Tracks every payment attempt against an order, including failed attempts, to provide a complete audit trail for financial reconciliation. No card data (PAN, CVV) is ever stored — only gateway references (NFR-S-006, BR-010).</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5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payment attempt identifier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orders(id)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Associated order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IN ('stripe','sslcommerz','cod')</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provider used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amount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Amount charged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currency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'BDT'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ISO 4217 currency code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'INITIATED', CHECK IN (...)</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INITIATED | COMPLETED | FAILED | EXPIRED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gateway_reference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UNIQUE</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Gateway's transaction/session ID (Stripe PaymentIntent ID, SSLCommerz tran_id)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gateway_response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JSONB</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Masked gateway response payload (no PAN/CVV) for debugging/reconciliation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completed_at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Set when status becomes COMPLETED or FAILED</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ix_payments_order_id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ix_payments_gateway_reference (UNIQUE)</w:t>
      </w:r>
    </w:p>
    <w:p>
      <w:pPr>
        <w:spacing w:after="120" w:before="0"/>
        <w:jc w:val="left"/>
      </w:pPr>
      <w:r>
        <w:rPr>
          <w:rFonts w:ascii="Arial" w:cs="Arial" w:eastAsia="Arial" w:hAnsi="Arial"/>
          <w:b/>
          <w:bCs/>
          <w:i w:val="false"/>
          <w:iCs w:val="false"/>
          <w:color w:val="8B0000"/>
          <w:sz w:val="20"/>
          <w:szCs w:val="20"/>
        </w:rPr>
        <w:t xml:space="preserve">Security Note: </w:t>
      </w:r>
      <w:r>
        <w:rPr>
          <w:rFonts w:ascii="Arial" w:cs="Arial" w:eastAsia="Arial" w:hAnsi="Arial"/>
          <w:b w:val="false"/>
          <w:bCs w:val="false"/>
          <w:i w:val="false"/>
          <w:iCs w:val="false"/>
          <w:color w:val="1A1A1A"/>
          <w:sz w:val="20"/>
          <w:szCs w:val="20"/>
        </w:rPr>
        <w:t xml:space="preserve">The gateway_response column is restricted at the application layer — a database-level constraint cannot fully prevent accidental PAN storage, so service-layer code must explicitly strip sensitive fields before persisting any gateway payload (enforced in FR-PAY-001 validation rules).</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8.2 Table: refunds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5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refund identifier</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payments(id)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Original payment being refunded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orders(id) ON DELETE RESTRICT</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Associated order (denormalised for query convenience)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amount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 amount (may be partial)</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'PENDING', CHECK IN (...)</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PENDING | PROCESSING | COMPLETED | FAILED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reason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Cancellation or return reason driving the refund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gateway_refund_id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VARCHAR(255)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Gateway's refund transaction reference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initiated_by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users(id) ON DELETE SET 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Actor (NULL if system-automated on cancellation)</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completed_at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ix_refunds_payment_id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ix_refunds_order_id</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9. Engagement and Commerce Schema</w:t>
      </w:r>
    </w:p>
    <w:p>
      <w:pPr>
        <w:pStyle w:val="Heading2"/>
        <w:spacing w:after="100" w:before="300"/>
      </w:pPr>
      <w:r>
        <w:rPr>
          <w:rFonts w:ascii="Arial" w:cs="Arial" w:eastAsia="Arial" w:hAnsi="Arial"/>
          <w:b/>
          <w:bCs/>
          <w:color w:val="2E5F8A"/>
          <w:sz w:val="27"/>
          <w:szCs w:val="27"/>
        </w:rPr>
        <w:t xml:space="preserve">9.1 Table: reviews</w:t>
      </w:r>
    </w:p>
    <w:p>
      <w:pPr>
        <w:spacing w:after="120" w:before="0"/>
        <w:jc w:val="left"/>
      </w:pPr>
      <w:r>
        <w:rPr>
          <w:rFonts w:ascii="Arial" w:cs="Arial" w:eastAsia="Arial" w:hAnsi="Arial"/>
          <w:b w:val="false"/>
          <w:bCs w:val="false"/>
          <w:i w:val="false"/>
          <w:iCs w:val="false"/>
          <w:color w:val="1A1A1A"/>
          <w:sz w:val="20"/>
          <w:szCs w:val="20"/>
        </w:rPr>
        <w:t xml:space="preserve">Enforces one review per customer per product per order, and only for verified purchasers, per BR-011 and FR-REV-001.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review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users(id)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 author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products(id)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Reviewed product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orders(id)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Qualifying order (must be DELIVERED status — enforced at service layer)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rating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SMALLINT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(rating BETWEEN 1 AND 5)</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Star rating</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Optional review text (HTML stripped at input)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'PUBLISHED', CHECK IN ('PUBLISHED','PENDING_MODERATION','REJECTED')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Moderation state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updated_at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ix_reviews_product_id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ix_reviews_user_id</w:t>
      </w:r>
    </w:p>
    <w:p>
      <w:pPr>
        <w:spacing w:after="120" w:before="0"/>
        <w:jc w:val="left"/>
      </w:pPr>
      <w:r>
        <w:rPr>
          <w:rFonts w:ascii="Arial" w:cs="Arial" w:eastAsia="Arial" w:hAnsi="Arial"/>
          <w:b/>
          <w:bCs/>
          <w:i w:val="false"/>
          <w:iCs w:val="false"/>
          <w:color w:val="1A1A1A"/>
          <w:sz w:val="20"/>
          <w:szCs w:val="20"/>
        </w:rPr>
        <w:t xml:space="preserve">Constraint: </w:t>
      </w:r>
      <w:r>
        <w:rPr>
          <w:rFonts w:ascii="Courier New" w:cs="Courier New" w:eastAsia="Courier New" w:hAnsi="Courier New"/>
          <w:b w:val="false"/>
          <w:bCs w:val="false"/>
          <w:color w:val="1A6B6B"/>
          <w:sz w:val="18"/>
          <w:szCs w:val="18"/>
        </w:rPr>
        <w:t xml:space="preserve">uq_reviews_user_product_order UNIQUE (user_id, product_id, order_id)</w:t>
      </w:r>
      <w:r>
        <w:rPr>
          <w:rFonts w:ascii="Arial" w:cs="Arial" w:eastAsia="Arial" w:hAnsi="Arial"/>
          <w:b w:val="false"/>
          <w:bCs w:val="false"/>
          <w:i w:val="false"/>
          <w:iCs w:val="false"/>
          <w:color w:val="1A1A1A"/>
          <w:sz w:val="20"/>
          <w:szCs w:val="20"/>
        </w:rPr>
        <w:t xml:space="preserve">  — directly enforces BR-011 at the database level, not just in application code.</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9.2 Table: coupons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coupon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code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Customer-facing code, stored uppercase-normalised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type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IN ('PERCENTAGE','FIXED_AMOUNT')</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Discount calculation method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value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CHECK (value &gt; 0)</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Percentage (1–100) or fixed amount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min_order_value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0.00</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Minimum cart subtotal to qualify</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max_uses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Global usage cap; NULL = unlimited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per_customer_limit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Per-customer usage cap; NULL = unlimited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current_uses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0</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Denormalised running total (validated against coupon_usage on write)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expiry_date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 validity end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VARCHAR(20)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'ACTIVE', CHECK IN ('ACTIVE','DISABLED','EXPIRED')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Admin-controlled state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ix_coupons_code (UNIQUE)</w:t>
      </w:r>
    </w:p>
    <w:p>
      <w:pPr>
        <w:spacing w:after="120" w:before="0"/>
        <w:jc w:val="left"/>
      </w:pPr>
      <w:r>
        <w:rPr>
          <w:rFonts w:ascii="Arial" w:cs="Arial" w:eastAsia="Arial" w:hAnsi="Arial"/>
          <w:b/>
          <w:bCs/>
          <w:i w:val="false"/>
          <w:iCs w:val="false"/>
          <w:color w:val="1A1A1A"/>
          <w:sz w:val="20"/>
          <w:szCs w:val="20"/>
        </w:rPr>
        <w:t xml:space="preserve">Constraint: </w:t>
      </w:r>
      <w:r>
        <w:rPr>
          <w:rFonts w:ascii="Courier New" w:cs="Courier New" w:eastAsia="Courier New" w:hAnsi="Courier New"/>
          <w:b w:val="false"/>
          <w:bCs w:val="false"/>
          <w:color w:val="1A6B6B"/>
          <w:sz w:val="18"/>
          <w:szCs w:val="18"/>
        </w:rPr>
        <w:t xml:space="preserve">ck_coupons_percentage_range CHECK (type != 'PERCENTAGE' OR value &lt;= 100)</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9.3 Table: coupon_usage</w:t>
      </w:r>
    </w:p>
    <w:p>
      <w:pPr>
        <w:spacing w:after="120" w:before="0"/>
        <w:jc w:val="left"/>
      </w:pPr>
      <w:r>
        <w:rPr>
          <w:rFonts w:ascii="Arial" w:cs="Arial" w:eastAsia="Arial" w:hAnsi="Arial"/>
          <w:b w:val="false"/>
          <w:bCs w:val="false"/>
          <w:i w:val="false"/>
          <w:iCs w:val="false"/>
          <w:color w:val="1A1A1A"/>
          <w:sz w:val="20"/>
          <w:szCs w:val="20"/>
        </w:rPr>
        <w:t xml:space="preserve">Tracks individual redemptions, enabling enforcement of per_customer_limit (BR-012).</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usage record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coupons(id)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Applied coupon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users(id)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who redeemed it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UNIQUE, FK → orders(id)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the coupon was applied to</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discount_applied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NUMERIC(12,2)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Actual discount amount granted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ix_coupon_usage_coupon_id_user_id</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10. System Schema — Notifications and Audit</w:t>
      </w:r>
    </w:p>
    <w:p>
      <w:pPr>
        <w:pStyle w:val="Heading2"/>
        <w:spacing w:after="100" w:before="300"/>
      </w:pPr>
      <w:r>
        <w:rPr>
          <w:rFonts w:ascii="Arial" w:cs="Arial" w:eastAsia="Arial" w:hAnsi="Arial"/>
          <w:b/>
          <w:bCs/>
          <w:color w:val="2E5F8A"/>
          <w:sz w:val="27"/>
          <w:szCs w:val="27"/>
        </w:rPr>
        <w:t xml:space="preserve">10.1 Table: notifications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notification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FK → users(id) ON DELETE CASCADE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Recipient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event_type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VARCHAR(40)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REGISTRATION_VERIFICATION | ORDER_CONFIRMED | ORDER_SHIPPED | LOW_STOCK_ALERT | etc. (FR-NOT-001)</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title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VARCHAR(150)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Short notification headline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message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notification body</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is_read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FALSE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Read/unread state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is_sent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BOOLEAN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FALSE</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delivery confirmation flag</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sent_at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dispatch timestamp</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ix_notifications_user_id_is_read</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10.2 Table: audit_logs</w:t>
      </w:r>
    </w:p>
    <w:p>
      <w:pPr>
        <w:spacing w:after="120" w:before="0"/>
        <w:jc w:val="left"/>
      </w:pPr>
      <w:r>
        <w:rPr>
          <w:rFonts w:ascii="Arial" w:cs="Arial" w:eastAsia="Arial" w:hAnsi="Arial"/>
          <w:b w:val="false"/>
          <w:bCs w:val="false"/>
          <w:i w:val="false"/>
          <w:iCs w:val="false"/>
          <w:color w:val="1A1A1A"/>
          <w:sz w:val="20"/>
          <w:szCs w:val="20"/>
        </w:rPr>
        <w:t xml:space="preserve">System-wide immutable activity ledger satisfying FR-AUD-001. The application database role is granted INSERT only — UPDATE and DELETE privileges are explicitly revoked at the PostgreSQL role level.</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362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6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DEFAULT gen_random_uuid()</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log entry identifier</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 FK → users(id) ON DELETE SET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Acting user; NULL for unauthenticated security events (e.g., failed login)</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action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e.g., PRODUCT_CREATE, ORDER_STATUS_CHANGE, LOGIN, LOGIN_FAILED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entity_type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VARCHAR(50)</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Table/domain affected, e.g., 'products', 'orders'</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entity_id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Specific record affected, if applicable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before_state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JSONB</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Entity state prior to change (for UPDATE/DELETE actions)</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after_state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JSONB</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Entity state after change (for CREATE/UPDATE actions)</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ip_address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INET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Source IP, from X-Forwarded-For via Nginx</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user_agent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TEXT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NULL</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Client user agent string</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TIMESTAMPTZ</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 NULL, DEFAULT now()</w:t>
            </w:r>
          </w:p>
        </w:tc>
        <w:tc>
          <w:tcPr>
            <w:tcW w:type="dxa" w:w="3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Immutable event timestamp</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Indexes: </w:t>
      </w:r>
      <w:r>
        <w:rPr>
          <w:rFonts w:ascii="Courier New" w:cs="Courier New" w:eastAsia="Courier New" w:hAnsi="Courier New"/>
          <w:b w:val="false"/>
          <w:bCs w:val="false"/>
          <w:color w:val="1A6B6B"/>
          <w:sz w:val="18"/>
          <w:szCs w:val="18"/>
        </w:rPr>
        <w:t xml:space="preserve">ix_audit_logs_user_id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ix_audit_logs_entity_type_entity_id</w:t>
      </w:r>
      <w:r>
        <w:rPr>
          <w:rFonts w:ascii="Arial" w:cs="Arial" w:eastAsia="Arial" w:hAnsi="Arial"/>
          <w:b w:val="false"/>
          <w:bCs w:val="false"/>
          <w:i w:val="false"/>
          <w:iCs w:val="false"/>
          <w:color w:val="1A1A1A"/>
          <w:sz w:val="20"/>
          <w:szCs w:val="20"/>
        </w:rPr>
        <w:t xml:space="preserve">  </w:t>
      </w:r>
      <w:r>
        <w:rPr>
          <w:rFonts w:ascii="Courier New" w:cs="Courier New" w:eastAsia="Courier New" w:hAnsi="Courier New"/>
          <w:b w:val="false"/>
          <w:bCs w:val="false"/>
          <w:color w:val="1A6B6B"/>
          <w:sz w:val="18"/>
          <w:szCs w:val="18"/>
        </w:rPr>
        <w:t xml:space="preserve">ix_audit_logs_created_at</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B0000" w:sz="2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i w:val="false"/>
                <w:iCs w:val="false"/>
                <w:color w:val="8B0000"/>
                <w:sz w:val="18"/>
                <w:szCs w:val="18"/>
              </w:rPr>
              <w:t xml:space="preserve">Database-Level Immutability Enforcement</w:t>
            </w:r>
          </w:p>
          <w:p>
            <w:pPr>
              <w:spacing w:after="40" w:before="0"/>
            </w:pPr>
            <w:r>
              <w:rPr>
                <w:rFonts w:ascii="Arial" w:cs="Arial" w:eastAsia="Arial" w:hAnsi="Arial"/>
                <w:b w:val="false"/>
                <w:bCs w:val="false"/>
                <w:i w:val="false"/>
                <w:iCs w:val="false"/>
                <w:color w:val="1A1A1A"/>
                <w:sz w:val="18"/>
                <w:szCs w:val="18"/>
              </w:rPr>
              <w:t xml:space="preserve">REVOKE UPDATE, DELETE ON audit_logs FROM commercehub_app;</w:t>
            </w:r>
          </w:p>
          <w:p>
            <w:pPr>
              <w:spacing w:after="40" w:before="0"/>
            </w:pPr>
            <w:r>
              <w:rPr>
                <w:rFonts w:ascii="Arial" w:cs="Arial" w:eastAsia="Arial" w:hAnsi="Arial"/>
                <w:b w:val="false"/>
                <w:bCs w:val="false"/>
                <w:i w:val="false"/>
                <w:iCs w:val="false"/>
                <w:color w:val="1A1A1A"/>
                <w:sz w:val="18"/>
                <w:szCs w:val="18"/>
              </w:rPr>
              <w:t xml:space="preserve">REVOKE UPDATE, DELETE ON inventory_history FROM commercehub_app;</w:t>
            </w:r>
          </w:p>
          <w:p>
            <w:pPr>
              <w:spacing w:after="40" w:before="0"/>
            </w:pPr>
            <w:r>
              <w:rPr>
                <w:rFonts w:ascii="Arial" w:cs="Arial" w:eastAsia="Arial" w:hAnsi="Arial"/>
                <w:b w:val="false"/>
                <w:bCs w:val="false"/>
                <w:i w:val="false"/>
                <w:iCs w:val="false"/>
                <w:color w:val="1A1A1A"/>
                <w:sz w:val="18"/>
                <w:szCs w:val="18"/>
              </w:rPr>
              <w:t xml:space="preserve">GRANT INSERT, SELECT ON audit_logs TO commercehub_app;</w:t>
            </w:r>
          </w:p>
          <w:p>
            <w:pPr>
              <w:spacing w:after="40" w:before="0"/>
            </w:pPr>
            <w:r>
              <w:rPr>
                <w:rFonts w:ascii="Arial" w:cs="Arial" w:eastAsia="Arial" w:hAnsi="Arial"/>
                <w:b w:val="false"/>
                <w:bCs w:val="false"/>
                <w:i w:val="false"/>
                <w:iCs w:val="false"/>
                <w:color w:val="1A1A1A"/>
                <w:sz w:val="18"/>
                <w:szCs w:val="18"/>
              </w:rPr>
              <w:t xml:space="preserve">This ensures that even a compromised application-layer bug or malicious code path cannot tamper with the audit trail — the constraint is enforced by the database engine itself, independent of application logic.</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11. Relationship Summary</w:t>
      </w:r>
    </w:p>
    <w:p>
      <w:pPr>
        <w:pStyle w:val="Heading2"/>
        <w:spacing w:after="100" w:before="300"/>
      </w:pPr>
      <w:r>
        <w:rPr>
          <w:rFonts w:ascii="Arial" w:cs="Arial" w:eastAsia="Arial" w:hAnsi="Arial"/>
          <w:b/>
          <w:bCs/>
          <w:color w:val="2E5F8A"/>
          <w:sz w:val="27"/>
          <w:szCs w:val="27"/>
        </w:rPr>
        <w:t xml:space="preserve">11.1 One-to-One Relationships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Parent</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Child</w:t>
            </w:r>
          </w:p>
        </w:tc>
        <w:tc>
          <w:tcPr>
            <w:tcW w:type="dxa" w:w="3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Enforcement</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constraint on carts.user_id</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constraint on wishlists.user_id</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constraint on inventory.product_id</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constraint on returns.order_id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11.2 One-to-Many Relationships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1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Parent (One)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Child (Many)</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FK Column</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addresses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addresses.user_id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orders.user_id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reviews.user_id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notifications.user_id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products.category_id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 (self)</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categories.parent_id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products.brand_id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product_variants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product_variants.product_id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product_images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product_images.product_id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reviews.product_id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cart_items.cart_id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wishlist_items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wishlist_items.wishlist_id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order_items.order_id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order_status_history</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order_status_history.order_id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payments.order_id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refunds.payment_id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coupon_usage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coupon_usage.coupon_id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inventory_history</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inventory_history.product_id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11.3 Many-to-Many Relationships (via Junction Tables)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9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Entity A</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Junction Table</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Entity B</w:t>
            </w:r>
          </w:p>
        </w:tc>
        <w:tc>
          <w:tcPr>
            <w:tcW w:type="dxa" w:w="2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 (via carts)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Effectively M:N — a user's cart can hold many products, a product can be in many carts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wishlist_items (via wishlists)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Same pattern as cart_items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coupon_usage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 user can use many coupons (across orders); a coupon can be used by many users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12. Normalisation Analysis</w:t>
      </w:r>
    </w:p>
    <w:p>
      <w:pPr>
        <w:spacing w:after="120" w:before="0"/>
        <w:jc w:val="left"/>
      </w:pPr>
      <w:r>
        <w:rPr>
          <w:rFonts w:ascii="Arial" w:cs="Arial" w:eastAsia="Arial" w:hAnsi="Arial"/>
          <w:b w:val="false"/>
          <w:bCs w:val="false"/>
          <w:i w:val="false"/>
          <w:iCs w:val="false"/>
          <w:color w:val="1A1A1A"/>
          <w:sz w:val="20"/>
          <w:szCs w:val="20"/>
        </w:rPr>
        <w:t xml:space="preserve">The schema is verified against First, Second, and Third Normal Form. Each form is demonstrated below with concrete evidence from the schema, not asserted generically.</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12.1 First Normal Form (1NF)</w:t>
      </w:r>
    </w:p>
    <w:p>
      <w:pPr>
        <w:spacing w:after="120" w:before="0"/>
        <w:jc w:val="left"/>
      </w:pPr>
      <w:r>
        <w:rPr>
          <w:rFonts w:ascii="Arial" w:cs="Arial" w:eastAsia="Arial" w:hAnsi="Arial"/>
          <w:b w:val="false"/>
          <w:bCs w:val="false"/>
          <w:i w:val="false"/>
          <w:iCs w:val="false"/>
          <w:color w:val="1A1A1A"/>
          <w:sz w:val="20"/>
          <w:szCs w:val="20"/>
        </w:rPr>
        <w:t xml:space="preserve">Requirement: All columns contain atomic (indivisible) values; no repeating groups.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No column stores comma-separated or array values that should be split (e.g., product variant attributes are stored as separate rows in product_variants, not as a single delimited string).</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JSONB columns (gateway_response, before_state, after_state) are the sole exception, used deliberately for semi-structured external payloads that have no fixed schema and are never queried relationally — this is a recognised, intentional denormalisation, not a 1NF violation of core business data.</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12.2 Second Normal Form (2NF)</w:t>
      </w:r>
    </w:p>
    <w:p>
      <w:pPr>
        <w:spacing w:after="120" w:before="0"/>
        <w:jc w:val="left"/>
      </w:pPr>
      <w:r>
        <w:rPr>
          <w:rFonts w:ascii="Arial" w:cs="Arial" w:eastAsia="Arial" w:hAnsi="Arial"/>
          <w:b w:val="false"/>
          <w:bCs w:val="false"/>
          <w:i w:val="false"/>
          <w:iCs w:val="false"/>
          <w:color w:val="1A1A1A"/>
          <w:sz w:val="20"/>
          <w:szCs w:val="20"/>
        </w:rPr>
        <w:t xml:space="preserve">Requirement: The table is in 1NF, and every non-key attribute is fully functionally dependent on the entire primary key (relevant for composite keys).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All tables use a single-column UUID primary key (id), so partial dependency on a composite key is structurally impossible.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Junction-style tables (coupon_usage, cart_items) also use a surrogate UUID primary key rather than a composite key of the two foreign keys, with uniqueness instead enforced via explicit UNIQUE constraints — simplifying ORM mapping while preserving the 2NF guarantee.</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12.3 Third Normal Form (3NF)</w:t>
      </w:r>
    </w:p>
    <w:p>
      <w:pPr>
        <w:spacing w:after="120" w:before="0"/>
        <w:jc w:val="left"/>
      </w:pPr>
      <w:r>
        <w:rPr>
          <w:rFonts w:ascii="Arial" w:cs="Arial" w:eastAsia="Arial" w:hAnsi="Arial"/>
          <w:b w:val="false"/>
          <w:bCs w:val="false"/>
          <w:i w:val="false"/>
          <w:iCs w:val="false"/>
          <w:color w:val="1A1A1A"/>
          <w:sz w:val="20"/>
          <w:szCs w:val="20"/>
        </w:rPr>
        <w:t xml:space="preserve">Requirement: The table is in 2NF, and no non-key attribute is transitively dependent on the primary key through another non-key attribute.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products.category_id references categories rather than duplicating category_name on every product row.</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order_items stores product_name and sku as snapshot fields — this is a deliberate, documented exception (Section 7.2), not an oversight. It exists to preserve historical order accuracy when products are later renamed or re-priced, and is justified by business requirement, not by normalisation failure.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VERIFIED: products.average_rating and review_count are denormalised aggregates — also deliberate, for read-performance reasons (avoiding a COUNT/AVG query against reviews on every product page load). These are kept consistent via application-layer recalculation in the FR-REV-001 service flow, not database triggers, to keep the write path explicit and testable.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D6E4F3" w:val="clear"/>
            <w:tcMar>
              <w:top w:type="dxa" w:w="120"/>
              <w:left w:type="dxa" w:w="200"/>
              <w:bottom w:type="dxa" w:w="120"/>
              <w:right w:type="dxa" w:w="200"/>
            </w:tcMar>
          </w:tcPr>
          <w:p>
            <w:pPr>
              <w:spacing w:after="60" w:before="0"/>
            </w:pPr>
            <w:r>
              <w:rPr>
                <w:rFonts w:ascii="Arial" w:cs="Arial" w:eastAsia="Arial" w:hAnsi="Arial"/>
                <w:b/>
                <w:bCs/>
                <w:i w:val="false"/>
                <w:iCs w:val="false"/>
                <w:color w:val="1B3A5C"/>
                <w:sz w:val="18"/>
                <w:szCs w:val="18"/>
              </w:rPr>
              <w:t xml:space="preserve">Denormalisation Register</w:t>
            </w:r>
          </w:p>
          <w:p>
            <w:pPr>
              <w:spacing w:after="40" w:before="0"/>
            </w:pPr>
            <w:r>
              <w:rPr>
                <w:rFonts w:ascii="Arial" w:cs="Arial" w:eastAsia="Arial" w:hAnsi="Arial"/>
                <w:b w:val="false"/>
                <w:bCs w:val="false"/>
                <w:i w:val="false"/>
                <w:iCs w:val="false"/>
                <w:color w:val="1A1A1A"/>
                <w:sz w:val="18"/>
                <w:szCs w:val="18"/>
              </w:rPr>
              <w:t xml:space="preserve">The following columns are intentionally denormalised for performance or historical-accuracy reasons. Each is paired with the mechanism that keeps it consistent:</w:t>
            </w:r>
          </w:p>
          <w:p>
            <w:pPr>
              <w:spacing w:after="40" w:before="0"/>
            </w:pPr>
            <w:r>
              <w:rPr>
                <w:rFonts w:ascii="Arial" w:cs="Arial" w:eastAsia="Arial" w:hAnsi="Arial"/>
                <w:b w:val="false"/>
                <w:bCs w:val="false"/>
                <w:i w:val="false"/>
                <w:iCs w:val="false"/>
                <w:color w:val="1A1A1A"/>
                <w:sz w:val="18"/>
                <w:szCs w:val="18"/>
              </w:rPr>
              <w:t xml:space="preserve">products.average_rating, products.review_count  —  recalculated in FR-REV-001 review service on create/update/delete</w:t>
            </w:r>
          </w:p>
          <w:p>
            <w:pPr>
              <w:spacing w:after="40" w:before="0"/>
            </w:pPr>
            <w:r>
              <w:rPr>
                <w:rFonts w:ascii="Arial" w:cs="Arial" w:eastAsia="Arial" w:hAnsi="Arial"/>
                <w:b w:val="false"/>
                <w:bCs w:val="false"/>
                <w:i w:val="false"/>
                <w:iCs w:val="false"/>
                <w:color w:val="1A1A1A"/>
                <w:sz w:val="18"/>
                <w:szCs w:val="18"/>
              </w:rPr>
              <w:t xml:space="preserve">orders.subtotal_amount, orders.total_amount  —  computed once at order creation; order_items remain the source of truth</w:t>
            </w:r>
          </w:p>
          <w:p>
            <w:pPr>
              <w:spacing w:after="40" w:before="0"/>
            </w:pPr>
            <w:r>
              <w:rPr>
                <w:rFonts w:ascii="Arial" w:cs="Arial" w:eastAsia="Arial" w:hAnsi="Arial"/>
                <w:b w:val="false"/>
                <w:bCs w:val="false"/>
                <w:i w:val="false"/>
                <w:iCs w:val="false"/>
                <w:color w:val="1A1A1A"/>
                <w:sz w:val="18"/>
                <w:szCs w:val="18"/>
              </w:rPr>
              <w:t xml:space="preserve">order_items.product_name, order_items.sku  —  snapshot at creation; never updated after insert</w:t>
            </w:r>
          </w:p>
          <w:p>
            <w:pPr>
              <w:spacing w:after="40" w:before="0"/>
            </w:pPr>
            <w:r>
              <w:rPr>
                <w:rFonts w:ascii="Arial" w:cs="Arial" w:eastAsia="Arial" w:hAnsi="Arial"/>
                <w:b w:val="false"/>
                <w:bCs w:val="false"/>
                <w:i w:val="false"/>
                <w:iCs w:val="false"/>
                <w:color w:val="1A1A1A"/>
                <w:sz w:val="18"/>
                <w:szCs w:val="18"/>
              </w:rPr>
              <w:t xml:space="preserve">coupons.current_uses  —  incremented transactionally alongside coupon_usage insert; reconcilable via COUNT(*) audit query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13. Indexing Strategy</w:t>
      </w:r>
    </w:p>
    <w:p>
      <w:pPr>
        <w:pStyle w:val="Heading2"/>
        <w:spacing w:after="100" w:before="300"/>
      </w:pPr>
      <w:r>
        <w:rPr>
          <w:rFonts w:ascii="Arial" w:cs="Arial" w:eastAsia="Arial" w:hAnsi="Arial"/>
          <w:b/>
          <w:bCs/>
          <w:color w:val="2E5F8A"/>
          <w:sz w:val="27"/>
          <w:szCs w:val="27"/>
        </w:rPr>
        <w:t xml:space="preserve">13.1 Complete Index Inventory</w:t>
      </w:r>
    </w:p>
    <w:p>
      <w:pPr>
        <w:spacing w:after="120" w:before="0"/>
        <w:jc w:val="left"/>
      </w:pPr>
      <w:r>
        <w:rPr>
          <w:rFonts w:ascii="Arial" w:cs="Arial" w:eastAsia="Arial" w:hAnsi="Arial"/>
          <w:b w:val="false"/>
          <w:bCs w:val="false"/>
          <w:i w:val="false"/>
          <w:iCs w:val="false"/>
          <w:color w:val="1A1A1A"/>
          <w:sz w:val="20"/>
          <w:szCs w:val="20"/>
        </w:rPr>
        <w:t xml:space="preserve">All indexes are B-tree unless otherwise noted. Index names follow the convention defined in Section 1.3.</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20"/>
        <w:gridCol w:w="320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Index Name</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Table</w:t>
            </w:r>
          </w:p>
        </w:tc>
        <w:tc>
          <w:tcPr>
            <w:tcW w:type="dxa" w:w="2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Columns</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 / Purpose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ix_users_email</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LOWER(email)</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case-insensitive login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ix_users_role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role</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user management filtering</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ix_addresses_user_id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addresses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address list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ix_categories_parent_id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parent_id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Category tree traversal</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ix_categories_slug</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slug</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URL routing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ix_products_sku</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sku</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BR-004 enforcement +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ix_products_category_active_price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category_id, is_active, price</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COMPOSITE — primary storefront filter/sort query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ix_products_brand_id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 filter queries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ix_product_variants_product_id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product_variants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Variant lookup per product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ix_product_images_product_id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product_images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Image gallery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ix_inventory_product_id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1:1 enforcement +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ix_inventory_low_stock</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 WHERE stock_quantity &lt;= low_stock_threshold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PARTIAL — FR-INV-002 alert query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ix_inventory_history_product_id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inventory_history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History lookup per product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ix_inventory_history_created_at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inventory_history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Time-range audit queries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ix_cart_items_cart_id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 contents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ix_orders_user_id_status</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 status, created_at DESC</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COMPOSITE — customer order history (covers query)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ix_orders_order_number</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order lookup by reference number</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ix_orders_status_created_at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 created_at</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order queue filtering</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ix_order_items_order_id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detail line-item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ix_order_items_product_id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Sales-by-product reporting</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ix_order_status_history_order_id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order_status_history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timeline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ix_payments_order_id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history per order</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ix_payments_gateway_reference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gateway_reference</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webhook callback idempotency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ix_refunds_payment_id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 lookup per payment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ix_reviews_product_id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review listing</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ix_reviews_user_id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review history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ix_coupons_code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code</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 checkout coupon validation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ix_coupon_usage_coupon_id_user_id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coupon_usage</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coupon_id, user_id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COMPOSITE — per-customer usage limit check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ix_notifications_user_id_is_read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 is_read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Unread notification badge query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ix_audit_logs_user_id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Per-user activity audit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ix_audit_logs_entity_type_entity_id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entity_type, entity_id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Entity change history lookup</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ix_audit_logs_created_at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created_at</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Time-range audit log queries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13.2 Index Design Rationale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Decision</w:t>
            </w:r>
          </w:p>
        </w:tc>
        <w:tc>
          <w:tcPr>
            <w:tcW w:type="dxa" w:w="6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Rationale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Composite indexes ordered (equality, range, sort)</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 composite indexes are most effective when columns are ordered: equality filters first, then range filters, then ORDER BY columns. ix_products_category_active_price follows this pattern: category_id (equality) → is_active (equality) → price (range/sort).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Partial index on inventory</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ix_inventory_low_stock only indexes rows where stock is already low — a small fraction of the table — keeping the index compact and the low-stock alert query (FR-INV-002) extremely fast without bloating the index on every inventory row.</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index on rarely-filtered columns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Columns like products.description or reviews.comment are never used in WHERE clauses and are intentionally not indexed, avoiding unnecessary write overhead and storage cost.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UNIQUE constraints double as indexes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UNIQUE constraint (sku, email, order_number, coupon code) automatically creates a supporting index in PostgreSQL — no redundant separate index is created for these columns.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14. Constraints Reference</w:t>
      </w:r>
    </w:p>
    <w:p>
      <w:pPr>
        <w:pStyle w:val="Heading2"/>
        <w:spacing w:after="100" w:before="300"/>
      </w:pPr>
      <w:r>
        <w:rPr>
          <w:rFonts w:ascii="Arial" w:cs="Arial" w:eastAsia="Arial" w:hAnsi="Arial"/>
          <w:b/>
          <w:bCs/>
          <w:color w:val="2E5F8A"/>
          <w:sz w:val="27"/>
          <w:szCs w:val="27"/>
        </w:rPr>
        <w:t xml:space="preserve">14.1 Check Constraints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9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 Name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Table</w:t>
            </w:r>
          </w:p>
        </w:tc>
        <w:tc>
          <w:tcPr>
            <w:tcW w:type="dxa" w:w="4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Rule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ck_users_role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role IN ('customer','administrator','inventory_manager','support_agent')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ck_products_price_positive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price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ck_products_rating_range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average_rating BETWEEN 0 AND 5</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ck_inventory_stock_non_negative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stock_quantity &gt;= 0 AND reserved_quantity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ck_inventory_available_non_negative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stock_quantity - reserved_quantity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ck_cart_items_quantity_positive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quantity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ck_orders_amounts_non_negative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subtotal_amount &gt;= 0 AND total_amount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ck_orders_shipping_method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shipping_method IN ('standard','express')</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ck_order_items_quantity_positive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quantity &gt; 0 AND unit_price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ck_payments_amount_positive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amount &gt; 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ck_reviews_rating_range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rating BETWEEN 1 AND 5</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ck_coupons_percentage_range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type != 'PERCENTAGE' OR value &lt;= 100</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ck_coupons_value_positive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value &gt; 0</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14.2 Unique Constraints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9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 Name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Table</w:t>
            </w:r>
          </w:p>
        </w:tc>
        <w:tc>
          <w:tcPr>
            <w:tcW w:type="dxa" w:w="4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Columns</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uq_users_email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(case-insensitive)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uq_products_sku</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sku</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uq_products_slug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slug</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uq_product_variants_product_type_value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product_variants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 variant_type, variant_value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uq_cart_items_cart_product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cart_id, product_id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uq_wishlist_items_wishlist_product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wishlist_items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wishlist_id, product_id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uq_orders_order_number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uq_payments_gateway_reference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gateway_reference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uq_reviews_user_product_order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 product_id, order_id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uq_coupons_code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code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uq_coupon_usage_order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coupon_usage</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uq_inventory_product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uq_carts_user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uq_wishlists_user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user_id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uq_returns_order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returns</w:t>
            </w:r>
          </w:p>
        </w:tc>
        <w:tc>
          <w:tcPr>
            <w:tcW w:type="dxa" w:w="4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14.3 Foreign Key Delete Behaviour</w:t>
      </w:r>
    </w:p>
    <w:p>
      <w:pPr>
        <w:spacing w:after="120" w:before="0"/>
        <w:jc w:val="left"/>
      </w:pPr>
      <w:r>
        <w:rPr>
          <w:rFonts w:ascii="Arial" w:cs="Arial" w:eastAsia="Arial" w:hAnsi="Arial"/>
          <w:b w:val="false"/>
          <w:bCs w:val="false"/>
          <w:i w:val="false"/>
          <w:iCs w:val="false"/>
          <w:color w:val="1A1A1A"/>
          <w:sz w:val="20"/>
          <w:szCs w:val="20"/>
        </w:rPr>
        <w:t xml:space="preserve">ON DELETE behaviour is deliberately chosen per relationship to balance referential integrity with business correctness — particularly to prevent orphaned financial records or loss of order history.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ON DELETE Action</w:t>
            </w:r>
          </w:p>
        </w:tc>
        <w:tc>
          <w:tcPr>
            <w:tcW w:type="dxa" w:w="3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Used For</w:t>
            </w:r>
          </w:p>
        </w:tc>
        <w:tc>
          <w:tcPr>
            <w:tcW w:type="dxa" w:w="3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Rationale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CASCADE</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addresses, cart_items, wishlist_items, order_items, product_variants, product_images, reviews, coupon_usage (child rows that have no meaning without the parent)</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When the parent is deleted, dependent rows that only exist to describe the parent should be removed automatically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RESTRICT</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 → order_items, orders → payments/refunds, users → orders</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Prevents deletion of a record that has financial or historical significance. Products are soft-deleted (deleted_at) instead of hard-deleted for exactly this reason</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SET NULL</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categories.parent_id, product_images, coupons → orders.coupon_id, audit_logs.user_id, order_status_history.changed_by</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Used where the referencing row should survive the parent's removal but the specific link is no longer meaningful (e.g., a deleted admin user shouldn't delete their audit trail)</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15. Django ORM Mapping Strategy</w:t>
      </w:r>
    </w:p>
    <w:p>
      <w:pPr>
        <w:pStyle w:val="Heading2"/>
        <w:spacing w:after="100" w:before="300"/>
      </w:pPr>
      <w:r>
        <w:rPr>
          <w:rFonts w:ascii="Arial" w:cs="Arial" w:eastAsia="Arial" w:hAnsi="Arial"/>
          <w:b/>
          <w:bCs/>
          <w:color w:val="2E5F8A"/>
          <w:sz w:val="27"/>
          <w:szCs w:val="27"/>
        </w:rPr>
        <w:t xml:space="preserve">15.1 Model-to-Table Mapping Conventions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Every Django model uses a UUIDField as its primary key: id = models.UUIDField(primary_key=True, default=uuid.uuid4, editable=False).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Model Meta.db_table is explicitly set to match the snake_case plural table name, decoupling the Python class name from the physical table name.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Soft-deletable models (Product, User) use a custom Manager that filters deleted_at__isnull=True by default, with an all_objects manager for admin contexts that need to see soft-deleted rows.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Money fields use models.DecimalField(max_digits=12, decimal_places=2) exclusively — FloatField is never used for any monetary value.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All foreign keys specify on_delete explicitly per the table in Section 14.3 — Django's default CASCADE is never left implicit.</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15.2 Representative Model Definitions</w:t>
      </w:r>
    </w:p>
    <w:p>
      <w:pPr>
        <w:spacing w:after="120" w:before="0"/>
        <w:jc w:val="left"/>
      </w:pPr>
      <w:r>
        <w:rPr>
          <w:rFonts w:ascii="Arial" w:cs="Arial" w:eastAsia="Arial" w:hAnsi="Arial"/>
          <w:b w:val="false"/>
          <w:bCs w:val="false"/>
          <w:i w:val="false"/>
          <w:iCs w:val="false"/>
          <w:color w:val="1A1A1A"/>
          <w:sz w:val="20"/>
          <w:szCs w:val="20"/>
        </w:rPr>
        <w:t xml:space="preserve">The following examples illustrate the mapping pattern. The complete model set follows the same conventions across all 21 tables.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200"/>
              <w:left w:type="dxa" w:w="240"/>
              <w:bottom w:type="dxa" w:w="200"/>
              <w:right w:type="dxa" w:w="240"/>
            </w:tcMar>
          </w:tcPr>
          <w:p>
            <w:r>
              <w:rPr>
                <w:rFonts w:ascii="Courier New" w:cs="Courier New" w:eastAsia="Courier New" w:hAnsi="Courier New"/>
                <w:b w:val="false"/>
                <w:bCs w:val="false"/>
                <w:color w:val="D9D9D9"/>
                <w:sz w:val="17"/>
                <w:szCs w:val="17"/>
              </w:rPr>
              <w:t xml:space="preserve"># products/models.py</w:t>
            </w:r>
          </w:p>
          <w:p>
            <w:r>
              <w:rPr>
                <w:rFonts w:ascii="Courier New" w:cs="Courier New" w:eastAsia="Courier New" w:hAnsi="Courier New"/>
                <w:b w:val="false"/>
                <w:bCs w:val="false"/>
                <w:color w:val="D4EAEA"/>
                <w:sz w:val="17"/>
                <w:szCs w:val="17"/>
              </w:rPr>
              <w:t xml:space="preserve">import uuid</w:t>
            </w:r>
          </w:p>
          <w:p>
            <w:r>
              <w:rPr>
                <w:rFonts w:ascii="Courier New" w:cs="Courier New" w:eastAsia="Courier New" w:hAnsi="Courier New"/>
                <w:b w:val="false"/>
                <w:bCs w:val="false"/>
                <w:color w:val="D4EAEA"/>
                <w:sz w:val="17"/>
                <w:szCs w:val="17"/>
              </w:rPr>
              <w:t xml:space="preserve">from django.db import models</w:t>
            </w:r>
          </w:p>
          <w:p>
            <w:pPr>
              <w:spacing w:after="0" w:before="120"/>
            </w:pPr>
            <w:r>
              <w:rPr>
                <w:rFonts w:ascii="Courier New" w:cs="Courier New" w:eastAsia="Courier New" w:hAnsi="Courier New"/>
                <w:b w:val="false"/>
                <w:bCs w:val="false"/>
                <w:color w:val="D6E4F3"/>
                <w:sz w:val="17"/>
                <w:szCs w:val="17"/>
              </w:rPr>
              <w:t xml:space="preserve">class ActiveProductManager(models.Manager):</w:t>
            </w:r>
          </w:p>
          <w:p>
            <w:r>
              <w:rPr>
                <w:rFonts w:ascii="Courier New" w:cs="Courier New" w:eastAsia="Courier New" w:hAnsi="Courier New"/>
                <w:b w:val="false"/>
                <w:bCs w:val="false"/>
                <w:color w:val="FFFFFF"/>
                <w:sz w:val="17"/>
                <w:szCs w:val="17"/>
              </w:rPr>
              <w:t xml:space="preserve">    def get_queryset(self):</w:t>
            </w:r>
          </w:p>
          <w:p>
            <w:r>
              <w:rPr>
                <w:rFonts w:ascii="Courier New" w:cs="Courier New" w:eastAsia="Courier New" w:hAnsi="Courier New"/>
                <w:b w:val="false"/>
                <w:bCs w:val="false"/>
                <w:color w:val="FFFFFF"/>
                <w:sz w:val="17"/>
                <w:szCs w:val="17"/>
              </w:rPr>
              <w:t xml:space="preserve">        return super().get_queryset().filter(deleted_at__isnull=True)</w:t>
            </w:r>
          </w:p>
          <w:p>
            <w:pPr>
              <w:spacing w:after="0" w:before="120"/>
            </w:pPr>
            <w:r>
              <w:rPr>
                <w:rFonts w:ascii="Courier New" w:cs="Courier New" w:eastAsia="Courier New" w:hAnsi="Courier New"/>
                <w:b w:val="false"/>
                <w:bCs w:val="false"/>
                <w:color w:val="D6E4F3"/>
                <w:sz w:val="17"/>
                <w:szCs w:val="17"/>
              </w:rPr>
              <w:t xml:space="preserve">class Product(models.Model):</w:t>
            </w:r>
          </w:p>
          <w:p>
            <w:r>
              <w:rPr>
                <w:rFonts w:ascii="Courier New" w:cs="Courier New" w:eastAsia="Courier New" w:hAnsi="Courier New"/>
                <w:b w:val="false"/>
                <w:bCs w:val="false"/>
                <w:color w:val="FFFFFF"/>
                <w:sz w:val="17"/>
                <w:szCs w:val="17"/>
              </w:rPr>
              <w:t xml:space="preserve">    id = models.UUIDField(primary_key=True, default=uuid.uuid4, editable=False)</w:t>
            </w:r>
          </w:p>
          <w:p>
            <w:r>
              <w:rPr>
                <w:rFonts w:ascii="Courier New" w:cs="Courier New" w:eastAsia="Courier New" w:hAnsi="Courier New"/>
                <w:b w:val="false"/>
                <w:bCs w:val="false"/>
                <w:color w:val="FFFFFF"/>
                <w:sz w:val="17"/>
                <w:szCs w:val="17"/>
              </w:rPr>
              <w:t xml:space="preserve">    name = models.CharField(max_length=255)</w:t>
            </w:r>
          </w:p>
          <w:p>
            <w:r>
              <w:rPr>
                <w:rFonts w:ascii="Courier New" w:cs="Courier New" w:eastAsia="Courier New" w:hAnsi="Courier New"/>
                <w:b w:val="false"/>
                <w:bCs w:val="false"/>
                <w:color w:val="FFFFFF"/>
                <w:sz w:val="17"/>
                <w:szCs w:val="17"/>
              </w:rPr>
              <w:t xml:space="preserve">    slug = models.SlugField(max_length=280, unique=True)</w:t>
            </w:r>
          </w:p>
          <w:p>
            <w:r>
              <w:rPr>
                <w:rFonts w:ascii="Courier New" w:cs="Courier New" w:eastAsia="Courier New" w:hAnsi="Courier New"/>
                <w:b w:val="false"/>
                <w:bCs w:val="false"/>
                <w:color w:val="FFFFFF"/>
                <w:sz w:val="17"/>
                <w:szCs w:val="17"/>
              </w:rPr>
              <w:t xml:space="preserve">    sku = models.CharField(max_length=100, unique=True)</w:t>
            </w:r>
          </w:p>
          <w:p>
            <w:r>
              <w:rPr>
                <w:rFonts w:ascii="Courier New" w:cs="Courier New" w:eastAsia="Courier New" w:hAnsi="Courier New"/>
                <w:b w:val="false"/>
                <w:bCs w:val="false"/>
                <w:color w:val="FFFFFF"/>
                <w:sz w:val="17"/>
                <w:szCs w:val="17"/>
              </w:rPr>
              <w:t xml:space="preserve">    price = models.DecimalField(max_digits=12, decimal_places=2)</w:t>
            </w:r>
          </w:p>
          <w:p>
            <w:r>
              <w:rPr>
                <w:rFonts w:ascii="Courier New" w:cs="Courier New" w:eastAsia="Courier New" w:hAnsi="Courier New"/>
                <w:b w:val="false"/>
                <w:bCs w:val="false"/>
                <w:color w:val="FFFFFF"/>
                <w:sz w:val="17"/>
                <w:szCs w:val="17"/>
              </w:rPr>
              <w:t xml:space="preserve">    category = models.ForeignKey('Category', on_delete=models.PROTECT, related_name='products')</w:t>
            </w:r>
          </w:p>
          <w:p>
            <w:r>
              <w:rPr>
                <w:rFonts w:ascii="Courier New" w:cs="Courier New" w:eastAsia="Courier New" w:hAnsi="Courier New"/>
                <w:b w:val="false"/>
                <w:bCs w:val="false"/>
                <w:color w:val="FFFFFF"/>
                <w:sz w:val="17"/>
                <w:szCs w:val="17"/>
              </w:rPr>
              <w:t xml:space="preserve">    brand = models.ForeignKey('Brand', on_delete=models.SET_NULL, null=True, related_name='products')</w:t>
            </w:r>
          </w:p>
          <w:p>
            <w:r>
              <w:rPr>
                <w:rFonts w:ascii="Courier New" w:cs="Courier New" w:eastAsia="Courier New" w:hAnsi="Courier New"/>
                <w:b w:val="false"/>
                <w:bCs w:val="false"/>
                <w:color w:val="FFFFFF"/>
                <w:sz w:val="17"/>
                <w:szCs w:val="17"/>
              </w:rPr>
              <w:t xml:space="preserve">    average_rating = models.DecimalField(max_digits=2, decimal_places=1, default=0)</w:t>
            </w:r>
          </w:p>
          <w:p>
            <w:r>
              <w:rPr>
                <w:rFonts w:ascii="Courier New" w:cs="Courier New" w:eastAsia="Courier New" w:hAnsi="Courier New"/>
                <w:b w:val="false"/>
                <w:bCs w:val="false"/>
                <w:color w:val="FFFFFF"/>
                <w:sz w:val="17"/>
                <w:szCs w:val="17"/>
              </w:rPr>
              <w:t xml:space="preserve">    review_count = models.PositiveIntegerField(default=0)</w:t>
            </w:r>
          </w:p>
          <w:p>
            <w:r>
              <w:rPr>
                <w:rFonts w:ascii="Courier New" w:cs="Courier New" w:eastAsia="Courier New" w:hAnsi="Courier New"/>
                <w:b w:val="false"/>
                <w:bCs w:val="false"/>
                <w:color w:val="FFFFFF"/>
                <w:sz w:val="17"/>
                <w:szCs w:val="17"/>
              </w:rPr>
              <w:t xml:space="preserve">    is_active = models.BooleanField(default=True)</w:t>
            </w:r>
          </w:p>
          <w:p>
            <w:r>
              <w:rPr>
                <w:rFonts w:ascii="Courier New" w:cs="Courier New" w:eastAsia="Courier New" w:hAnsi="Courier New"/>
                <w:b w:val="false"/>
                <w:bCs w:val="false"/>
                <w:color w:val="FFFFFF"/>
                <w:sz w:val="17"/>
                <w:szCs w:val="17"/>
              </w:rPr>
              <w:t xml:space="preserve">    created_at = models.DateTimeField(auto_now_add=True)</w:t>
            </w:r>
          </w:p>
          <w:p>
            <w:r>
              <w:rPr>
                <w:rFonts w:ascii="Courier New" w:cs="Courier New" w:eastAsia="Courier New" w:hAnsi="Courier New"/>
                <w:b w:val="false"/>
                <w:bCs w:val="false"/>
                <w:color w:val="FFFFFF"/>
                <w:sz w:val="17"/>
                <w:szCs w:val="17"/>
              </w:rPr>
              <w:t xml:space="preserve">    updated_at = models.DateTimeField(auto_now=True)</w:t>
            </w:r>
          </w:p>
          <w:p>
            <w:r>
              <w:rPr>
                <w:rFonts w:ascii="Courier New" w:cs="Courier New" w:eastAsia="Courier New" w:hAnsi="Courier New"/>
                <w:b w:val="false"/>
                <w:bCs w:val="false"/>
                <w:color w:val="FFFFFF"/>
                <w:sz w:val="17"/>
                <w:szCs w:val="17"/>
              </w:rPr>
              <w:t xml:space="preserve">    deleted_at = models.DateTimeField(null=True, blank=True)</w:t>
            </w:r>
          </w:p>
          <w:p>
            <w:pPr>
              <w:spacing w:after="0" w:before="80"/>
            </w:pPr>
            <w:r>
              <w:rPr>
                <w:rFonts w:ascii="Courier New" w:cs="Courier New" w:eastAsia="Courier New" w:hAnsi="Courier New"/>
                <w:b w:val="false"/>
                <w:bCs w:val="false"/>
                <w:color w:val="D9EAD3"/>
                <w:sz w:val="17"/>
                <w:szCs w:val="17"/>
              </w:rPr>
              <w:t xml:space="preserve">    objects = ActiveProductManager()   # default manager: excludes soft-deleted</w:t>
            </w:r>
          </w:p>
          <w:p>
            <w:r>
              <w:rPr>
                <w:rFonts w:ascii="Courier New" w:cs="Courier New" w:eastAsia="Courier New" w:hAnsi="Courier New"/>
                <w:b w:val="false"/>
                <w:bCs w:val="false"/>
                <w:color w:val="D9EAD3"/>
                <w:sz w:val="17"/>
                <w:szCs w:val="17"/>
              </w:rPr>
              <w:t xml:space="preserve">    all_objects = models.Manager()        # admin/unrestricted manager</w:t>
            </w:r>
          </w:p>
          <w:p>
            <w:pPr>
              <w:spacing w:after="0" w:before="120"/>
            </w:pPr>
            <w:r>
              <w:rPr>
                <w:rFonts w:ascii="Courier New" w:cs="Courier New" w:eastAsia="Courier New" w:hAnsi="Courier New"/>
                <w:b w:val="false"/>
                <w:bCs w:val="false"/>
                <w:color w:val="D6E4F3"/>
                <w:sz w:val="17"/>
                <w:szCs w:val="17"/>
              </w:rPr>
              <w:t xml:space="preserve">    class Meta:</w:t>
            </w:r>
          </w:p>
          <w:p>
            <w:r>
              <w:rPr>
                <w:rFonts w:ascii="Courier New" w:cs="Courier New" w:eastAsia="Courier New" w:hAnsi="Courier New"/>
                <w:b w:val="false"/>
                <w:bCs w:val="false"/>
                <w:color w:val="FFFFFF"/>
                <w:sz w:val="17"/>
                <w:szCs w:val="17"/>
              </w:rPr>
              <w:t xml:space="preserve">        db_table = 'products'</w:t>
            </w:r>
          </w:p>
          <w:p>
            <w:r>
              <w:rPr>
                <w:rFonts w:ascii="Courier New" w:cs="Courier New" w:eastAsia="Courier New" w:hAnsi="Courier New"/>
                <w:b w:val="false"/>
                <w:bCs w:val="false"/>
                <w:color w:val="FFFFFF"/>
                <w:sz w:val="17"/>
                <w:szCs w:val="17"/>
              </w:rPr>
              <w:t xml:space="preserve">        indexes = [models.Index(fields=['category','is_active','price'], name='ix_products_category_active_price')]</w:t>
            </w:r>
          </w:p>
          <w:p>
            <w:r>
              <w:rPr>
                <w:rFonts w:ascii="Courier New" w:cs="Courier New" w:eastAsia="Courier New" w:hAnsi="Courier New"/>
                <w:b w:val="false"/>
                <w:bCs w:val="false"/>
                <w:color w:val="FFFFFF"/>
                <w:sz w:val="17"/>
                <w:szCs w:val="17"/>
              </w:rPr>
              <w:t xml:space="preserve">        constraints = [models.CheckConstraint(check=models.Q(price__gt=0), name='ck_products_price_positive')]</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200"/>
              <w:left w:type="dxa" w:w="240"/>
              <w:bottom w:type="dxa" w:w="200"/>
              <w:right w:type="dxa" w:w="240"/>
            </w:tcMar>
          </w:tcPr>
          <w:p>
            <w:r>
              <w:rPr>
                <w:rFonts w:ascii="Courier New" w:cs="Courier New" w:eastAsia="Courier New" w:hAnsi="Courier New"/>
                <w:b w:val="false"/>
                <w:bCs w:val="false"/>
                <w:color w:val="D9D9D9"/>
                <w:sz w:val="17"/>
                <w:szCs w:val="17"/>
              </w:rPr>
              <w:t xml:space="preserve"># inventory/models.py — Optimistic locking pattern</w:t>
            </w:r>
          </w:p>
          <w:p>
            <w:pPr>
              <w:spacing w:after="0" w:before="120"/>
            </w:pPr>
            <w:r>
              <w:rPr>
                <w:rFonts w:ascii="Courier New" w:cs="Courier New" w:eastAsia="Courier New" w:hAnsi="Courier New"/>
                <w:b w:val="false"/>
                <w:bCs w:val="false"/>
                <w:color w:val="D6E4F3"/>
                <w:sz w:val="17"/>
                <w:szCs w:val="17"/>
              </w:rPr>
              <w:t xml:space="preserve">class Inventory(models.Model):</w:t>
            </w:r>
          </w:p>
          <w:p>
            <w:r>
              <w:rPr>
                <w:rFonts w:ascii="Courier New" w:cs="Courier New" w:eastAsia="Courier New" w:hAnsi="Courier New"/>
                <w:b w:val="false"/>
                <w:bCs w:val="false"/>
                <w:color w:val="FFFFFF"/>
                <w:sz w:val="17"/>
                <w:szCs w:val="17"/>
              </w:rPr>
              <w:t xml:space="preserve">    id = models.UUIDField(primary_key=True, default=uuid.uuid4, editable=False)</w:t>
            </w:r>
          </w:p>
          <w:p>
            <w:r>
              <w:rPr>
                <w:rFonts w:ascii="Courier New" w:cs="Courier New" w:eastAsia="Courier New" w:hAnsi="Courier New"/>
                <w:b w:val="false"/>
                <w:bCs w:val="false"/>
                <w:color w:val="FFFFFF"/>
                <w:sz w:val="17"/>
                <w:szCs w:val="17"/>
              </w:rPr>
              <w:t xml:space="preserve">    product = models.OneToOneField('products.Product', on_delete=models.CASCADE, related_name='inventory')</w:t>
            </w:r>
          </w:p>
          <w:p>
            <w:r>
              <w:rPr>
                <w:rFonts w:ascii="Courier New" w:cs="Courier New" w:eastAsia="Courier New" w:hAnsi="Courier New"/>
                <w:b w:val="false"/>
                <w:bCs w:val="false"/>
                <w:color w:val="FFFFFF"/>
                <w:sz w:val="17"/>
                <w:szCs w:val="17"/>
              </w:rPr>
              <w:t xml:space="preserve">    stock_quantity = models.PositiveIntegerField(default=0)</w:t>
            </w:r>
          </w:p>
          <w:p>
            <w:r>
              <w:rPr>
                <w:rFonts w:ascii="Courier New" w:cs="Courier New" w:eastAsia="Courier New" w:hAnsi="Courier New"/>
                <w:b w:val="false"/>
                <w:bCs w:val="false"/>
                <w:color w:val="FFFFFF"/>
                <w:sz w:val="17"/>
                <w:szCs w:val="17"/>
              </w:rPr>
              <w:t xml:space="preserve">    reserved_quantity = models.PositiveIntegerField(default=0)</w:t>
            </w:r>
          </w:p>
          <w:p>
            <w:r>
              <w:rPr>
                <w:rFonts w:ascii="Courier New" w:cs="Courier New" w:eastAsia="Courier New" w:hAnsi="Courier New"/>
                <w:b w:val="false"/>
                <w:bCs w:val="false"/>
                <w:color w:val="FFFFFF"/>
                <w:sz w:val="17"/>
                <w:szCs w:val="17"/>
              </w:rPr>
              <w:t xml:space="preserve">    low_stock_threshold = models.PositiveIntegerField(default=10)</w:t>
            </w:r>
          </w:p>
          <w:p>
            <w:r>
              <w:rPr>
                <w:rFonts w:ascii="Courier New" w:cs="Courier New" w:eastAsia="Courier New" w:hAnsi="Courier New"/>
                <w:b w:val="false"/>
                <w:bCs w:val="false"/>
                <w:color w:val="D9EAD3"/>
                <w:sz w:val="17"/>
                <w:szCs w:val="17"/>
              </w:rPr>
              <w:t xml:space="preserve">    version = models.PositiveIntegerField(default=0)   # optimistic lock</w:t>
            </w:r>
          </w:p>
          <w:p>
            <w:r>
              <w:rPr>
                <w:rFonts w:ascii="Courier New" w:cs="Courier New" w:eastAsia="Courier New" w:hAnsi="Courier New"/>
                <w:b w:val="false"/>
                <w:bCs w:val="false"/>
                <w:color w:val="FFFFFF"/>
                <w:sz w:val="17"/>
                <w:szCs w:val="17"/>
              </w:rPr>
              <w:t xml:space="preserve">    updated_at = models.DateTimeField(auto_now=True)</w:t>
            </w:r>
          </w:p>
          <w:p>
            <w:pPr>
              <w:spacing w:after="0" w:before="120"/>
            </w:pPr>
            <w:r>
              <w:rPr>
                <w:rFonts w:ascii="Courier New" w:cs="Courier New" w:eastAsia="Courier New" w:hAnsi="Courier New"/>
                <w:b w:val="false"/>
                <w:bCs w:val="false"/>
                <w:color w:val="D6E4F3"/>
                <w:sz w:val="17"/>
                <w:szCs w:val="17"/>
              </w:rPr>
              <w:t xml:space="preserve">    class Meta:</w:t>
            </w:r>
          </w:p>
          <w:p>
            <w:r>
              <w:rPr>
                <w:rFonts w:ascii="Courier New" w:cs="Courier New" w:eastAsia="Courier New" w:hAnsi="Courier New"/>
                <w:b w:val="false"/>
                <w:bCs w:val="false"/>
                <w:color w:val="FFFFFF"/>
                <w:sz w:val="17"/>
                <w:szCs w:val="17"/>
              </w:rPr>
              <w:t xml:space="preserve">        db_table = 'inventory'</w:t>
            </w:r>
          </w:p>
          <w:p>
            <w:r>
              <w:rPr>
                <w:rFonts w:ascii="Courier New" w:cs="Courier New" w:eastAsia="Courier New" w:hAnsi="Courier New"/>
                <w:b w:val="false"/>
                <w:bCs w:val="false"/>
                <w:color w:val="FFFFFF"/>
                <w:sz w:val="17"/>
                <w:szCs w:val="17"/>
              </w:rPr>
              <w:t xml:space="preserve">        constraints = [models.CheckConstraint(</w:t>
            </w:r>
          </w:p>
          <w:p>
            <w:r>
              <w:rPr>
                <w:rFonts w:ascii="Courier New" w:cs="Courier New" w:eastAsia="Courier New" w:hAnsi="Courier New"/>
                <w:b w:val="false"/>
                <w:bCs w:val="false"/>
                <w:color w:val="FFFFFF"/>
                <w:sz w:val="17"/>
                <w:szCs w:val="17"/>
              </w:rPr>
              <w:t xml:space="preserve">            check=models.Q(stock_quantity__gte=models.F('reserved_quantity')),</w:t>
            </w:r>
          </w:p>
          <w:p>
            <w:r>
              <w:rPr>
                <w:rFonts w:ascii="Courier New" w:cs="Courier New" w:eastAsia="Courier New" w:hAnsi="Courier New"/>
                <w:b w:val="false"/>
                <w:bCs w:val="false"/>
                <w:color w:val="FFFFFF"/>
                <w:sz w:val="17"/>
                <w:szCs w:val="17"/>
              </w:rPr>
              <w:t xml:space="preserve">            name='ck_inventory_available_non_negative')]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16. Migration Strategy</w:t>
      </w:r>
    </w:p>
    <w:p>
      <w:pPr>
        <w:pStyle w:val="Heading2"/>
        <w:spacing w:after="100" w:before="300"/>
      </w:pPr>
      <w:r>
        <w:rPr>
          <w:rFonts w:ascii="Arial" w:cs="Arial" w:eastAsia="Arial" w:hAnsi="Arial"/>
          <w:b/>
          <w:bCs/>
          <w:color w:val="2E5F8A"/>
          <w:sz w:val="27"/>
          <w:szCs w:val="27"/>
        </w:rPr>
        <w:t xml:space="preserve">16.1 Migration Principles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All schema changes are made exclusively through Django migrations (python manage.py makemigrations / migrate). No manual DDL is ever executed directly against production.</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Migrations are reviewed in pull requests like any other code change, with particular scrutiny on any migration that includes a data migration step.</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Destructive operations (DROP COLUMN, DROP TABLE) require a two-step deploy: the application code first stops using the column/table in one release; the column/table is dropped in a subsequent release only after confirming no rollback is needed.</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16.2 Zero-Downtime Migration Pattern (Expand/Contract)</w:t>
      </w:r>
    </w:p>
    <w:p>
      <w:pPr>
        <w:spacing w:after="120" w:before="0"/>
        <w:jc w:val="left"/>
      </w:pPr>
      <w:r>
        <w:rPr>
          <w:rFonts w:ascii="Arial" w:cs="Arial" w:eastAsia="Arial" w:hAnsi="Arial"/>
          <w:b w:val="false"/>
          <w:bCs w:val="false"/>
          <w:i w:val="false"/>
          <w:iCs w:val="false"/>
          <w:color w:val="1A1A1A"/>
          <w:sz w:val="20"/>
          <w:szCs w:val="20"/>
        </w:rPr>
        <w:t xml:space="preserve">For breaking schema changes, CommerceHub follows the Expand/Contract pattern referenced in CH-HLD-001 NFR-D-002, ensuring the application remains available throughout a deploy.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1</w:t>
            </w:r>
          </w:p>
        </w:tc>
        <w:tc>
          <w:tcPr>
            <w:tcW w:type="dxa" w:w="8820"/>
            <w:tcBorders>
              <w:top w:val="single" w:color="D9D9D9" w:sz="1"/>
              <w:left w:val="single" w:color="D9D9D9" w:sz="1"/>
              <w:bottom w:val="single" w:color="D9D9D9" w:sz="1"/>
              <w:right w:val="single" w:color="D9D9D9" w:sz="1"/>
            </w:tcBorders>
            <w:shd w:fill="D6E4F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B3A5C"/>
                <w:sz w:val="20"/>
                <w:szCs w:val="20"/>
              </w:rPr>
              <w:t xml:space="preserve">Expand</w:t>
            </w:r>
          </w:p>
          <w:p>
            <w:pPr>
              <w:spacing w:after="0" w:before="0"/>
            </w:pPr>
            <w:r>
              <w:rPr>
                <w:rFonts w:ascii="Arial" w:cs="Arial" w:eastAsia="Arial" w:hAnsi="Arial"/>
                <w:b w:val="false"/>
                <w:bCs w:val="false"/>
                <w:i w:val="false"/>
                <w:iCs w:val="false"/>
                <w:color w:val="595959"/>
                <w:sz w:val="18"/>
                <w:szCs w:val="18"/>
              </w:rPr>
              <w:t xml:space="preserve">Add the new column/table as nullable or with a default value. Deploy this migration. Old application code continues to run unaffected — it simply ignores the new column.</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D6A3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2</w:t>
            </w:r>
          </w:p>
        </w:tc>
        <w:tc>
          <w:tcPr>
            <w:tcW w:type="dxa" w:w="8820"/>
            <w:tcBorders>
              <w:top w:val="single" w:color="D9D9D9" w:sz="1"/>
              <w:left w:val="single" w:color="D9D9D9" w:sz="1"/>
              <w:bottom w:val="single" w:color="D9D9D9" w:sz="1"/>
              <w:right w:val="single" w:color="D9D9D9" w:sz="1"/>
            </w:tcBorders>
            <w:shd w:fill="D9EAD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D6A3A"/>
                <w:sz w:val="20"/>
                <w:szCs w:val="20"/>
              </w:rPr>
              <w:t xml:space="preserve">Migrate Data</w:t>
            </w:r>
          </w:p>
          <w:p>
            <w:pPr>
              <w:spacing w:after="0" w:before="0"/>
            </w:pPr>
            <w:r>
              <w:rPr>
                <w:rFonts w:ascii="Arial" w:cs="Arial" w:eastAsia="Arial" w:hAnsi="Arial"/>
                <w:b w:val="false"/>
                <w:bCs w:val="false"/>
                <w:i w:val="false"/>
                <w:iCs w:val="false"/>
                <w:color w:val="595959"/>
                <w:sz w:val="18"/>
                <w:szCs w:val="18"/>
              </w:rPr>
              <w:t xml:space="preserve">Run a data migration (backfill script) to populate the new column for existing rows. Run during low-traffic hours for large tables.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7F4F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3</w:t>
            </w:r>
          </w:p>
        </w:tc>
        <w:tc>
          <w:tcPr>
            <w:tcW w:type="dxa" w:w="8820"/>
            <w:tcBorders>
              <w:top w:val="single" w:color="D9D9D9" w:sz="1"/>
              <w:left w:val="single" w:color="D9D9D9" w:sz="1"/>
              <w:bottom w:val="single" w:color="D9D9D9" w:sz="1"/>
              <w:right w:val="single" w:color="D9D9D9" w:sz="1"/>
            </w:tcBorders>
            <w:shd w:fill="FFF2C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7F4F00"/>
                <w:sz w:val="20"/>
                <w:szCs w:val="20"/>
              </w:rPr>
              <w:t xml:space="preserve">Switch</w:t>
            </w:r>
          </w:p>
          <w:p>
            <w:pPr>
              <w:spacing w:after="0" w:before="0"/>
            </w:pPr>
            <w:r>
              <w:rPr>
                <w:rFonts w:ascii="Arial" w:cs="Arial" w:eastAsia="Arial" w:hAnsi="Arial"/>
                <w:b w:val="false"/>
                <w:bCs w:val="false"/>
                <w:i w:val="false"/>
                <w:iCs w:val="false"/>
                <w:color w:val="595959"/>
                <w:sz w:val="18"/>
                <w:szCs w:val="18"/>
              </w:rPr>
              <w:t xml:space="preserve">Deploy new application code that reads/writes the new column instead of (or alongside) the old one. Both old and new code paths remain compatible with the current schema during this step.</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4B1D9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4</w:t>
            </w:r>
          </w:p>
        </w:tc>
        <w:tc>
          <w:tcPr>
            <w:tcW w:type="dxa" w:w="8820"/>
            <w:tcBorders>
              <w:top w:val="single" w:color="D9D9D9" w:sz="1"/>
              <w:left w:val="single" w:color="D9D9D9" w:sz="1"/>
              <w:bottom w:val="single" w:color="D9D9D9" w:sz="1"/>
              <w:right w:val="single" w:color="D9D9D9" w:sz="1"/>
            </w:tcBorders>
            <w:shd w:fill="E8DFF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4B1D96"/>
                <w:sz w:val="20"/>
                <w:szCs w:val="20"/>
              </w:rPr>
              <w:t xml:space="preserve">Contract</w:t>
            </w:r>
          </w:p>
          <w:p>
            <w:pPr>
              <w:spacing w:after="0" w:before="0"/>
            </w:pPr>
            <w:r>
              <w:rPr>
                <w:rFonts w:ascii="Arial" w:cs="Arial" w:eastAsia="Arial" w:hAnsi="Arial"/>
                <w:b w:val="false"/>
                <w:bCs w:val="false"/>
                <w:i w:val="false"/>
                <w:iCs w:val="false"/>
                <w:color w:val="595959"/>
                <w:sz w:val="18"/>
                <w:szCs w:val="18"/>
              </w:rPr>
              <w:t xml:space="preserve">Once the new code path is confirmed stable in production, deploy a final migration to drop the old column/constraint that is no longer used.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16.3 Migration Testing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Test Stage</w:t>
            </w:r>
          </w:p>
        </w:tc>
        <w:tc>
          <w:tcPr>
            <w:tcW w:type="dxa" w:w="7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Requirement</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Local</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migration must run cleanly via migrate on a fresh database AND on a database seeded with representative test fixtures.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CI Pipeline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CI runs migrate --check to detect any model changes missing a corresponding migration file, failing the build if found.</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Staging</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migration is applied to the staging database (a periodic anonymised copy of production schema/volume) before being approved for production.</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Rollback Test</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 any migration touching a table with &gt; 100,000 rows in production, a documented rollback procedure (reverse migration or restore-from-backup plan) must be written and reviewed before deployment.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17. Data Retention and Archiving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7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Category</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Retention Period</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Archiving Strategy</w:t>
            </w:r>
          </w:p>
        </w:tc>
        <w:tc>
          <w:tcPr>
            <w:tcW w:type="dxa" w:w="2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Compliance Basis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Minimum 12 months online; 7 years cold storage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Monthly partition; partitions older than 12 months moved to cold storage (S3 Glacier or equivalent) via scheduled job</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NFR-C-004</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 / payments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7 years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Remain in primary database (financial record-keeping requirement); no automated deletion</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NFR-C-004, financial compliance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inventory_history</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24 months online, then archived</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Partitioned by month; older partitions exported and archived</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Operational analysis window</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90 days, then purged</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Scheduled Celery Beat task deletes is_read=TRUE notifications older than 90 days</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Storage hygiene — not financially or legally significant</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account (on deletion request)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Immediate soft-delete; hard-delete after 30-day grace period</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deleted_at set immediately; scheduled job hard-deletes (or anonymises) PII after grace period, retaining order records with anonymised user reference</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GDPR right to erasure (NFR-C-003), where applicable</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D6E4F3" w:val="clear"/>
            <w:tcMar>
              <w:top w:type="dxa" w:w="120"/>
              <w:left w:type="dxa" w:w="200"/>
              <w:bottom w:type="dxa" w:w="120"/>
              <w:right w:type="dxa" w:w="200"/>
            </w:tcMar>
          </w:tcPr>
          <w:p>
            <w:pPr>
              <w:spacing w:after="60" w:before="0"/>
            </w:pPr>
            <w:r>
              <w:rPr>
                <w:rFonts w:ascii="Arial" w:cs="Arial" w:eastAsia="Arial" w:hAnsi="Arial"/>
                <w:b/>
                <w:bCs/>
                <w:i w:val="false"/>
                <w:iCs w:val="false"/>
                <w:color w:val="1B3A5C"/>
                <w:sz w:val="18"/>
                <w:szCs w:val="18"/>
              </w:rPr>
              <w:t xml:space="preserve">GDPR Right-to-Erasure Handling</w:t>
            </w:r>
          </w:p>
          <w:p>
            <w:pPr>
              <w:spacing w:after="40" w:before="0"/>
            </w:pPr>
            <w:r>
              <w:rPr>
                <w:rFonts w:ascii="Arial" w:cs="Arial" w:eastAsia="Arial" w:hAnsi="Arial"/>
                <w:b w:val="false"/>
                <w:bCs w:val="false"/>
                <w:i w:val="false"/>
                <w:iCs w:val="false"/>
                <w:color w:val="1A1A1A"/>
                <w:sz w:val="18"/>
                <w:szCs w:val="18"/>
              </w:rPr>
              <w:t xml:space="preserve">Hard-deleting a user row would violate referential integrity with orders (ON DELETE RESTRICT) and break financial record-keeping requirements.</w:t>
            </w:r>
          </w:p>
          <w:p>
            <w:pPr>
              <w:spacing w:after="40" w:before="0"/>
            </w:pPr>
            <w:r>
              <w:rPr>
                <w:rFonts w:ascii="Arial" w:cs="Arial" w:eastAsia="Arial" w:hAnsi="Arial"/>
                <w:b w:val="false"/>
                <w:bCs w:val="false"/>
                <w:i w:val="false"/>
                <w:iCs w:val="false"/>
                <w:color w:val="1A1A1A"/>
                <w:sz w:val="18"/>
                <w:szCs w:val="18"/>
              </w:rPr>
              <w:t xml:space="preserve">On a verified erasure request: PII columns (first_name, last_name, email, phone) on the users row are overwritten with anonymised placeholders; the row itself and its order history are retained for financial/legal compliance with the user reference intact but no longer personally identifying.</w:t>
            </w:r>
          </w:p>
          <w:p>
            <w:pPr>
              <w:spacing w:after="40" w:before="0"/>
            </w:pPr>
            <w:r>
              <w:rPr>
                <w:rFonts w:ascii="Arial" w:cs="Arial" w:eastAsia="Arial" w:hAnsi="Arial"/>
                <w:b w:val="false"/>
                <w:bCs w:val="false"/>
                <w:i w:val="false"/>
                <w:iCs w:val="false"/>
                <w:color w:val="1A1A1A"/>
                <w:sz w:val="18"/>
                <w:szCs w:val="18"/>
              </w:rPr>
              <w:t xml:space="preserve">addresses rows for the user are hard-deleted (CASCADE), since they carry no independent compliance retention requirement once detached from an active account.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18. Scalability Considerations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Consideration</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v1.0 Implementation</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Future Scaling Path</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key strategy</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 v4 primary keys on all tables</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Enables multi-master writes and distributed ID generation without coordination — no schema change needed when sharding</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Read/write separation</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Single PostgreSQL instance handles all reads and writes</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 Phase 2: streaming replication to read replicas; reports and product listing queries routed via Django database router</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Large table partitioning</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 and audit_logs include created_at suitable for range partitioning, but are not yet partitioned at v1.0 scale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When orders exceeds ~10M rows, apply PostgreSQL native range partitioning by month on created_at with zero application code change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Connection management</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CONN_MAX_AGE=60 persistent connections</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 Phase 2: PgBouncer connection pooler introduced transparently between application and database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Search scalability</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 full-text search (tsvector/tsquery) on products.name and description</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 v2.0: Elasticsearch adapter behind the same search service interface, no changes to calling code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Cache-friendly schema</w:t>
            </w:r>
          </w:p>
        </w:tc>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Denormalised average_rating/review_count avoid expensive aggregate queries on every page load</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Pattern extends naturally to additional denormalised read-models as catalogue size grows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19. Appendix</w:t>
      </w:r>
    </w:p>
    <w:p>
      <w:pPr>
        <w:pStyle w:val="Heading2"/>
        <w:spacing w:after="100" w:before="300"/>
      </w:pPr>
      <w:r>
        <w:rPr>
          <w:rFonts w:ascii="Arial" w:cs="Arial" w:eastAsia="Arial" w:hAnsi="Arial"/>
          <w:b/>
          <w:bCs/>
          <w:color w:val="2E5F8A"/>
          <w:sz w:val="27"/>
          <w:szCs w:val="27"/>
        </w:rPr>
        <w:t xml:space="preserve">19.1 Complete Table Inventory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1860"/>
        <w:gridCol w:w="186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Table Name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Primary Cluster</w:t>
            </w:r>
          </w:p>
        </w:tc>
        <w:tc>
          <w:tcPr>
            <w:tcW w:type="dxa" w:w="1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Soft Delete?</w:t>
            </w:r>
          </w:p>
        </w:tc>
        <w:tc>
          <w:tcPr>
            <w:tcW w:type="dxa" w:w="1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Append-Only?</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Identity</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addresses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Identity</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product_variants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7</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product_images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9</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inventory_history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Cart/Wishlist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cart_items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Cart/Wishlist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Cart/Wishlist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wishlist_items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Cart/Wishlist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15</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order_items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16</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order_status_history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17</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18</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19</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20</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Engagement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Commerce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coupon_usage</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Commerce</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YES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19.2 Open Issues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800"/>
        <w:gridCol w:w="21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Issue ID</w:t>
            </w:r>
          </w:p>
        </w:tc>
        <w:tc>
          <w:tcPr>
            <w:tcW w:type="dxa" w:w="4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Owner</w:t>
            </w:r>
          </w:p>
        </w:tc>
        <w:tc>
          <w:tcPr>
            <w:tcW w:type="dxa" w:w="2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Resolution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OI-004</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address snapshotting (Section 7.5) — decide whether to add a JSONB shipping_address snapshot column to orders, or accept the FK-only approach for v1.0.</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Lead Engineer / Project Sponsor</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Phase 3 (Order module development)</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OI-005</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Confirm whether multi-currency readiness (currency column on payments) should be extended to orders.total_amount in v1.0, even though only BDT is active.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Phase 2 sign-off</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OI-006</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Confirm 7-year retention period for orders/payments against the client's actual jurisdiction's financial record-keeping law (currently assumed; not yet legally verified).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Legal</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go-live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19.3 Document Relationship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Downstream Document</w:t>
            </w:r>
          </w:p>
        </w:tc>
        <w:tc>
          <w:tcPr>
            <w:tcW w:type="dxa" w:w="6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Dependency on This DDD</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Design Document (CH-API-001)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serializer field set and validation rule maps directly to the column types and constraints defined in Sections 3–10</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Deployment &amp; Production Guide (CH-DEP-001)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Backup procedures, migration deployment steps, and the PostgreSQL role/permission setup (Section 10.2) are implemented exactly as specified here</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Plan &amp; Test Cases (CH-TST-001)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Database-level constraint tests (Section 14) and concurrency tests (optimistic locking, Section 5.1) are derived directly from this document</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pPr>
        <w:pBdr>
          <w:top w:val="single" w:color="D9D9D9" w:sz="4"/>
        </w:pBdr>
        <w:spacing w:after="0" w:before="400"/>
        <w:jc w:val="center"/>
      </w:pPr>
      <w:r>
        <w:rPr>
          <w:rFonts w:ascii="Arial" w:cs="Arial" w:eastAsia="Arial" w:hAnsi="Arial"/>
          <w:b w:val="false"/>
          <w:bCs w:val="false"/>
          <w:i/>
          <w:iCs/>
          <w:color w:val="595959"/>
          <w:sz w:val="16"/>
          <w:szCs w:val="16"/>
        </w:rPr>
        <w:t xml:space="preserve">End of Document  |  CommerceHub DDD v1.0  |  CH-DDD-001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3"/>
      </w:pBdr>
      <w:tabs>
        <w:tab w:val="right" w:pos="9360"/>
      </w:tabs>
      <w:spacing w:after="0" w:before="80"/>
    </w:pPr>
    <w:r>
      <w:rPr>
        <w:rFonts w:ascii="Arial" w:cs="Arial" w:eastAsia="Arial" w:hAnsi="Arial"/>
        <w:b w:val="false"/>
        <w:bCs w:val="false"/>
        <w:i w:val="false"/>
        <w:iCs w:val="false"/>
        <w:color w:val="595959"/>
        <w:sz w:val="16"/>
        <w:szCs w:val="16"/>
      </w:rPr>
      <w:t xml:space="preserve">© 2025 CommerceHub. All rights reserved.</w:t>
    </w:r>
    <w:r>
      <w:rPr>
        <w:rFonts w:ascii="Arial" w:cs="Arial" w:eastAsia="Arial" w:hAnsi="Arial"/>
        <w:sz w:val="16"/>
        <w:szCs w:val="16"/>
      </w:rPr>
      <w:t xml:space="preserve">	</w:t>
    </w: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spacing w:after="80" w:before="0"/>
    </w:pPr>
    <w:r>
      <w:rPr>
        <w:rFonts w:ascii="Arial" w:cs="Arial" w:eastAsia="Arial" w:hAnsi="Arial"/>
        <w:b/>
        <w:bCs/>
        <w:i w:val="false"/>
        <w:iCs w:val="false"/>
        <w:color w:val="1B3A5C"/>
        <w:sz w:val="18"/>
        <w:szCs w:val="18"/>
      </w:rPr>
      <w:t xml:space="preserve">CommerceHub  —  Database Design Document</w:t>
    </w:r>
    <w:r>
      <w:rPr>
        <w:rFonts w:ascii="Arial" w:cs="Arial" w:eastAsia="Arial" w:hAnsi="Arial"/>
        <w:b w:val="false"/>
        <w:bCs w:val="false"/>
        <w:i w:val="false"/>
        <w:iCs w:val="false"/>
        <w:color w:val="595959"/>
        <w:sz w:val="16"/>
        <w:szCs w:val="16"/>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8A"/>
      <w:sz w:val="27"/>
      <w:szCs w:val="27"/>
    </w:rPr>
  </w:style>
  <w:style w:type="paragraph" w:styleId="Heading3">
    <w:name w:val="Heading 3"/>
    <w:basedOn w:val="Normal"/>
    <w:next w:val="Normal"/>
    <w:qFormat/>
    <w:pPr>
      <w:spacing w:after="80" w:before="220"/>
      <w:outlineLvl w:val="2"/>
    </w:pPr>
    <w:rPr>
      <w:rFonts w:ascii="Arial" w:cs="Arial" w:eastAsia="Arial" w:hAnsi="Arial"/>
      <w:b/>
      <w:bCs/>
      <w:color w:val="2E75B6"/>
      <w:sz w:val="22"/>
      <w:szCs w:val="22"/>
    </w:rPr>
  </w:style>
  <w:style w:type="paragraph" w:styleId="Heading4">
    <w:name w:val="Heading 4"/>
    <w:basedOn w:val="Normal"/>
    <w:next w:val="Normal"/>
    <w:qFormat/>
    <w:pPr>
      <w:spacing w:after="60" w:before="180"/>
      <w:outlineLvl w:val="3"/>
    </w:pPr>
    <w:rPr>
      <w:rFonts w:ascii="Arial" w:cs="Arial" w:eastAsia="Arial" w:hAnsi="Arial"/>
      <w:b/>
      <w:bCs/>
      <w:color w:val="1A6B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2026-06-19T18:26:00.102Z</dcterms:created>
  <dcterms:modified xsi:type="dcterms:W3CDTF">2026-06-19T18:26:00.103Z</dcterms:modified>
</cp:coreProperties>
</file>

<file path=docProps/custom.xml><?xml version="1.0" encoding="utf-8"?>
<Properties xmlns="http://schemas.openxmlformats.org/officeDocument/2006/custom-properties" xmlns:vt="http://schemas.openxmlformats.org/officeDocument/2006/docPropsVTypes"/>
</file>