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A93FA4" w14:textId="77777777" w:rsidR="004F07D3" w:rsidRPr="004F07D3" w:rsidRDefault="004F07D3">
      <w:pPr>
        <w:rPr>
          <w:sz w:val="52"/>
          <w:szCs w:val="52"/>
        </w:rPr>
      </w:pPr>
      <w:proofErr w:type="spellStart"/>
      <w:r w:rsidRPr="004F07D3">
        <w:rPr>
          <w:sz w:val="52"/>
          <w:szCs w:val="52"/>
        </w:rPr>
        <w:t>HSCode</w:t>
      </w:r>
      <w:proofErr w:type="spellEnd"/>
      <w:r w:rsidRPr="004F07D3">
        <w:rPr>
          <w:sz w:val="52"/>
          <w:szCs w:val="52"/>
        </w:rPr>
        <w:t xml:space="preserve"> – 4- Dairy products.</w:t>
      </w:r>
    </w:p>
    <w:p w14:paraId="38E37C9D" w14:textId="1B27B69C" w:rsidR="00B10A70" w:rsidRDefault="00056C8A">
      <w:hyperlink r:id="rId5" w:history="1">
        <w:r w:rsidR="004F07D3" w:rsidRPr="00316262">
          <w:rPr>
            <w:rStyle w:val="Hyperlink"/>
          </w:rPr>
          <w:t>https://economictimes.indiatimes.com/industry/cons-products/food/indias-dairy-products-export-seen-flat-at-30000-tonnes-in-2016-usda/articleshow/49536867.cms?from=mdr</w:t>
        </w:r>
      </w:hyperlink>
    </w:p>
    <w:p w14:paraId="0FC203FD" w14:textId="7749B30E" w:rsidR="004F07D3" w:rsidRDefault="00BE6148">
      <w:r>
        <w:rPr>
          <w:noProof/>
        </w:rPr>
        <w:drawing>
          <wp:inline distT="0" distB="0" distL="0" distR="0" wp14:anchorId="61670769" wp14:editId="2C7872E2">
            <wp:extent cx="5943600" cy="344043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0DF4" w14:textId="44142108" w:rsidR="004F07D3" w:rsidRPr="004F07D3" w:rsidRDefault="004F07D3" w:rsidP="004F07D3">
      <w:pPr>
        <w:spacing w:after="0" w:line="240" w:lineRule="auto"/>
        <w:textAlignment w:val="baseline"/>
        <w:outlineLvl w:val="0"/>
        <w:rPr>
          <w:rFonts w:ascii="Arial" w:eastAsia="Times New Roman" w:hAnsi="Arial" w:cs="Arial"/>
          <w:b/>
          <w:bCs/>
          <w:color w:val="000000"/>
          <w:kern w:val="36"/>
          <w:sz w:val="18"/>
          <w:szCs w:val="18"/>
        </w:rPr>
      </w:pPr>
      <w:r w:rsidRPr="004F07D3">
        <w:rPr>
          <w:rFonts w:ascii="Arial" w:eastAsia="Times New Roman" w:hAnsi="Arial" w:cs="Arial"/>
          <w:b/>
          <w:bCs/>
          <w:color w:val="000000"/>
          <w:kern w:val="36"/>
          <w:sz w:val="18"/>
          <w:szCs w:val="18"/>
        </w:rPr>
        <w:t xml:space="preserve">India's dairy products export seen flat at 30,000 </w:t>
      </w:r>
      <w:proofErr w:type="spellStart"/>
      <w:r w:rsidRPr="004F07D3">
        <w:rPr>
          <w:rFonts w:ascii="Arial" w:eastAsia="Times New Roman" w:hAnsi="Arial" w:cs="Arial"/>
          <w:b/>
          <w:bCs/>
          <w:color w:val="000000"/>
          <w:kern w:val="36"/>
          <w:sz w:val="18"/>
          <w:szCs w:val="18"/>
        </w:rPr>
        <w:t>tonnes</w:t>
      </w:r>
      <w:proofErr w:type="spellEnd"/>
      <w:r w:rsidRPr="004F07D3">
        <w:rPr>
          <w:rFonts w:ascii="Arial" w:eastAsia="Times New Roman" w:hAnsi="Arial" w:cs="Arial"/>
          <w:b/>
          <w:bCs/>
          <w:color w:val="000000"/>
          <w:kern w:val="36"/>
          <w:sz w:val="18"/>
          <w:szCs w:val="18"/>
        </w:rPr>
        <w:t xml:space="preserve"> in 2016: </w:t>
      </w:r>
      <w:proofErr w:type="gramStart"/>
      <w:r w:rsidRPr="004F07D3">
        <w:rPr>
          <w:rFonts w:ascii="Arial" w:eastAsia="Times New Roman" w:hAnsi="Arial" w:cs="Arial"/>
          <w:b/>
          <w:bCs/>
          <w:color w:val="000000"/>
          <w:kern w:val="36"/>
          <w:sz w:val="18"/>
          <w:szCs w:val="18"/>
        </w:rPr>
        <w:t>USDA</w:t>
      </w:r>
      <w:r>
        <w:rPr>
          <w:rFonts w:ascii="Arial" w:eastAsia="Times New Roman" w:hAnsi="Arial" w:cs="Arial"/>
          <w:b/>
          <w:bCs/>
          <w:color w:val="000000"/>
          <w:kern w:val="36"/>
          <w:sz w:val="18"/>
          <w:szCs w:val="18"/>
        </w:rPr>
        <w:t>(</w:t>
      </w:r>
      <w:proofErr w:type="gramEnd"/>
      <w:r>
        <w:rPr>
          <w:rFonts w:ascii="Arial" w:eastAsia="Times New Roman" w:hAnsi="Arial" w:cs="Arial"/>
          <w:b/>
          <w:bCs/>
          <w:color w:val="000000"/>
          <w:kern w:val="36"/>
          <w:sz w:val="18"/>
          <w:szCs w:val="18"/>
        </w:rPr>
        <w:t>U.S. department of Agriculture)</w:t>
      </w:r>
    </w:p>
    <w:p w14:paraId="7C6B49FD" w14:textId="77777777" w:rsidR="004F07D3" w:rsidRPr="004F07D3" w:rsidRDefault="004F07D3" w:rsidP="004F07D3">
      <w:pPr>
        <w:spacing w:before="150" w:after="150" w:line="240" w:lineRule="auto"/>
        <w:textAlignment w:val="baseline"/>
        <w:outlineLvl w:val="1"/>
        <w:rPr>
          <w:rFonts w:ascii="Arial" w:eastAsia="Times New Roman" w:hAnsi="Arial" w:cs="Arial"/>
          <w:b/>
          <w:bCs/>
          <w:color w:val="000000"/>
          <w:sz w:val="27"/>
          <w:szCs w:val="27"/>
        </w:rPr>
      </w:pPr>
      <w:r w:rsidRPr="004F07D3">
        <w:rPr>
          <w:rFonts w:ascii="Arial" w:eastAsia="Times New Roman" w:hAnsi="Arial" w:cs="Arial"/>
          <w:b/>
          <w:bCs/>
          <w:color w:val="000000"/>
          <w:sz w:val="27"/>
          <w:szCs w:val="27"/>
        </w:rPr>
        <w:t xml:space="preserve">The domestic milk consumption is also estimated to rise by 5 per cent to 62.75 million </w:t>
      </w:r>
      <w:proofErr w:type="spellStart"/>
      <w:r w:rsidRPr="004F07D3">
        <w:rPr>
          <w:rFonts w:ascii="Arial" w:eastAsia="Times New Roman" w:hAnsi="Arial" w:cs="Arial"/>
          <w:b/>
          <w:bCs/>
          <w:color w:val="000000"/>
          <w:sz w:val="27"/>
          <w:szCs w:val="27"/>
        </w:rPr>
        <w:t>tonnes</w:t>
      </w:r>
      <w:proofErr w:type="spellEnd"/>
      <w:r w:rsidRPr="004F07D3">
        <w:rPr>
          <w:rFonts w:ascii="Arial" w:eastAsia="Times New Roman" w:hAnsi="Arial" w:cs="Arial"/>
          <w:b/>
          <w:bCs/>
          <w:color w:val="000000"/>
          <w:sz w:val="27"/>
          <w:szCs w:val="27"/>
        </w:rPr>
        <w:t xml:space="preserve"> on population growth in the said period.</w:t>
      </w:r>
    </w:p>
    <w:p w14:paraId="627E0441" w14:textId="010231C4" w:rsidR="004F07D3" w:rsidRDefault="004F07D3" w:rsidP="004F07D3">
      <w:pPr>
        <w:rPr>
          <w:sz w:val="52"/>
          <w:szCs w:val="52"/>
        </w:rPr>
      </w:pPr>
      <w:r w:rsidRPr="004F07D3">
        <w:rPr>
          <w:rFonts w:ascii="Arial" w:eastAsia="Times New Roman" w:hAnsi="Arial" w:cs="Arial"/>
          <w:color w:val="000000"/>
          <w:sz w:val="18"/>
          <w:szCs w:val="18"/>
        </w:rPr>
        <w:br/>
      </w:r>
      <w:proofErr w:type="spellStart"/>
      <w:r w:rsidRPr="004F07D3">
        <w:rPr>
          <w:sz w:val="52"/>
          <w:szCs w:val="52"/>
        </w:rPr>
        <w:t>HSCode</w:t>
      </w:r>
      <w:proofErr w:type="spellEnd"/>
      <w:r w:rsidRPr="004F07D3">
        <w:rPr>
          <w:sz w:val="52"/>
          <w:szCs w:val="52"/>
        </w:rPr>
        <w:t xml:space="preserve"> – </w:t>
      </w:r>
      <w:r>
        <w:rPr>
          <w:sz w:val="52"/>
          <w:szCs w:val="52"/>
        </w:rPr>
        <w:t>7</w:t>
      </w:r>
      <w:r w:rsidRPr="004F07D3">
        <w:rPr>
          <w:sz w:val="52"/>
          <w:szCs w:val="52"/>
        </w:rPr>
        <w:t xml:space="preserve">- </w:t>
      </w:r>
      <w:proofErr w:type="spellStart"/>
      <w:r>
        <w:rPr>
          <w:sz w:val="52"/>
          <w:szCs w:val="52"/>
        </w:rPr>
        <w:t>Edable</w:t>
      </w:r>
      <w:proofErr w:type="spellEnd"/>
      <w:r>
        <w:rPr>
          <w:sz w:val="52"/>
          <w:szCs w:val="52"/>
        </w:rPr>
        <w:t xml:space="preserve"> vegetables and bulbs</w:t>
      </w:r>
      <w:r w:rsidRPr="004F07D3">
        <w:rPr>
          <w:sz w:val="52"/>
          <w:szCs w:val="52"/>
        </w:rPr>
        <w:t>.</w:t>
      </w:r>
    </w:p>
    <w:p w14:paraId="4C3BDB1C" w14:textId="19F26593" w:rsidR="004F07D3" w:rsidRDefault="004F07D3" w:rsidP="004F07D3">
      <w:pPr>
        <w:rPr>
          <w:sz w:val="32"/>
          <w:szCs w:val="32"/>
        </w:rPr>
      </w:pPr>
      <w:r w:rsidRPr="002A4C64">
        <w:rPr>
          <w:sz w:val="32"/>
          <w:szCs w:val="32"/>
        </w:rPr>
        <w:t>Huge drop of import</w:t>
      </w:r>
      <w:r w:rsidR="002A4C64">
        <w:rPr>
          <w:sz w:val="32"/>
          <w:szCs w:val="32"/>
        </w:rPr>
        <w:t xml:space="preserve"> in 2018</w:t>
      </w:r>
      <w:r w:rsidRPr="002A4C64">
        <w:rPr>
          <w:sz w:val="32"/>
          <w:szCs w:val="32"/>
        </w:rPr>
        <w:t>,</w:t>
      </w:r>
    </w:p>
    <w:p w14:paraId="5E81CC71" w14:textId="28912CF8" w:rsidR="002A4C64" w:rsidRPr="002A4C64" w:rsidRDefault="002A4C64" w:rsidP="004F07D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476F97D" wp14:editId="29CC1016">
            <wp:extent cx="5943600" cy="34404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A907" w14:textId="10C6C80B" w:rsidR="002A4C64" w:rsidRDefault="002A4C64" w:rsidP="004F07D3">
      <w:pPr>
        <w:rPr>
          <w:sz w:val="52"/>
          <w:szCs w:val="52"/>
        </w:rPr>
      </w:pPr>
      <w:r>
        <w:rPr>
          <w:sz w:val="52"/>
          <w:szCs w:val="52"/>
        </w:rPr>
        <w:t xml:space="preserve">Trend of </w:t>
      </w:r>
      <w:proofErr w:type="spellStart"/>
      <w:r>
        <w:rPr>
          <w:sz w:val="52"/>
          <w:szCs w:val="52"/>
        </w:rPr>
        <w:t>hs</w:t>
      </w:r>
      <w:proofErr w:type="spellEnd"/>
      <w:r>
        <w:rPr>
          <w:sz w:val="52"/>
          <w:szCs w:val="52"/>
        </w:rPr>
        <w:t xml:space="preserve"> code 8- fruits and melons are increasing trend</w:t>
      </w:r>
    </w:p>
    <w:p w14:paraId="34F50824" w14:textId="42A6B871" w:rsidR="002A4C64" w:rsidRDefault="002A4C64" w:rsidP="004F07D3">
      <w:pPr>
        <w:rPr>
          <w:rFonts w:ascii="TableauBook-0-50" w:hAnsi="TableauBook-0-50" w:cs="TableauBook-0-50"/>
          <w:color w:val="333333"/>
          <w:sz w:val="17"/>
          <w:szCs w:val="17"/>
        </w:rPr>
      </w:pPr>
      <w:r>
        <w:rPr>
          <w:rFonts w:ascii="TableauBook-0-50" w:hAnsi="TableauBook-0-50" w:cs="TableauBook-0-50"/>
          <w:color w:val="333333"/>
          <w:sz w:val="17"/>
          <w:szCs w:val="17"/>
        </w:rPr>
        <w:t>EDIBLE FRUIT AND NUTS; PEEL OR CITRUS FRUIT OR MELONS.</w:t>
      </w:r>
    </w:p>
    <w:p w14:paraId="10FEA098" w14:textId="13639D05" w:rsidR="00BB5E6E" w:rsidRDefault="00BB5E6E" w:rsidP="004F07D3">
      <w:pPr>
        <w:rPr>
          <w:rFonts w:ascii="TableauBook-0-50" w:hAnsi="TableauBook-0-50" w:cs="TableauBook-0-50"/>
          <w:color w:val="333333"/>
          <w:sz w:val="17"/>
          <w:szCs w:val="17"/>
        </w:rPr>
      </w:pPr>
    </w:p>
    <w:p w14:paraId="6F8B8C53" w14:textId="1F796016" w:rsidR="00BB5E6E" w:rsidRDefault="00BB5E6E" w:rsidP="004F07D3">
      <w:pPr>
        <w:rPr>
          <w:rFonts w:ascii="Verdana" w:hAnsi="Verdana"/>
          <w:b/>
          <w:bCs/>
          <w:color w:val="000080"/>
          <w:sz w:val="20"/>
          <w:szCs w:val="20"/>
          <w:shd w:val="clear" w:color="auto" w:fill="FFFFFF"/>
        </w:rPr>
      </w:pPr>
      <w:r>
        <w:rPr>
          <w:rFonts w:ascii="Verdana" w:hAnsi="Verdana"/>
          <w:b/>
          <w:bCs/>
          <w:color w:val="000080"/>
          <w:sz w:val="20"/>
          <w:szCs w:val="20"/>
          <w:shd w:val="clear" w:color="auto" w:fill="FFFFFF"/>
        </w:rPr>
        <w:t xml:space="preserve">India imports 24 times more apples than it produces. </w:t>
      </w:r>
      <w:proofErr w:type="spellStart"/>
      <w:r>
        <w:rPr>
          <w:rFonts w:ascii="Verdana" w:hAnsi="Verdana"/>
          <w:b/>
          <w:bCs/>
          <w:color w:val="000080"/>
          <w:sz w:val="20"/>
          <w:szCs w:val="20"/>
          <w:shd w:val="clear" w:color="auto" w:fill="FFFFFF"/>
        </w:rPr>
        <w:t>Fnbnews</w:t>
      </w:r>
      <w:proofErr w:type="spellEnd"/>
      <w:r>
        <w:rPr>
          <w:rFonts w:ascii="Verdana" w:hAnsi="Verdana"/>
          <w:b/>
          <w:bCs/>
          <w:color w:val="000080"/>
          <w:sz w:val="20"/>
          <w:szCs w:val="20"/>
          <w:shd w:val="clear" w:color="auto" w:fill="FFFFFF"/>
        </w:rPr>
        <w:t>.</w:t>
      </w:r>
    </w:p>
    <w:p w14:paraId="0E67E1CB" w14:textId="7DDE4EA5" w:rsidR="00BB5E6E" w:rsidRDefault="00056C8A" w:rsidP="004F07D3">
      <w:pPr>
        <w:rPr>
          <w:rFonts w:ascii="TableauBook-0-50" w:hAnsi="TableauBook-0-50" w:cs="TableauBook-0-50"/>
          <w:color w:val="333333"/>
          <w:sz w:val="17"/>
          <w:szCs w:val="17"/>
        </w:rPr>
      </w:pPr>
      <w:hyperlink r:id="rId8" w:history="1">
        <w:r w:rsidR="00BB5E6E">
          <w:rPr>
            <w:rStyle w:val="Hyperlink"/>
          </w:rPr>
          <w:t>http://www.fnbnews.com/Interview/india-imports-24-times-more-apples-than-it-produces-45559</w:t>
        </w:r>
      </w:hyperlink>
    </w:p>
    <w:p w14:paraId="505FAD02" w14:textId="35F2B447" w:rsidR="002A4C64" w:rsidRDefault="002A4C64" w:rsidP="004F07D3">
      <w:pPr>
        <w:rPr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4109C4AC" wp14:editId="6826E03F">
            <wp:extent cx="5943600" cy="34404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CD67" w14:textId="77777777" w:rsidR="00BB5E6E" w:rsidRDefault="00BB5E6E" w:rsidP="004F07D3">
      <w:pPr>
        <w:rPr>
          <w:sz w:val="52"/>
          <w:szCs w:val="52"/>
        </w:rPr>
      </w:pPr>
    </w:p>
    <w:p w14:paraId="54338859" w14:textId="77777777" w:rsidR="002A4C64" w:rsidRPr="004F07D3" w:rsidRDefault="002A4C64" w:rsidP="004F07D3">
      <w:pPr>
        <w:rPr>
          <w:sz w:val="52"/>
          <w:szCs w:val="52"/>
        </w:rPr>
      </w:pPr>
    </w:p>
    <w:p w14:paraId="579A542C" w14:textId="50ACA4D4" w:rsidR="004F07D3" w:rsidRDefault="002A4C64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HSCode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 14</w:t>
      </w:r>
      <w:r w:rsidR="00457286">
        <w:rPr>
          <w:rFonts w:ascii="Times New Roman" w:eastAsia="Times New Roman" w:hAnsi="Times New Roman" w:cs="Times New Roman"/>
          <w:sz w:val="24"/>
          <w:szCs w:val="24"/>
        </w:rPr>
        <w:t>(</w:t>
      </w:r>
      <w:r w:rsidR="00457286">
        <w:rPr>
          <w:rFonts w:ascii="TableauBook-0-50" w:hAnsi="TableauBook-0-50" w:cs="TableauBook-0-50"/>
          <w:color w:val="333333"/>
          <w:sz w:val="17"/>
          <w:szCs w:val="17"/>
        </w:rPr>
        <w:t>VEGETABLE PLAITING MATERIALS; VEGETABLE PRODUCTS NOT ELSEWHERE SPECIFIED OR INCLUDED.</w:t>
      </w:r>
      <w:r w:rsidR="00457286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390FBFA" w14:textId="0A3C4B6F" w:rsidR="002A4C64" w:rsidRDefault="002A4C64" w:rsidP="004F07D3">
      <w:pPr>
        <w:spacing w:after="0" w:line="240" w:lineRule="auto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Vegetable materials of a kind used primarily for plaiting (for example, bamboos, rattans, reeds, rushes, osier, raffia, cleaned, bleached or dyed cereal straw, and lime bark).</w:t>
      </w:r>
    </w:p>
    <w:p w14:paraId="4626A2D0" w14:textId="0123A03A" w:rsidR="00457286" w:rsidRDefault="00457286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86CBDF" wp14:editId="269A1BA7">
            <wp:extent cx="5943600" cy="34404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7A48" w14:textId="233CE0B7" w:rsidR="00457286" w:rsidRDefault="00457286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859B74" w14:textId="68749013" w:rsidR="00457286" w:rsidRDefault="00457286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HSCode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16 –</w:t>
      </w:r>
    </w:p>
    <w:p w14:paraId="5AC826B5" w14:textId="4CAD8592" w:rsidR="00457286" w:rsidRDefault="00457286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ableauBook-0-50" w:hAnsi="TableauBook-0-50" w:cs="TableauBook-0-50"/>
          <w:color w:val="333333"/>
          <w:sz w:val="17"/>
          <w:szCs w:val="17"/>
        </w:rPr>
        <w:t>PREPARATIONS OF MEAT, OF FISH OR OF CRUSTACEANS, MOLLUSCS OR OTHER AQUATIC INVERTEBRATES</w:t>
      </w:r>
    </w:p>
    <w:p w14:paraId="0C59526D" w14:textId="0B492656" w:rsidR="00457286" w:rsidRDefault="00457286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6314D0" wp14:editId="7FA49852">
            <wp:extent cx="5943600" cy="34404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DF25" w14:textId="77777777" w:rsidR="00A0328A" w:rsidRDefault="00A0328A" w:rsidP="00A0328A">
      <w:pPr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</w:p>
    <w:p w14:paraId="11CBCF45" w14:textId="77777777" w:rsidR="00A0328A" w:rsidRDefault="00A0328A" w:rsidP="00A0328A"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Indian seafood export touches new high at $7.08 billion</w:t>
      </w:r>
      <w:r>
        <w:rPr>
          <w:rFonts w:ascii="Arial" w:hAnsi="Arial" w:cs="Arial"/>
          <w:color w:val="000000"/>
          <w:sz w:val="18"/>
          <w:szCs w:val="18"/>
        </w:rPr>
        <w:br/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The quantity was up by 21.35% while the value rose 19.1% over the previous year.</w:t>
      </w:r>
      <w:r>
        <w:rPr>
          <w:rFonts w:ascii="Arial" w:hAnsi="Arial" w:cs="Arial"/>
          <w:color w:val="000000"/>
          <w:sz w:val="18"/>
          <w:szCs w:val="18"/>
        </w:rPr>
        <w:br/>
      </w:r>
    </w:p>
    <w:p w14:paraId="3A6A327B" w14:textId="55D57D29" w:rsidR="00A0328A" w:rsidRDefault="00A0328A" w:rsidP="00A0328A"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lastRenderedPageBreak/>
        <w:t>Jul 02, 2018</w:t>
      </w:r>
    </w:p>
    <w:p w14:paraId="171F66D6" w14:textId="77777777" w:rsidR="00A0328A" w:rsidRDefault="00A0328A" w:rsidP="00A0328A">
      <w:pPr>
        <w:textAlignment w:val="baseline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Read more at:</w:t>
      </w:r>
      <w:r>
        <w:rPr>
          <w:rFonts w:ascii="Arial" w:hAnsi="Arial" w:cs="Arial"/>
          <w:color w:val="000000"/>
          <w:sz w:val="18"/>
          <w:szCs w:val="18"/>
        </w:rPr>
        <w:br/>
      </w:r>
      <w:hyperlink r:id="rId12" w:history="1">
        <w:r>
          <w:rPr>
            <w:rStyle w:val="Hyperlink"/>
            <w:rFonts w:ascii="Arial" w:hAnsi="Arial" w:cs="Arial"/>
            <w:color w:val="024D99"/>
            <w:sz w:val="18"/>
            <w:szCs w:val="18"/>
          </w:rPr>
          <w:t>//economictimes.indiatimes.com/articleshow/64825570.cms?from=mdr&amp;utm_source=contentofinterest&amp;utm_medium=text&amp;utm_campaign=cppst</w:t>
        </w:r>
      </w:hyperlink>
    </w:p>
    <w:p w14:paraId="105056A2" w14:textId="77777777" w:rsidR="00A0328A" w:rsidRDefault="00A0328A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0CCEEF" w14:textId="6C61ACDF" w:rsidR="00457286" w:rsidRDefault="00457286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31DFA5" w14:textId="665DA7DD" w:rsidR="00457286" w:rsidRDefault="00457286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FDAAEB" w14:textId="2EFB3AB1" w:rsidR="00457286" w:rsidRDefault="00457286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HSCode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 17</w:t>
      </w:r>
    </w:p>
    <w:p w14:paraId="77075F2E" w14:textId="2B3718E1" w:rsidR="00457286" w:rsidRDefault="00457286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ableauBook-0-50" w:hAnsi="TableauBook-0-50" w:cs="TableauBook-0-50"/>
          <w:color w:val="333333"/>
          <w:sz w:val="17"/>
          <w:szCs w:val="17"/>
        </w:rPr>
        <w:t>SUGARS AND SUGAR CONFECTIONERY.</w:t>
      </w:r>
    </w:p>
    <w:p w14:paraId="32278D3D" w14:textId="7BC232F2" w:rsidR="00457286" w:rsidRDefault="00457286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A1BA55" wp14:editId="62C15C35">
            <wp:extent cx="5943600" cy="34404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6B7E" w14:textId="4C37D546" w:rsidR="00457286" w:rsidRDefault="00457286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FDC90E" w14:textId="6716E3C4" w:rsidR="00457286" w:rsidRDefault="00457286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2CD38E" w14:textId="7698A4E8" w:rsidR="00457286" w:rsidRDefault="00457286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HSCode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 25</w:t>
      </w:r>
    </w:p>
    <w:p w14:paraId="3FDDC1D4" w14:textId="674A707F" w:rsidR="00457286" w:rsidRDefault="00457286" w:rsidP="004F07D3">
      <w:pPr>
        <w:spacing w:after="0" w:line="240" w:lineRule="auto"/>
        <w:rPr>
          <w:rFonts w:ascii="TableauBook-0-50" w:hAnsi="TableauBook-0-50" w:cs="TableauBook-0-50"/>
          <w:color w:val="333333"/>
          <w:sz w:val="17"/>
          <w:szCs w:val="17"/>
        </w:rPr>
      </w:pPr>
      <w:r>
        <w:rPr>
          <w:rFonts w:ascii="TableauBook-0-50" w:hAnsi="TableauBook-0-50" w:cs="TableauBook-0-50"/>
          <w:color w:val="333333"/>
          <w:sz w:val="17"/>
          <w:szCs w:val="17"/>
        </w:rPr>
        <w:t>SALT; SULPHUR; EARTHS AND STONE; PLASTERING MATERIALS, LIME AND CEMENT.</w:t>
      </w:r>
    </w:p>
    <w:p w14:paraId="2DCA9E1E" w14:textId="58E9433D" w:rsidR="00457286" w:rsidRDefault="00457286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614BAF" wp14:editId="0A82D9C6">
            <wp:extent cx="5943600" cy="34404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571DA" w14:textId="758598C2" w:rsidR="00457286" w:rsidRDefault="00457286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4244FD" w14:textId="6FD93B7A" w:rsidR="00457286" w:rsidRDefault="00457286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CBA8E9" w14:textId="665D1E06" w:rsidR="00457286" w:rsidRDefault="00457286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HSCode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 27</w:t>
      </w:r>
    </w:p>
    <w:p w14:paraId="2DC40778" w14:textId="252D4766" w:rsidR="00457286" w:rsidRDefault="00457286" w:rsidP="004F07D3">
      <w:pPr>
        <w:spacing w:after="0" w:line="240" w:lineRule="auto"/>
        <w:rPr>
          <w:rFonts w:ascii="TableauBook-0-50" w:hAnsi="TableauBook-0-50" w:cs="TableauBook-0-50"/>
          <w:color w:val="333333"/>
          <w:sz w:val="17"/>
          <w:szCs w:val="17"/>
        </w:rPr>
      </w:pPr>
      <w:r>
        <w:rPr>
          <w:rFonts w:ascii="TableauBook-0-50" w:hAnsi="TableauBook-0-50" w:cs="TableauBook-0-50"/>
          <w:color w:val="333333"/>
          <w:sz w:val="17"/>
          <w:szCs w:val="17"/>
        </w:rPr>
        <w:t>MINERAL FUELS, MINERAL OILS AND PRODUCTS OF THEIR DISTILLATION; BITUMINOUS SUBSTANCES; MINERAL WAXES.</w:t>
      </w:r>
    </w:p>
    <w:p w14:paraId="5518CF52" w14:textId="33D670A1" w:rsidR="00457286" w:rsidRDefault="00457286" w:rsidP="004F07D3">
      <w:pPr>
        <w:spacing w:after="0" w:line="240" w:lineRule="auto"/>
        <w:rPr>
          <w:rFonts w:ascii="TableauBook-0-50" w:hAnsi="TableauBook-0-50" w:cs="TableauBook-0-50"/>
          <w:color w:val="333333"/>
          <w:sz w:val="17"/>
          <w:szCs w:val="17"/>
        </w:rPr>
      </w:pPr>
    </w:p>
    <w:p w14:paraId="44ABA349" w14:textId="2C3F113F" w:rsidR="00457286" w:rsidRDefault="00457286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BF34B6" wp14:editId="516F0C7E">
            <wp:extent cx="5943600" cy="34404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A855EB4" w14:textId="2B010CF7" w:rsidR="00457286" w:rsidRDefault="00457286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HScode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28,29 also increased a lot following the same pattern</w:t>
      </w:r>
    </w:p>
    <w:p w14:paraId="43D91973" w14:textId="11489285" w:rsidR="00457286" w:rsidRDefault="00457286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HS Code </w:t>
      </w:r>
      <w:r w:rsidR="00CE0F44">
        <w:rPr>
          <w:rFonts w:ascii="Times New Roman" w:eastAsia="Times New Roman" w:hAnsi="Times New Roman" w:cs="Times New Roman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32</w:t>
      </w:r>
    </w:p>
    <w:p w14:paraId="19CD78EA" w14:textId="2FF198B4" w:rsidR="00CE0F44" w:rsidRDefault="00CE0F44" w:rsidP="004F07D3">
      <w:pPr>
        <w:spacing w:after="0" w:line="240" w:lineRule="auto"/>
        <w:rPr>
          <w:rFonts w:ascii="TableauBook-0-50" w:hAnsi="TableauBook-0-50" w:cs="TableauBook-0-50"/>
          <w:color w:val="333333"/>
          <w:sz w:val="17"/>
          <w:szCs w:val="17"/>
        </w:rPr>
      </w:pPr>
      <w:r>
        <w:rPr>
          <w:rFonts w:ascii="TableauBook-0-50" w:hAnsi="TableauBook-0-50" w:cs="TableauBook-0-50"/>
          <w:color w:val="333333"/>
          <w:sz w:val="17"/>
          <w:szCs w:val="17"/>
        </w:rPr>
        <w:lastRenderedPageBreak/>
        <w:t>TANNING OR DYEING EXTRACTS; TANNINS AND THEIR DERI. DYES, PIGMENTS AND OTHER COLOURING MATTER; PAINTS AND VER; PUTTY AND OTHER MASTICS; INKS.</w:t>
      </w:r>
    </w:p>
    <w:p w14:paraId="627C07B5" w14:textId="4B408E2F" w:rsidR="00CE0F44" w:rsidRDefault="00CE0F44" w:rsidP="004F07D3">
      <w:pPr>
        <w:spacing w:after="0" w:line="240" w:lineRule="auto"/>
        <w:rPr>
          <w:rFonts w:ascii="TableauBook-0-50" w:hAnsi="TableauBook-0-50" w:cs="TableauBook-0-50"/>
          <w:color w:val="333333"/>
          <w:sz w:val="17"/>
          <w:szCs w:val="17"/>
        </w:rPr>
      </w:pPr>
    </w:p>
    <w:p w14:paraId="069B7C57" w14:textId="66AACB98" w:rsidR="00CE0F44" w:rsidRDefault="00CE0F44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399425" wp14:editId="58A5AB55">
            <wp:extent cx="5943600" cy="34404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7FC1" w14:textId="168DA108" w:rsidR="00CE0F44" w:rsidRDefault="00CE0F44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677451" w14:textId="4ADDCD07" w:rsidR="00CE0F44" w:rsidRDefault="00CE0F44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HSCode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 41</w:t>
      </w:r>
    </w:p>
    <w:p w14:paraId="2EF8B6BA" w14:textId="7728F556" w:rsidR="00CE0F44" w:rsidRDefault="00CE0F44" w:rsidP="004F07D3">
      <w:pPr>
        <w:spacing w:after="0" w:line="240" w:lineRule="auto"/>
        <w:rPr>
          <w:rFonts w:ascii="TableauBook-0-50" w:hAnsi="TableauBook-0-50" w:cs="TableauBook-0-50"/>
          <w:color w:val="333333"/>
          <w:sz w:val="17"/>
          <w:szCs w:val="17"/>
        </w:rPr>
      </w:pPr>
      <w:r>
        <w:rPr>
          <w:rFonts w:ascii="TableauBook-0-50" w:hAnsi="TableauBook-0-50" w:cs="TableauBook-0-50"/>
          <w:color w:val="333333"/>
          <w:sz w:val="17"/>
          <w:szCs w:val="17"/>
        </w:rPr>
        <w:t>RAW HIDES AND SKINS (OTHER THAN FURSKINS) AND LEATHER</w:t>
      </w:r>
    </w:p>
    <w:p w14:paraId="7F504F9F" w14:textId="77777777" w:rsidR="0081691E" w:rsidRDefault="0081691E" w:rsidP="0081691E">
      <w:pPr>
        <w:pStyle w:val="Heading1"/>
        <w:shd w:val="clear" w:color="auto" w:fill="FFFFFF"/>
        <w:spacing w:before="0" w:beforeAutospacing="0"/>
        <w:rPr>
          <w:b w:val="0"/>
          <w:bCs w:val="0"/>
          <w:color w:val="212529"/>
          <w:sz w:val="24"/>
          <w:szCs w:val="24"/>
        </w:rPr>
      </w:pPr>
    </w:p>
    <w:p w14:paraId="005125BB" w14:textId="17825DAC" w:rsidR="0081691E" w:rsidRPr="0081691E" w:rsidRDefault="0081691E" w:rsidP="0081691E">
      <w:pPr>
        <w:pStyle w:val="Heading1"/>
        <w:shd w:val="clear" w:color="auto" w:fill="FFFFFF"/>
        <w:spacing w:before="0" w:beforeAutospacing="0"/>
        <w:rPr>
          <w:b w:val="0"/>
          <w:bCs w:val="0"/>
          <w:color w:val="212529"/>
          <w:sz w:val="24"/>
          <w:szCs w:val="24"/>
        </w:rPr>
      </w:pPr>
      <w:r w:rsidRPr="0081691E">
        <w:rPr>
          <w:b w:val="0"/>
          <w:bCs w:val="0"/>
          <w:color w:val="212529"/>
          <w:sz w:val="24"/>
          <w:szCs w:val="24"/>
        </w:rPr>
        <w:t>India’s Leather Exports Decline, As Cow-Related Violence Increases</w:t>
      </w:r>
    </w:p>
    <w:p w14:paraId="7958DCB9" w14:textId="470B732F" w:rsidR="0081691E" w:rsidRDefault="0081691E" w:rsidP="004F07D3">
      <w:pPr>
        <w:spacing w:after="0" w:line="240" w:lineRule="auto"/>
        <w:rPr>
          <w:color w:val="212529"/>
          <w:shd w:val="clear" w:color="auto" w:fill="FFFFFF"/>
        </w:rPr>
      </w:pPr>
      <w:r>
        <w:rPr>
          <w:color w:val="212529"/>
          <w:shd w:val="clear" w:color="auto" w:fill="FFFFFF"/>
        </w:rPr>
        <w:t>Export growth slowed to 9.37% in 2014-15 and declined more than 19 percentage points in 2015-16, the data show.</w:t>
      </w:r>
    </w:p>
    <w:p w14:paraId="1D4EA59F" w14:textId="452A9989" w:rsidR="0081691E" w:rsidRDefault="0081691E" w:rsidP="004F07D3">
      <w:pPr>
        <w:spacing w:after="0" w:line="240" w:lineRule="auto"/>
        <w:rPr>
          <w:color w:val="212529"/>
          <w:shd w:val="clear" w:color="auto" w:fill="FFFFFF"/>
        </w:rPr>
      </w:pPr>
      <w:r>
        <w:rPr>
          <w:color w:val="212529"/>
          <w:shd w:val="clear" w:color="auto" w:fill="FFFFFF"/>
        </w:rPr>
        <w:t xml:space="preserve">-new </w:t>
      </w:r>
      <w:proofErr w:type="spellStart"/>
      <w:r>
        <w:rPr>
          <w:color w:val="212529"/>
          <w:shd w:val="clear" w:color="auto" w:fill="FFFFFF"/>
        </w:rPr>
        <w:t>delhi</w:t>
      </w:r>
      <w:proofErr w:type="spellEnd"/>
      <w:r>
        <w:rPr>
          <w:color w:val="212529"/>
          <w:shd w:val="clear" w:color="auto" w:fill="FFFFFF"/>
        </w:rPr>
        <w:t xml:space="preserve">, stated by </w:t>
      </w:r>
      <w:proofErr w:type="spellStart"/>
      <w:r>
        <w:rPr>
          <w:color w:val="212529"/>
          <w:shd w:val="clear" w:color="auto" w:fill="FFFFFF"/>
        </w:rPr>
        <w:t>india</w:t>
      </w:r>
      <w:proofErr w:type="spellEnd"/>
      <w:r>
        <w:rPr>
          <w:color w:val="212529"/>
          <w:shd w:val="clear" w:color="auto" w:fill="FFFFFF"/>
        </w:rPr>
        <w:t xml:space="preserve"> spend</w:t>
      </w:r>
    </w:p>
    <w:p w14:paraId="0E51066C" w14:textId="2A9A12FB" w:rsidR="0081691E" w:rsidRDefault="00056C8A" w:rsidP="004F07D3">
      <w:pPr>
        <w:spacing w:after="0" w:line="240" w:lineRule="auto"/>
        <w:rPr>
          <w:rFonts w:ascii="TableauBook-0-50" w:hAnsi="TableauBook-0-50" w:cs="TableauBook-0-50"/>
          <w:color w:val="333333"/>
          <w:sz w:val="17"/>
          <w:szCs w:val="17"/>
        </w:rPr>
      </w:pPr>
      <w:hyperlink r:id="rId17" w:history="1">
        <w:r w:rsidR="0081691E">
          <w:rPr>
            <w:rStyle w:val="Hyperlink"/>
          </w:rPr>
          <w:t>https://www.indiaspend.com/indias-leather-exports-decline-as-cow-related-violence-increases-99395/</w:t>
        </w:r>
      </w:hyperlink>
    </w:p>
    <w:p w14:paraId="20E74F7C" w14:textId="23AAA1CC" w:rsidR="00CE0F44" w:rsidRDefault="00681C14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BC6B14" wp14:editId="564B5938">
            <wp:extent cx="5943600" cy="34404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F4FD1" w14:textId="57B5ECFC" w:rsidR="00CE0F44" w:rsidRDefault="00CE0F44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515D21" w14:textId="2137D6BA" w:rsidR="00CE0F44" w:rsidRDefault="00CE0F44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HSCode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-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43</w:t>
      </w:r>
    </w:p>
    <w:p w14:paraId="7635553D" w14:textId="62247C01" w:rsidR="00CE0F44" w:rsidRDefault="00CE0F44" w:rsidP="004F07D3">
      <w:pPr>
        <w:spacing w:after="0" w:line="240" w:lineRule="auto"/>
        <w:rPr>
          <w:rFonts w:ascii="TableauBook-0-50" w:hAnsi="TableauBook-0-50" w:cs="TableauBook-0-50"/>
          <w:color w:val="333333"/>
          <w:sz w:val="17"/>
          <w:szCs w:val="17"/>
        </w:rPr>
      </w:pPr>
      <w:r>
        <w:rPr>
          <w:rFonts w:ascii="TableauBook-0-50" w:hAnsi="TableauBook-0-50" w:cs="TableauBook-0-50"/>
          <w:color w:val="333333"/>
          <w:sz w:val="17"/>
          <w:szCs w:val="17"/>
        </w:rPr>
        <w:t>FURSKINS AND ARTIFICIAL FUR, MANUFACTURES THEREOF.</w:t>
      </w:r>
    </w:p>
    <w:p w14:paraId="2CB61DD0" w14:textId="56CFDCBA" w:rsidR="00CE0F44" w:rsidRDefault="00CE0F44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53B9CA" wp14:editId="627B04ED">
            <wp:extent cx="5943600" cy="34404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15AC" w14:textId="2478E040" w:rsidR="00457286" w:rsidRDefault="00457286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3FBD28" w14:textId="4448936E" w:rsidR="00CE0F44" w:rsidRDefault="00CE0F44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4CAC04" w14:textId="3797CCA9" w:rsidR="00CE0F44" w:rsidRDefault="00CE0F44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HSCode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 46</w:t>
      </w:r>
    </w:p>
    <w:p w14:paraId="137FE924" w14:textId="458E6D36" w:rsidR="00CE0F44" w:rsidRDefault="00CE0F44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ableauBook-0-50" w:hAnsi="TableauBook-0-50" w:cs="TableauBook-0-50"/>
          <w:color w:val="333333"/>
          <w:sz w:val="17"/>
          <w:szCs w:val="17"/>
        </w:rPr>
        <w:t>MANUFACTURES OF STRAW, OF ESPARTO OR OF OTHER PLAITING MATERIALS; BASKETWARE AND WICKERWORK.</w:t>
      </w:r>
    </w:p>
    <w:p w14:paraId="0EB5313D" w14:textId="04008956" w:rsidR="00CE0F44" w:rsidRDefault="00CE0F44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FB4DF3" wp14:editId="22D7AD4F">
            <wp:extent cx="5943600" cy="34404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5E1E" w14:textId="0A122F31" w:rsidR="00CE0F44" w:rsidRDefault="00CE0F44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A92791" w14:textId="525FCB6D" w:rsidR="00CE0F44" w:rsidRDefault="00CE0F44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0C0836" w14:textId="31DB7946" w:rsidR="00CE0F44" w:rsidRDefault="00CE0F44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HScode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90DB7">
        <w:rPr>
          <w:rFonts w:ascii="Times New Roman" w:eastAsia="Times New Roman" w:hAnsi="Times New Roman" w:cs="Times New Roman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90DB7">
        <w:rPr>
          <w:rFonts w:ascii="Times New Roman" w:eastAsia="Times New Roman" w:hAnsi="Times New Roman" w:cs="Times New Roman"/>
          <w:sz w:val="24"/>
          <w:szCs w:val="24"/>
        </w:rPr>
        <w:t>50, silk</w:t>
      </w:r>
    </w:p>
    <w:p w14:paraId="4BC83EC8" w14:textId="5C1D5C04" w:rsidR="00E90DB7" w:rsidRDefault="00E90DB7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5FEBBA" w14:textId="66789CB7" w:rsidR="00E90DB7" w:rsidRDefault="00E90DB7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BDC89E" wp14:editId="5E964EFF">
            <wp:extent cx="5943600" cy="34404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09FF" w14:textId="6BBCCB64" w:rsidR="00E43824" w:rsidRDefault="00E43824" w:rsidP="004F07D3">
      <w:pPr>
        <w:spacing w:after="0" w:line="240" w:lineRule="auto"/>
        <w:rPr>
          <w:rFonts w:ascii="Arial" w:hAnsi="Arial" w:cs="Arial"/>
          <w:color w:val="111111"/>
          <w:spacing w:val="3"/>
          <w:shd w:val="clear" w:color="auto" w:fill="FFFFFF"/>
        </w:rPr>
      </w:pPr>
      <w:r>
        <w:rPr>
          <w:rFonts w:ascii="Arial" w:hAnsi="Arial" w:cs="Arial"/>
          <w:color w:val="111111"/>
          <w:spacing w:val="3"/>
          <w:shd w:val="clear" w:color="auto" w:fill="FFFFFF"/>
        </w:rPr>
        <w:t>Currently, any import of silk fabrics from Vietnam attracts zero per cent duty, which makes India’s silk fabrics expensive. This has significantly affected the domestic market of India.</w:t>
      </w:r>
    </w:p>
    <w:p w14:paraId="44D3BE27" w14:textId="472BC4DF" w:rsidR="006B2E3C" w:rsidRDefault="006B2E3C" w:rsidP="004F07D3">
      <w:pPr>
        <w:spacing w:after="0" w:line="240" w:lineRule="auto"/>
        <w:rPr>
          <w:rFonts w:ascii="Arial" w:hAnsi="Arial" w:cs="Arial"/>
          <w:color w:val="8C8787"/>
          <w:spacing w:val="3"/>
          <w:shd w:val="clear" w:color="auto" w:fill="FFFFFF"/>
        </w:rPr>
      </w:pPr>
      <w:r>
        <w:rPr>
          <w:rFonts w:ascii="Arial" w:hAnsi="Arial" w:cs="Arial"/>
          <w:color w:val="8C8787"/>
          <w:spacing w:val="3"/>
          <w:shd w:val="clear" w:color="auto" w:fill="FFFFFF"/>
        </w:rPr>
        <w:lastRenderedPageBreak/>
        <w:t> Bharat Gandhi, Chairman, The Federation of Indian Art Silk Weaving Industry, averred that the phenomenal rise in the import of silk fabrics from Vietnam in last 2 years has deteriorated the conditions of silk fabric manufacturers hailing from Indian cities of Bhagalpur, Varanasi, Bengaluru, Surat and some parts of Tamil Nadu.</w:t>
      </w:r>
    </w:p>
    <w:p w14:paraId="752C6943" w14:textId="46B52EA0" w:rsidR="00217B4B" w:rsidRDefault="00217B4B" w:rsidP="004F07D3">
      <w:pPr>
        <w:spacing w:after="0" w:line="240" w:lineRule="auto"/>
        <w:rPr>
          <w:rFonts w:ascii="Arial" w:hAnsi="Arial" w:cs="Arial"/>
          <w:color w:val="8C8787"/>
          <w:spacing w:val="3"/>
          <w:shd w:val="clear" w:color="auto" w:fill="FFFFFF"/>
        </w:rPr>
      </w:pPr>
      <w:r>
        <w:rPr>
          <w:rFonts w:ascii="Arial" w:hAnsi="Arial" w:cs="Arial"/>
          <w:color w:val="666666"/>
          <w:spacing w:val="3"/>
          <w:sz w:val="17"/>
          <w:szCs w:val="17"/>
          <w:shd w:val="clear" w:color="auto" w:fill="FFFFFF"/>
        </w:rPr>
        <w:t>11-January-2019</w:t>
      </w:r>
    </w:p>
    <w:p w14:paraId="15786652" w14:textId="77777777" w:rsidR="006B2E3C" w:rsidRDefault="006B2E3C" w:rsidP="004F07D3">
      <w:pPr>
        <w:spacing w:after="0" w:line="240" w:lineRule="auto"/>
        <w:rPr>
          <w:rFonts w:ascii="Arial" w:hAnsi="Arial" w:cs="Arial"/>
          <w:color w:val="111111"/>
          <w:spacing w:val="3"/>
          <w:shd w:val="clear" w:color="auto" w:fill="FFFFFF"/>
        </w:rPr>
      </w:pPr>
    </w:p>
    <w:p w14:paraId="32618920" w14:textId="3B4F4953" w:rsidR="006B2E3C" w:rsidRDefault="00056C8A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2" w:history="1">
        <w:r w:rsidR="006B2E3C">
          <w:rPr>
            <w:rStyle w:val="Hyperlink"/>
          </w:rPr>
          <w:t>https://apparelresources.com/business-news/sourcing/increase-import-s</w:t>
        </w:r>
        <w:r w:rsidR="006B2E3C">
          <w:rPr>
            <w:rStyle w:val="Hyperlink"/>
          </w:rPr>
          <w:t>i</w:t>
        </w:r>
        <w:r w:rsidR="006B2E3C">
          <w:rPr>
            <w:rStyle w:val="Hyperlink"/>
          </w:rPr>
          <w:t>l</w:t>
        </w:r>
        <w:r w:rsidR="006B2E3C">
          <w:rPr>
            <w:rStyle w:val="Hyperlink"/>
          </w:rPr>
          <w:t>k</w:t>
        </w:r>
        <w:r w:rsidR="006B2E3C">
          <w:rPr>
            <w:rStyle w:val="Hyperlink"/>
          </w:rPr>
          <w:t>-fabrics-vietnam-big-threat-india/</w:t>
        </w:r>
      </w:hyperlink>
    </w:p>
    <w:p w14:paraId="02F21677" w14:textId="46FA11DC" w:rsidR="00E90DB7" w:rsidRDefault="00E90DB7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8BF600" w14:textId="0602BAFF" w:rsidR="006B2E3C" w:rsidRDefault="006B2E3C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CC7DB0" wp14:editId="6386F81F">
            <wp:extent cx="5943600" cy="3657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A81B3" w14:textId="39CE690C" w:rsidR="00E90DB7" w:rsidRDefault="00E90DB7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A0D3F7" w14:textId="0FFA4433" w:rsidR="00E90DB7" w:rsidRDefault="00E90DB7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HSCode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54 and 55, import is increasing by great amount from 2017 and export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decresing</w:t>
      </w:r>
      <w:proofErr w:type="spellEnd"/>
    </w:p>
    <w:p w14:paraId="0F1708A2" w14:textId="56DD5AA3" w:rsidR="00E90DB7" w:rsidRDefault="00E90DB7" w:rsidP="004F07D3">
      <w:pPr>
        <w:spacing w:after="0" w:line="240" w:lineRule="auto"/>
        <w:rPr>
          <w:rFonts w:ascii="TableauBook-0-50" w:hAnsi="TableauBook-0-50" w:cs="TableauBook-0-50"/>
          <w:color w:val="333333"/>
          <w:sz w:val="17"/>
          <w:szCs w:val="17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54 - </w:t>
      </w:r>
      <w:r>
        <w:rPr>
          <w:rFonts w:ascii="TableauBook-0-50" w:hAnsi="TableauBook-0-50" w:cs="TableauBook-0-50"/>
          <w:color w:val="333333"/>
          <w:sz w:val="17"/>
          <w:szCs w:val="17"/>
        </w:rPr>
        <w:t>MAN-MADE FILAMENTS.</w:t>
      </w:r>
    </w:p>
    <w:p w14:paraId="04EB026D" w14:textId="752F6AF4" w:rsidR="00E90DB7" w:rsidRDefault="00E90DB7" w:rsidP="004F07D3">
      <w:pPr>
        <w:spacing w:after="0" w:line="240" w:lineRule="auto"/>
        <w:rPr>
          <w:rFonts w:ascii="TableauBook-0-50" w:hAnsi="TableauBook-0-50" w:cs="TableauBook-0-50"/>
          <w:color w:val="333333"/>
          <w:sz w:val="17"/>
          <w:szCs w:val="17"/>
        </w:rPr>
      </w:pPr>
      <w:r>
        <w:rPr>
          <w:rFonts w:ascii="TableauBook-0-50" w:hAnsi="TableauBook-0-50" w:cs="TableauBook-0-50"/>
          <w:color w:val="333333"/>
          <w:sz w:val="17"/>
          <w:szCs w:val="17"/>
        </w:rPr>
        <w:t>55 - MAN-MADE STAPLE FIBRES.</w:t>
      </w:r>
    </w:p>
    <w:p w14:paraId="372717F0" w14:textId="39AEECD2" w:rsidR="00E90DB7" w:rsidRDefault="00E90DB7" w:rsidP="004F07D3">
      <w:pPr>
        <w:spacing w:after="0" w:line="240" w:lineRule="auto"/>
        <w:rPr>
          <w:rFonts w:ascii="TableauBook-0-50" w:hAnsi="TableauBook-0-50" w:cs="TableauBook-0-50"/>
          <w:color w:val="333333"/>
          <w:sz w:val="17"/>
          <w:szCs w:val="17"/>
        </w:rPr>
      </w:pPr>
      <w:r>
        <w:rPr>
          <w:rFonts w:ascii="TableauBook-0-50" w:hAnsi="TableauBook-0-50" w:cs="TableauBook-0-50"/>
          <w:color w:val="333333"/>
          <w:sz w:val="17"/>
          <w:szCs w:val="17"/>
        </w:rPr>
        <w:t xml:space="preserve">55 </w:t>
      </w:r>
      <w:proofErr w:type="gramStart"/>
      <w:r>
        <w:rPr>
          <w:rFonts w:ascii="TableauBook-0-50" w:hAnsi="TableauBook-0-50" w:cs="TableauBook-0-50"/>
          <w:color w:val="333333"/>
          <w:sz w:val="17"/>
          <w:szCs w:val="17"/>
        </w:rPr>
        <w:t>image</w:t>
      </w:r>
      <w:proofErr w:type="gramEnd"/>
    </w:p>
    <w:p w14:paraId="06C006F0" w14:textId="0FD6E614" w:rsidR="00CB7110" w:rsidRDefault="00CB7110" w:rsidP="004F07D3">
      <w:pPr>
        <w:spacing w:after="0" w:line="240" w:lineRule="auto"/>
        <w:rPr>
          <w:rFonts w:ascii="TableauBook-0-50" w:hAnsi="TableauBook-0-50" w:cs="TableauBook-0-50"/>
          <w:color w:val="333333"/>
          <w:sz w:val="17"/>
          <w:szCs w:val="17"/>
        </w:rPr>
      </w:pPr>
    </w:p>
    <w:p w14:paraId="7E813221" w14:textId="77777777" w:rsidR="00CB7110" w:rsidRDefault="00CB7110" w:rsidP="00CB7110"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KOLKATA: Confederation of Indian Textile Industry (CITI) chairman Sanjay Jain on Saturday stated that the continuous rise of 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man made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fibre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(MMF) imports, especially after GST implementation, is deeply hurting the domestic textile industry.</w:t>
      </w:r>
      <w:r>
        <w:rPr>
          <w:rFonts w:ascii="Arial" w:hAnsi="Arial" w:cs="Arial"/>
          <w:color w:val="000000"/>
          <w:sz w:val="18"/>
          <w:szCs w:val="18"/>
        </w:rPr>
        <w:br/>
      </w:r>
    </w:p>
    <w:p w14:paraId="3D6D1081" w14:textId="77777777" w:rsidR="00CB7110" w:rsidRDefault="00CB7110" w:rsidP="00CB7110">
      <w:pPr>
        <w:textAlignment w:val="baseline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Read more at:</w:t>
      </w:r>
      <w:r>
        <w:rPr>
          <w:rFonts w:ascii="Arial" w:hAnsi="Arial" w:cs="Arial"/>
          <w:color w:val="000000"/>
          <w:sz w:val="18"/>
          <w:szCs w:val="18"/>
        </w:rPr>
        <w:br/>
      </w:r>
      <w:hyperlink r:id="rId24" w:history="1">
        <w:r>
          <w:rPr>
            <w:rStyle w:val="Hyperlink"/>
            <w:rFonts w:ascii="Arial" w:hAnsi="Arial" w:cs="Arial"/>
            <w:color w:val="024D99"/>
            <w:sz w:val="18"/>
            <w:szCs w:val="18"/>
          </w:rPr>
          <w:t>//economictimes.indiatimes.com/articleshow/71128013.cms?from=mdr&amp;utm_source=contentofinterest&amp;utm_medium=text&amp;utm_campaign=cppst</w:t>
        </w:r>
      </w:hyperlink>
    </w:p>
    <w:p w14:paraId="42454C48" w14:textId="77777777" w:rsidR="00CB7110" w:rsidRDefault="00CB7110" w:rsidP="004F07D3">
      <w:pPr>
        <w:spacing w:after="0" w:line="240" w:lineRule="auto"/>
        <w:rPr>
          <w:rFonts w:ascii="TableauBook-0-50" w:hAnsi="TableauBook-0-50" w:cs="TableauBook-0-50"/>
          <w:color w:val="333333"/>
          <w:sz w:val="17"/>
          <w:szCs w:val="17"/>
        </w:rPr>
      </w:pPr>
    </w:p>
    <w:p w14:paraId="4B9B9D9E" w14:textId="75F82AD0" w:rsidR="00E90DB7" w:rsidRDefault="00E90DB7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E6DBB5" wp14:editId="04FB71B8">
            <wp:extent cx="5943600" cy="34404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F7748" w14:textId="7FCE5BC4" w:rsidR="00E90DB7" w:rsidRDefault="00E90DB7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HSCode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 56</w:t>
      </w:r>
    </w:p>
    <w:p w14:paraId="2E1E22EE" w14:textId="7441B5E4" w:rsidR="00E90DB7" w:rsidRDefault="00E90DB7" w:rsidP="004F07D3">
      <w:pPr>
        <w:spacing w:after="0" w:line="240" w:lineRule="auto"/>
        <w:rPr>
          <w:rFonts w:ascii="TableauBook-0-50" w:hAnsi="TableauBook-0-50" w:cs="TableauBook-0-50"/>
          <w:color w:val="333333"/>
          <w:sz w:val="17"/>
          <w:szCs w:val="17"/>
        </w:rPr>
      </w:pPr>
      <w:r>
        <w:rPr>
          <w:rFonts w:ascii="TableauBook-0-50" w:hAnsi="TableauBook-0-50" w:cs="TableauBook-0-50"/>
          <w:color w:val="333333"/>
          <w:sz w:val="17"/>
          <w:szCs w:val="17"/>
        </w:rPr>
        <w:t>WADDING, FELT AND NONWOVENS; SPACIAL YARNS; TWINE, CORDAGE, ROPES AND CABLES AND ARTICLES THEREOF.</w:t>
      </w:r>
    </w:p>
    <w:p w14:paraId="17EBED15" w14:textId="50F2FED7" w:rsidR="00E90DB7" w:rsidRDefault="00E90DB7" w:rsidP="004F07D3">
      <w:pPr>
        <w:spacing w:after="0" w:line="240" w:lineRule="auto"/>
        <w:rPr>
          <w:rFonts w:ascii="TableauBook-0-50" w:hAnsi="TableauBook-0-50" w:cs="TableauBook-0-50"/>
          <w:color w:val="333333"/>
          <w:sz w:val="17"/>
          <w:szCs w:val="17"/>
        </w:rPr>
      </w:pPr>
    </w:p>
    <w:p w14:paraId="1527717F" w14:textId="6453B053" w:rsidR="00E90DB7" w:rsidRDefault="00E90DB7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6BAA08" wp14:editId="07124E54">
            <wp:extent cx="5943600" cy="34404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48C0" w14:textId="7A44FEA5" w:rsidR="00E90DB7" w:rsidRDefault="00E90DB7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E9F9ED" w14:textId="77C6472B" w:rsidR="00E90DB7" w:rsidRDefault="00E90DB7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HSCode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A5385">
        <w:rPr>
          <w:rFonts w:ascii="Times New Roman" w:eastAsia="Times New Roman" w:hAnsi="Times New Roman" w:cs="Times New Roman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A5385">
        <w:rPr>
          <w:rFonts w:ascii="Times New Roman" w:eastAsia="Times New Roman" w:hAnsi="Times New Roman" w:cs="Times New Roman"/>
          <w:sz w:val="24"/>
          <w:szCs w:val="24"/>
        </w:rPr>
        <w:t>58</w:t>
      </w:r>
    </w:p>
    <w:p w14:paraId="0CA52F6A" w14:textId="26AA0B1D" w:rsidR="009A5385" w:rsidRDefault="009A5385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ableauBook-0-50" w:hAnsi="TableauBook-0-50" w:cs="TableauBook-0-50"/>
          <w:color w:val="333333"/>
          <w:sz w:val="17"/>
          <w:szCs w:val="17"/>
        </w:rPr>
        <w:t>SPECIAL WOVEN FABRICS; TUFTED TEXTILE FABRICS; LACE; TAPESTRIES; TRIMMINGS; EMBROIDERY.</w:t>
      </w:r>
    </w:p>
    <w:p w14:paraId="253E8D72" w14:textId="64792F6D" w:rsidR="009A5385" w:rsidRDefault="009A5385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0B2D7D" wp14:editId="5A152200">
            <wp:extent cx="5943600" cy="34404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D44E9" w14:textId="76AE5F4F" w:rsidR="009A5385" w:rsidRDefault="009A5385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8B569B" w14:textId="6E864A5A" w:rsidR="009A5385" w:rsidRDefault="009A5385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DF5AED" w14:textId="54C5EE3C" w:rsidR="009A5385" w:rsidRDefault="009A5385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HSCode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 68</w:t>
      </w:r>
    </w:p>
    <w:p w14:paraId="78E7DD42" w14:textId="13913387" w:rsidR="009A5385" w:rsidRDefault="009A5385" w:rsidP="004F07D3">
      <w:pPr>
        <w:spacing w:after="0" w:line="240" w:lineRule="auto"/>
        <w:rPr>
          <w:rFonts w:ascii="TableauBook-0-50" w:hAnsi="TableauBook-0-50" w:cs="TableauBook-0-50"/>
          <w:color w:val="333333"/>
          <w:sz w:val="17"/>
          <w:szCs w:val="17"/>
        </w:rPr>
      </w:pPr>
      <w:r>
        <w:rPr>
          <w:rFonts w:ascii="TableauBook-0-50" w:hAnsi="TableauBook-0-50" w:cs="TableauBook-0-50"/>
          <w:color w:val="333333"/>
          <w:sz w:val="17"/>
          <w:szCs w:val="17"/>
        </w:rPr>
        <w:t>ARTICLES OF STONE, PLASTER, CEMENT, ASBESTOS, MICA OR SIMILAR MATERIALS.</w:t>
      </w:r>
    </w:p>
    <w:p w14:paraId="44728481" w14:textId="31A6C42B" w:rsidR="009A5385" w:rsidRDefault="009A5385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368005" wp14:editId="16ED88D3">
            <wp:extent cx="5943600" cy="34404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8454" w14:textId="0E5B8706" w:rsidR="009A5385" w:rsidRDefault="009A5385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579A2A" w14:textId="03C224D0" w:rsidR="009A5385" w:rsidRDefault="009A5385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0AF416" w14:textId="5DD27D04" w:rsidR="009A5385" w:rsidRDefault="009A5385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HS Code – 69</w:t>
      </w:r>
    </w:p>
    <w:p w14:paraId="7D651A86" w14:textId="09ACDF46" w:rsidR="009A5385" w:rsidRDefault="009A5385" w:rsidP="004F07D3">
      <w:pPr>
        <w:spacing w:after="0" w:line="240" w:lineRule="auto"/>
        <w:rPr>
          <w:rFonts w:ascii="TableauBook-0-50" w:hAnsi="TableauBook-0-50" w:cs="TableauBook-0-50"/>
          <w:color w:val="333333"/>
          <w:sz w:val="17"/>
          <w:szCs w:val="17"/>
        </w:rPr>
      </w:pPr>
      <w:r>
        <w:rPr>
          <w:rFonts w:ascii="TableauBook-0-50" w:hAnsi="TableauBook-0-50" w:cs="TableauBook-0-50"/>
          <w:color w:val="333333"/>
          <w:sz w:val="17"/>
          <w:szCs w:val="17"/>
        </w:rPr>
        <w:t>CERAMIC PRODUCTS.</w:t>
      </w:r>
    </w:p>
    <w:p w14:paraId="47FE2F2F" w14:textId="7D650519" w:rsidR="009A5385" w:rsidRDefault="009A5385" w:rsidP="004F07D3">
      <w:pPr>
        <w:spacing w:after="0" w:line="240" w:lineRule="auto"/>
        <w:rPr>
          <w:rFonts w:ascii="TableauBook-0-50" w:hAnsi="TableauBook-0-50" w:cs="TableauBook-0-50"/>
          <w:color w:val="333333"/>
          <w:sz w:val="17"/>
          <w:szCs w:val="17"/>
        </w:rPr>
      </w:pPr>
    </w:p>
    <w:p w14:paraId="278186EC" w14:textId="767564ED" w:rsidR="009A5385" w:rsidRDefault="009A5385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B9E6F7" wp14:editId="2D71607A">
            <wp:extent cx="5943600" cy="34404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DE0D8" w14:textId="4413C6BA" w:rsidR="00217B4B" w:rsidRDefault="00217B4B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BB9E45" wp14:editId="5FDC9767">
            <wp:extent cx="5943600" cy="38061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FD9FB" w14:textId="21B312BE" w:rsidR="007D5CA8" w:rsidRDefault="007D5CA8" w:rsidP="004F07D3">
      <w:pPr>
        <w:spacing w:after="0" w:line="240" w:lineRule="auto"/>
        <w:rPr>
          <w:rFonts w:ascii="GillSansMTPro-Medium" w:hAnsi="GillSansMTPro-Medium"/>
          <w:color w:val="333333"/>
          <w:sz w:val="23"/>
          <w:szCs w:val="23"/>
          <w:shd w:val="clear" w:color="auto" w:fill="FFFFFF"/>
        </w:rPr>
      </w:pPr>
      <w:r>
        <w:rPr>
          <w:rFonts w:ascii="GillSansMTPro-Medium" w:hAnsi="GillSansMTPro-Medium"/>
          <w:color w:val="333333"/>
          <w:sz w:val="23"/>
          <w:szCs w:val="23"/>
          <w:shd w:val="clear" w:color="auto" w:fill="FFFFFF"/>
        </w:rPr>
        <w:t>During 2017, India was the 24th largest ceramic trading nation in the world and accounted for a share of around 0.9% in total ceramics trade. During the period, from 2010 to 2017, India’s ceramics trade increased from US $836.8 million to US $1.8 billion at a CAGR of 10.07%.</w:t>
      </w:r>
    </w:p>
    <w:p w14:paraId="6DE2C7F4" w14:textId="301DE00A" w:rsidR="007D5CA8" w:rsidRDefault="007D5CA8" w:rsidP="004F07D3">
      <w:pPr>
        <w:spacing w:after="0" w:line="240" w:lineRule="auto"/>
        <w:rPr>
          <w:rFonts w:ascii="GillSansMTPro-Medium" w:hAnsi="GillSansMTPro-Medium"/>
          <w:color w:val="333333"/>
          <w:sz w:val="23"/>
          <w:szCs w:val="23"/>
          <w:shd w:val="clear" w:color="auto" w:fill="FFFFFF"/>
        </w:rPr>
      </w:pPr>
    </w:p>
    <w:p w14:paraId="0528B7FA" w14:textId="20816180" w:rsidR="007D5CA8" w:rsidRDefault="007D5CA8" w:rsidP="004F07D3">
      <w:pPr>
        <w:spacing w:after="0" w:line="240" w:lineRule="auto"/>
        <w:rPr>
          <w:rFonts w:ascii="GillSansMTPro-Medium" w:hAnsi="GillSansMTPro-Medium"/>
          <w:color w:val="333333"/>
          <w:sz w:val="20"/>
          <w:szCs w:val="20"/>
          <w:shd w:val="clear" w:color="auto" w:fill="FFFFFF"/>
        </w:rPr>
      </w:pPr>
      <w:r>
        <w:rPr>
          <w:rFonts w:ascii="GillSansMTPro-Medium" w:hAnsi="GillSansMTPro-Medium"/>
          <w:color w:val="333333"/>
          <w:sz w:val="20"/>
          <w:szCs w:val="20"/>
          <w:shd w:val="clear" w:color="auto" w:fill="FFFFFF"/>
        </w:rPr>
        <w:lastRenderedPageBreak/>
        <w:t>By CATR, (Centre for Advance Trade Research) |</w:t>
      </w:r>
      <w:r>
        <w:rPr>
          <w:rFonts w:ascii="GillSansMTPro-Medium" w:hAnsi="GillSansMTPro-Medium"/>
          <w:color w:val="333333"/>
          <w:sz w:val="21"/>
          <w:szCs w:val="21"/>
          <w:shd w:val="clear" w:color="auto" w:fill="FFFFFF"/>
        </w:rPr>
        <w:t> </w:t>
      </w:r>
      <w:r>
        <w:rPr>
          <w:rFonts w:ascii="GillSansMTPro-Medium" w:hAnsi="GillSansMTPro-Medium"/>
          <w:color w:val="333333"/>
          <w:sz w:val="20"/>
          <w:szCs w:val="20"/>
          <w:shd w:val="clear" w:color="auto" w:fill="FFFFFF"/>
        </w:rPr>
        <w:t>August 29, 2018</w:t>
      </w:r>
    </w:p>
    <w:p w14:paraId="1E862366" w14:textId="121CB861" w:rsidR="007D5CA8" w:rsidRDefault="00056C8A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31" w:history="1">
        <w:r w:rsidR="007D5CA8">
          <w:rPr>
            <w:rStyle w:val="Hyperlink"/>
          </w:rPr>
          <w:t>https://www.tpci.in/blogs/product-profile-ceramics/</w:t>
        </w:r>
      </w:hyperlink>
    </w:p>
    <w:p w14:paraId="12929BC4" w14:textId="6FC9C635" w:rsidR="009A5385" w:rsidRDefault="009A5385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C5DAAA" w14:textId="740651DD" w:rsidR="009A5385" w:rsidRDefault="009A5385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HSCode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 73</w:t>
      </w:r>
    </w:p>
    <w:p w14:paraId="07C1EDCB" w14:textId="4B1033F9" w:rsidR="009A5385" w:rsidRDefault="009A5385" w:rsidP="004F07D3">
      <w:pPr>
        <w:spacing w:after="0" w:line="240" w:lineRule="auto"/>
        <w:rPr>
          <w:rFonts w:ascii="TableauBook-0-50" w:hAnsi="TableauBook-0-50" w:cs="TableauBook-0-50"/>
          <w:color w:val="333333"/>
          <w:sz w:val="17"/>
          <w:szCs w:val="17"/>
        </w:rPr>
      </w:pPr>
      <w:r>
        <w:rPr>
          <w:rFonts w:ascii="TableauBook-0-50" w:hAnsi="TableauBook-0-50" w:cs="TableauBook-0-50"/>
          <w:color w:val="333333"/>
          <w:sz w:val="17"/>
          <w:szCs w:val="17"/>
        </w:rPr>
        <w:t>ARTICLES OF IRON OR STEEL</w:t>
      </w:r>
    </w:p>
    <w:p w14:paraId="47A6B100" w14:textId="725776D5" w:rsidR="009A5385" w:rsidRDefault="009A5385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D9B02C" wp14:editId="7B57CCC4">
            <wp:extent cx="5943600" cy="34404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6BE7E" w14:textId="0FD9A1F0" w:rsidR="009A5385" w:rsidRDefault="009A5385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26292A" w14:textId="7205F3D7" w:rsidR="009A5385" w:rsidRDefault="009A5385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687929" w14:textId="3A1D3455" w:rsidR="009A5385" w:rsidRDefault="009A5385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HSCode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 74</w:t>
      </w:r>
    </w:p>
    <w:p w14:paraId="41EEDBF0" w14:textId="232DA951" w:rsidR="009A5385" w:rsidRDefault="009A5385" w:rsidP="004F07D3">
      <w:pPr>
        <w:spacing w:after="0" w:line="240" w:lineRule="auto"/>
        <w:rPr>
          <w:rFonts w:ascii="TableauBook-0-50" w:hAnsi="TableauBook-0-50" w:cs="TableauBook-0-50"/>
          <w:color w:val="333333"/>
          <w:sz w:val="17"/>
          <w:szCs w:val="17"/>
        </w:rPr>
      </w:pPr>
      <w:r>
        <w:rPr>
          <w:rFonts w:ascii="TableauBook-0-50" w:hAnsi="TableauBook-0-50" w:cs="TableauBook-0-50"/>
          <w:color w:val="333333"/>
          <w:sz w:val="17"/>
          <w:szCs w:val="17"/>
        </w:rPr>
        <w:t>COPPER AND ARTICLES THEREOF.</w:t>
      </w:r>
    </w:p>
    <w:p w14:paraId="29C54E7C" w14:textId="1160BE85" w:rsidR="009A5385" w:rsidRDefault="009A5385" w:rsidP="004F07D3">
      <w:pPr>
        <w:spacing w:after="0" w:line="240" w:lineRule="auto"/>
        <w:rPr>
          <w:rFonts w:ascii="TableauBook-0-50" w:hAnsi="TableauBook-0-50" w:cs="TableauBook-0-50"/>
          <w:color w:val="333333"/>
          <w:sz w:val="17"/>
          <w:szCs w:val="17"/>
        </w:rPr>
      </w:pPr>
    </w:p>
    <w:p w14:paraId="4779B521" w14:textId="4432698A" w:rsidR="009A5385" w:rsidRDefault="009A5385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0AB131" wp14:editId="25DA566D">
            <wp:extent cx="5943600" cy="34404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BA15" w14:textId="25C3EE8F" w:rsidR="009A5385" w:rsidRDefault="009A5385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A3B026" w14:textId="3FCBA020" w:rsidR="009A5385" w:rsidRDefault="009A5385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HSCode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 79</w:t>
      </w:r>
    </w:p>
    <w:p w14:paraId="01CABEB9" w14:textId="75A8F3AD" w:rsidR="00EB3DBA" w:rsidRDefault="00EB3DBA" w:rsidP="004F07D3">
      <w:pPr>
        <w:spacing w:after="0" w:line="240" w:lineRule="auto"/>
        <w:rPr>
          <w:rFonts w:ascii="TableauBook-0-50" w:hAnsi="TableauBook-0-50" w:cs="TableauBook-0-50"/>
          <w:color w:val="333333"/>
          <w:sz w:val="17"/>
          <w:szCs w:val="17"/>
        </w:rPr>
      </w:pPr>
      <w:r>
        <w:rPr>
          <w:rFonts w:ascii="TableauBook-0-50" w:hAnsi="TableauBook-0-50" w:cs="TableauBook-0-50"/>
          <w:color w:val="333333"/>
          <w:sz w:val="17"/>
          <w:szCs w:val="17"/>
        </w:rPr>
        <w:t>ZINC AND ARTICLES THEREOF.</w:t>
      </w:r>
    </w:p>
    <w:p w14:paraId="6D9926EF" w14:textId="27779F07" w:rsidR="00EB3DBA" w:rsidRDefault="00EB3DBA" w:rsidP="004F07D3">
      <w:pPr>
        <w:spacing w:after="0" w:line="240" w:lineRule="auto"/>
        <w:rPr>
          <w:rFonts w:ascii="TableauBook-0-50" w:hAnsi="TableauBook-0-50" w:cs="TableauBook-0-50"/>
          <w:color w:val="333333"/>
          <w:sz w:val="17"/>
          <w:szCs w:val="17"/>
        </w:rPr>
      </w:pPr>
    </w:p>
    <w:p w14:paraId="331CA14A" w14:textId="06014175" w:rsidR="00EB3DBA" w:rsidRDefault="00EB3DBA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C2EA4A" wp14:editId="053965C1">
            <wp:extent cx="5943600" cy="34404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8DCA6" w14:textId="4EFA1396" w:rsidR="00EB3DBA" w:rsidRDefault="00EB3DBA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CE47FE" w14:textId="6A798AFC" w:rsidR="00EB3DBA" w:rsidRDefault="00EB3DBA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HSCode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 89</w:t>
      </w:r>
    </w:p>
    <w:p w14:paraId="0215A6CE" w14:textId="6F610224" w:rsidR="00EB3DBA" w:rsidRDefault="00EB3DBA" w:rsidP="004F07D3">
      <w:pPr>
        <w:spacing w:after="0" w:line="240" w:lineRule="auto"/>
        <w:rPr>
          <w:rFonts w:ascii="TableauBook-0-50" w:hAnsi="TableauBook-0-50" w:cs="TableauBook-0-50"/>
          <w:color w:val="333333"/>
          <w:sz w:val="17"/>
          <w:szCs w:val="17"/>
        </w:rPr>
      </w:pPr>
      <w:r>
        <w:rPr>
          <w:rFonts w:ascii="TableauBook-0-50" w:hAnsi="TableauBook-0-50" w:cs="TableauBook-0-50"/>
          <w:color w:val="333333"/>
          <w:sz w:val="17"/>
          <w:szCs w:val="17"/>
        </w:rPr>
        <w:t>SHIPS, BOATS AND FLOATING STRUCTURES.</w:t>
      </w:r>
    </w:p>
    <w:p w14:paraId="779C219A" w14:textId="2CB0C0C2" w:rsidR="00EB3DBA" w:rsidRDefault="00EB3DBA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69BD4F" wp14:editId="1C881C42">
            <wp:extent cx="5943600" cy="34404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8F79" w14:textId="2B00C5C5" w:rsidR="00EB3DBA" w:rsidRDefault="00EB3DBA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2CE759" w14:textId="71C56A7B" w:rsidR="009A5385" w:rsidRDefault="009A5385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92D430" w14:textId="77777777" w:rsidR="007D5CA8" w:rsidRDefault="007D5CA8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2E8D35" w14:textId="77777777" w:rsidR="007D5CA8" w:rsidRDefault="007D5CA8" w:rsidP="007D5CA8">
      <w:pPr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</w:p>
    <w:p w14:paraId="4806E421" w14:textId="50A1FF21" w:rsidR="007D5CA8" w:rsidRDefault="007D5CA8" w:rsidP="007D5CA8"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Petroleum and crude oil imports continued to inflate India’s import bill, rising 42.64% from last year to $11.65 billion, government data showed on Thursday.</w:t>
      </w:r>
      <w:r>
        <w:rPr>
          <w:rFonts w:ascii="Arial" w:hAnsi="Arial" w:cs="Arial"/>
          <w:color w:val="000000"/>
          <w:sz w:val="18"/>
          <w:szCs w:val="18"/>
        </w:rPr>
        <w:br/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Feb 16, 2018</w:t>
      </w:r>
    </w:p>
    <w:p w14:paraId="4B6A9184" w14:textId="77777777" w:rsidR="007D5CA8" w:rsidRDefault="007D5CA8" w:rsidP="007D5CA8">
      <w:pPr>
        <w:textAlignment w:val="baseline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Read more at:</w:t>
      </w:r>
      <w:r>
        <w:rPr>
          <w:rFonts w:ascii="Arial" w:hAnsi="Arial" w:cs="Arial"/>
          <w:color w:val="000000"/>
          <w:sz w:val="18"/>
          <w:szCs w:val="18"/>
        </w:rPr>
        <w:br/>
      </w:r>
      <w:hyperlink r:id="rId36" w:history="1">
        <w:r>
          <w:rPr>
            <w:rStyle w:val="Hyperlink"/>
            <w:rFonts w:ascii="Arial" w:hAnsi="Arial" w:cs="Arial"/>
            <w:color w:val="024D99"/>
            <w:sz w:val="18"/>
            <w:szCs w:val="18"/>
          </w:rPr>
          <w:t>//economictimes.indiatimes.com/articleshow/62934403.cms?from=mdr&amp;utm_source=contentofinterest&amp;utm_medium=text&amp;utm_campaign=cppst</w:t>
        </w:r>
      </w:hyperlink>
    </w:p>
    <w:p w14:paraId="3A2F8E5F" w14:textId="77777777" w:rsidR="009A5385" w:rsidRPr="004F07D3" w:rsidRDefault="009A5385" w:rsidP="004F0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9A5385" w:rsidRPr="004F07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bleauBook-0-5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illSansMTPro-Medium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7D3"/>
    <w:rsid w:val="00056C8A"/>
    <w:rsid w:val="00217B4B"/>
    <w:rsid w:val="002A4C64"/>
    <w:rsid w:val="00457286"/>
    <w:rsid w:val="004F07D3"/>
    <w:rsid w:val="00520821"/>
    <w:rsid w:val="00681C14"/>
    <w:rsid w:val="006B2E3C"/>
    <w:rsid w:val="007D5CA8"/>
    <w:rsid w:val="0081691E"/>
    <w:rsid w:val="009A5385"/>
    <w:rsid w:val="00A0328A"/>
    <w:rsid w:val="00B10A70"/>
    <w:rsid w:val="00BB5E6E"/>
    <w:rsid w:val="00BE6148"/>
    <w:rsid w:val="00CB7110"/>
    <w:rsid w:val="00CE0F44"/>
    <w:rsid w:val="00E43824"/>
    <w:rsid w:val="00E90DB7"/>
    <w:rsid w:val="00EB3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91420"/>
  <w15:chartTrackingRefBased/>
  <w15:docId w15:val="{EBA3FB5D-81A4-4B92-BC05-18FFDF77D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F07D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4F07D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F07D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07D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4F07D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4F07D3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FollowedHyperlink">
    <w:name w:val="FollowedHyperlink"/>
    <w:basedOn w:val="DefaultParagraphFont"/>
    <w:uiPriority w:val="99"/>
    <w:semiHidden/>
    <w:unhideWhenUsed/>
    <w:rsid w:val="00217B4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979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0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8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3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1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37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1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3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8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82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49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7" Type="http://schemas.openxmlformats.org/officeDocument/2006/relationships/image" Target="media/image2.png"/><Relationship Id="rId12" Type="http://schemas.openxmlformats.org/officeDocument/2006/relationships/hyperlink" Target="https://economictimes.indiatimes.com/articleshow/64825570.cms?from=mdr&amp;utm_source=contentofinterest&amp;utm_medium=text&amp;utm_campaign=cppst" TargetMode="External"/><Relationship Id="rId17" Type="http://schemas.openxmlformats.org/officeDocument/2006/relationships/hyperlink" Target="https://www.indiaspend.com/indias-leather-exports-decline-as-cow-related-violence-increases-99395/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s://economictimes.indiatimes.com/articleshow/71128013.cms?from=mdr&amp;utm_source=contentofinterest&amp;utm_medium=text&amp;utm_campaign=cppst" TargetMode="External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hyperlink" Target="https://economictimes.indiatimes.com/industry/cons-products/food/indias-dairy-products-export-seen-flat-at-30000-tonnes-in-2016-usda/articleshow/49536867.cms?from=mdr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hyperlink" Target="https://economictimes.indiatimes.com/articleshow/62934403.cms?from=mdr&amp;utm_source=contentofinterest&amp;utm_medium=text&amp;utm_campaign=cppst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hyperlink" Target="https://www.tpci.in/blogs/product-profile-ceramic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apparelresources.com/business-news/sourcing/increase-import-silk-fabrics-vietnam-big-threat-india/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8" Type="http://schemas.openxmlformats.org/officeDocument/2006/relationships/hyperlink" Target="http://www.fnbnews.com/Interview/india-imports-24-times-more-apples-than-it-produces-45559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01213F-252C-459E-9D7B-F49B062EA3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16</Pages>
  <Words>892</Words>
  <Characters>5091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Akarsh Somani</dc:creator>
  <cp:keywords/>
  <dc:description/>
  <cp:lastModifiedBy>Akarsh Somani</cp:lastModifiedBy>
  <cp:revision>4</cp:revision>
  <dcterms:created xsi:type="dcterms:W3CDTF">2019-11-18T17:09:00Z</dcterms:created>
  <dcterms:modified xsi:type="dcterms:W3CDTF">2019-11-24T14:54:00Z</dcterms:modified>
</cp:coreProperties>
</file>