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3335E" w14:textId="77777777" w:rsidR="00B936C6" w:rsidRPr="00F91051" w:rsidRDefault="00B936C6" w:rsidP="00B936C6">
      <w:pPr>
        <w:spacing w:after="240"/>
        <w:jc w:val="center"/>
        <w:rPr>
          <w:sz w:val="24"/>
          <w:szCs w:val="24"/>
        </w:rPr>
      </w:pPr>
      <w:r w:rsidRPr="00F91051">
        <w:rPr>
          <w:sz w:val="24"/>
          <w:szCs w:val="24"/>
        </w:rPr>
        <w:t>Министерство цифрового развития, связи и массовых коммуникаций Российской Федерации федеральное государственное бюджетное образовательное учреждение высшего образования</w:t>
      </w:r>
      <w:r w:rsidRPr="00F91051">
        <w:rPr>
          <w:sz w:val="24"/>
          <w:szCs w:val="24"/>
        </w:rPr>
        <w:br/>
        <w:t>«Сибирский государственный университет телекоммуникаций и информатики»</w:t>
      </w:r>
    </w:p>
    <w:p w14:paraId="3A968599" w14:textId="77777777" w:rsidR="00835F7C" w:rsidRPr="00F91051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B902084" w14:textId="77777777" w:rsidR="00835F7C" w:rsidRPr="00F91051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233C2AF1" w14:textId="77777777" w:rsidR="00835F7C" w:rsidRPr="00F91051" w:rsidRDefault="00300F42" w:rsidP="00300F42">
      <w:pPr>
        <w:pStyle w:val="Style7"/>
        <w:widowControl/>
        <w:spacing w:line="240" w:lineRule="auto"/>
        <w:jc w:val="right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t>Кафедра вычислительных систем</w:t>
      </w:r>
    </w:p>
    <w:p w14:paraId="564821D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2847EB9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A268EB8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43E1AE2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3D9A3B79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0E875F5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51023283" w14:textId="77777777" w:rsidR="00835F7C" w:rsidRPr="00F91051" w:rsidRDefault="00835F7C">
      <w:pPr>
        <w:pStyle w:val="Style7"/>
        <w:widowControl/>
        <w:spacing w:line="240" w:lineRule="exact"/>
        <w:ind w:right="-1"/>
      </w:pPr>
    </w:p>
    <w:p w14:paraId="5C58A4C1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4FB55FC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7C28ED39" w14:textId="77777777" w:rsidR="00835F7C" w:rsidRPr="00F91051" w:rsidRDefault="00276B9E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b/>
          <w:sz w:val="24"/>
          <w:szCs w:val="24"/>
        </w:rPr>
        <w:t>ОТЧЕТ</w:t>
      </w:r>
    </w:p>
    <w:p w14:paraId="492194EC" w14:textId="77777777" w:rsidR="00835F7C" w:rsidRPr="00DF72BA" w:rsidRDefault="00276B9E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 xml:space="preserve"> по практической работе 4</w:t>
      </w:r>
    </w:p>
    <w:p w14:paraId="285B0D42" w14:textId="77777777" w:rsidR="00835F7C" w:rsidRPr="00F91051" w:rsidRDefault="00835F7C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4818698E" w14:textId="77777777" w:rsidR="00835F7C" w:rsidRPr="00F91051" w:rsidRDefault="00300F42" w:rsidP="00300F42">
      <w:pPr>
        <w:jc w:val="center"/>
        <w:rPr>
          <w:rFonts w:cs="Times New Roman"/>
          <w:sz w:val="24"/>
          <w:szCs w:val="24"/>
        </w:rPr>
      </w:pPr>
      <w:r w:rsidRPr="00F91051">
        <w:rPr>
          <w:rFonts w:cs="Times New Roman"/>
          <w:sz w:val="24"/>
          <w:szCs w:val="24"/>
        </w:rPr>
        <w:t>по дисциплине «</w:t>
      </w:r>
      <w:r w:rsidR="008A4367">
        <w:rPr>
          <w:rFonts w:cs="Times New Roman"/>
          <w:b/>
          <w:sz w:val="24"/>
          <w:szCs w:val="24"/>
        </w:rPr>
        <w:t xml:space="preserve">Основы разработки на </w:t>
      </w:r>
      <w:r w:rsidR="008A4367">
        <w:rPr>
          <w:rFonts w:cs="Times New Roman"/>
          <w:b/>
          <w:sz w:val="24"/>
          <w:szCs w:val="24"/>
          <w:lang w:val="en-US"/>
        </w:rPr>
        <w:t>Java</w:t>
      </w:r>
      <w:r w:rsidRPr="00F91051">
        <w:rPr>
          <w:rFonts w:cs="Times New Roman"/>
          <w:sz w:val="24"/>
          <w:szCs w:val="24"/>
        </w:rPr>
        <w:t>»</w:t>
      </w:r>
    </w:p>
    <w:p w14:paraId="6B96387C" w14:textId="77777777" w:rsidR="00835F7C" w:rsidRPr="00F91051" w:rsidRDefault="00835F7C">
      <w:pPr>
        <w:pStyle w:val="Style19"/>
        <w:widowControl/>
        <w:spacing w:line="240" w:lineRule="auto"/>
        <w:contextualSpacing/>
        <w:jc w:val="center"/>
      </w:pPr>
    </w:p>
    <w:p w14:paraId="7D01ED52" w14:textId="77777777" w:rsidR="00835F7C" w:rsidRPr="00F91051" w:rsidRDefault="00835F7C">
      <w:pPr>
        <w:pStyle w:val="Style19"/>
        <w:widowControl/>
        <w:spacing w:line="240" w:lineRule="auto"/>
        <w:contextualSpacing/>
        <w:jc w:val="center"/>
      </w:pPr>
    </w:p>
    <w:p w14:paraId="4DFA61CB" w14:textId="77777777" w:rsidR="00835F7C" w:rsidRPr="00F91051" w:rsidRDefault="00835F7C">
      <w:pPr>
        <w:pStyle w:val="Style17"/>
        <w:widowControl/>
        <w:spacing w:line="240" w:lineRule="auto"/>
        <w:ind w:right="-1"/>
        <w:contextualSpacing/>
        <w:jc w:val="center"/>
        <w:rPr>
          <w:rFonts w:ascii="Times New Roman" w:hAnsi="Times New Roman" w:cs="Times New Roman"/>
        </w:rPr>
      </w:pPr>
    </w:p>
    <w:p w14:paraId="19867E18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57A00DEC" w14:textId="77777777" w:rsidR="00835F7C" w:rsidRPr="00F91051" w:rsidRDefault="00835F7C">
      <w:pPr>
        <w:pStyle w:val="Style17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2430135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2555"/>
        <w:gridCol w:w="2831"/>
      </w:tblGrid>
      <w:tr w:rsidR="00F91051" w:rsidRPr="00F91051" w14:paraId="543198E4" w14:textId="77777777">
        <w:tc>
          <w:tcPr>
            <w:tcW w:w="3964" w:type="dxa"/>
          </w:tcPr>
          <w:p w14:paraId="4F922C5D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  <w:p w14:paraId="35BCCB05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студент гр. </w:t>
            </w:r>
            <w:r w:rsidR="00CD6351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ИС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-</w:t>
            </w:r>
            <w:r w:rsidR="00CD6351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542</w:t>
            </w:r>
          </w:p>
          <w:p w14:paraId="26C5537D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«18» октября 2026 г.</w:t>
            </w:r>
          </w:p>
        </w:tc>
        <w:tc>
          <w:tcPr>
            <w:tcW w:w="2552" w:type="dxa"/>
            <w:vAlign w:val="bottom"/>
          </w:tcPr>
          <w:p w14:paraId="7B209FA0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F91051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2D98A653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11393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Кузугашев С.В.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91051" w:rsidRPr="00F91051" w14:paraId="6C535607" w14:textId="77777777">
        <w:tc>
          <w:tcPr>
            <w:tcW w:w="3964" w:type="dxa"/>
          </w:tcPr>
          <w:p w14:paraId="0DC33B66" w14:textId="77777777" w:rsidR="00835F7C" w:rsidRPr="00F91051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  <w:p w14:paraId="15CA5FFF" w14:textId="77777777" w:rsidR="00835F7C" w:rsidRPr="00F91051" w:rsidRDefault="00835F7C" w:rsidP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FD165FF" w14:textId="77777777" w:rsidR="00835F7C" w:rsidRPr="00F91051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vAlign w:val="bottom"/>
          </w:tcPr>
          <w:p w14:paraId="6F42AF7E" w14:textId="77777777" w:rsidR="00835F7C" w:rsidRPr="00F91051" w:rsidRDefault="00835F7C">
            <w:pPr>
              <w:pStyle w:val="Style17"/>
              <w:widowControl/>
              <w:spacing w:line="240" w:lineRule="exact"/>
              <w:ind w:right="-1"/>
              <w:jc w:val="right"/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35F7C" w:rsidRPr="00F91051" w14:paraId="13D9F20E" w14:textId="77777777">
        <w:tc>
          <w:tcPr>
            <w:tcW w:w="3964" w:type="dxa"/>
          </w:tcPr>
          <w:p w14:paraId="5418420D" w14:textId="77777777" w:rsidR="00835F7C" w:rsidRPr="00F91051" w:rsidRDefault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Проверил:</w:t>
            </w:r>
          </w:p>
          <w:p w14:paraId="41AAE223" w14:textId="77777777" w:rsidR="00835F7C" w:rsidRPr="00F91051" w:rsidRDefault="00B333D1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Ассистент</w:t>
            </w:r>
            <w:r w:rsidR="000012FA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="00276B9E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афедры ВС</w:t>
            </w:r>
          </w:p>
          <w:p w14:paraId="53B22464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91051">
              <w:rPr>
                <w:rFonts w:ascii="Times New Roman" w:hAnsi="Times New Roman" w:cs="Times New Roman"/>
              </w:rPr>
              <w:t>«19» октября 2026 г.</w:t>
            </w:r>
          </w:p>
        </w:tc>
        <w:tc>
          <w:tcPr>
            <w:tcW w:w="2552" w:type="dxa"/>
            <w:vAlign w:val="bottom"/>
          </w:tcPr>
          <w:p w14:paraId="742AFBB3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F91051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3006E708" w14:textId="77777777" w:rsidR="00835F7C" w:rsidRPr="00F91051" w:rsidRDefault="00276B9E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8A4367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Гузенков С.К.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14:paraId="2B27B5E4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  <w:lang w:val="en-US"/>
        </w:rPr>
      </w:pPr>
    </w:p>
    <w:p w14:paraId="2D79A526" w14:textId="77777777" w:rsidR="00300F42" w:rsidRPr="00F91051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2EC17AEC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F957A96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48CB7F1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15795E29" w14:textId="77777777" w:rsidR="00300F42" w:rsidRPr="00F91051" w:rsidRDefault="00300F42" w:rsidP="00300F42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>Оценка «_____________»</w:t>
      </w:r>
    </w:p>
    <w:p w14:paraId="6C1E1AEA" w14:textId="77777777" w:rsidR="00300F42" w:rsidRPr="00F91051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59FB82E9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0DA00E2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660A894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53024BD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2FE1A83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94BE1B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F1FFAC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8E5A74C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D4FEF1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E9529F1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B76C670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6A77FE4" w14:textId="77777777" w:rsidR="00835F7C" w:rsidRPr="00F91051" w:rsidRDefault="00835F7C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42E2396D" w14:textId="77777777" w:rsidR="00835F7C" w:rsidRPr="00F91051" w:rsidRDefault="00276B9E">
      <w:pPr>
        <w:pStyle w:val="Style16"/>
        <w:widowControl/>
        <w:tabs>
          <w:tab w:val="left" w:pos="6975"/>
        </w:tabs>
        <w:spacing w:before="54" w:line="240" w:lineRule="auto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>Новосибирск 20</w:t>
      </w:r>
      <w:r w:rsidR="00187CEC" w:rsidRPr="00F91051">
        <w:rPr>
          <w:rStyle w:val="FontStyle22"/>
          <w:rFonts w:ascii="Times New Roman" w:hAnsi="Times New Roman" w:cs="Times New Roman"/>
          <w:sz w:val="24"/>
          <w:szCs w:val="24"/>
        </w:rPr>
        <w:t>2</w:t>
      </w:r>
      <w:r w:rsidR="008E3166" w:rsidRPr="00F91051">
        <w:rPr>
          <w:rStyle w:val="FontStyle22"/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2"/>
        </w:rPr>
        <w:id w:val="53594349"/>
        <w:docPartObj>
          <w:docPartGallery w:val="Table of Contents"/>
          <w:docPartUnique/>
        </w:docPartObj>
      </w:sdtPr>
      <w:sdtEndPr/>
      <w:sdtContent>
        <w:p w14:paraId="7BC1DE24" w14:textId="77777777" w:rsidR="00BE11A5" w:rsidRPr="00432107" w:rsidRDefault="00992E27" w:rsidP="00BE11A5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35D67C01" w14:textId="33047225" w:rsidR="00086AC3" w:rsidRDefault="00BE11A5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r w:rsidRPr="00432107">
            <w:rPr>
              <w:rFonts w:cs="Times New Roman"/>
              <w:szCs w:val="28"/>
            </w:rPr>
            <w:fldChar w:fldCharType="begin"/>
          </w:r>
          <w:r w:rsidRPr="00432107">
            <w:rPr>
              <w:rFonts w:cs="Times New Roman"/>
              <w:szCs w:val="28"/>
            </w:rPr>
            <w:instrText xml:space="preserve"> TOC \o "1-3" \h \z \u </w:instrText>
          </w:r>
          <w:r w:rsidRPr="00432107">
            <w:rPr>
              <w:rFonts w:cs="Times New Roman"/>
              <w:szCs w:val="28"/>
            </w:rPr>
            <w:fldChar w:fldCharType="separate"/>
          </w:r>
          <w:hyperlink w:anchor="_Toc243250275" w:history="1">
            <w:r w:rsidR="00086AC3" w:rsidRPr="002C153D">
              <w:rPr>
                <w:rStyle w:val="ad"/>
                <w:rFonts w:eastAsia="Times New Roman" w:cs="Times New Roman"/>
                <w:noProof/>
              </w:rPr>
              <w:t>Задание</w:t>
            </w:r>
            <w:r w:rsidR="00086AC3">
              <w:rPr>
                <w:noProof/>
                <w:webHidden/>
              </w:rPr>
              <w:tab/>
            </w:r>
            <w:r w:rsidR="00086AC3">
              <w:rPr>
                <w:noProof/>
                <w:webHidden/>
              </w:rPr>
              <w:fldChar w:fldCharType="begin"/>
            </w:r>
            <w:r w:rsidR="00086AC3">
              <w:rPr>
                <w:noProof/>
                <w:webHidden/>
              </w:rPr>
              <w:instrText xml:space="preserve"> PAGEREF _Toc243250275 \h </w:instrText>
            </w:r>
            <w:r w:rsidR="00086AC3">
              <w:rPr>
                <w:noProof/>
                <w:webHidden/>
              </w:rPr>
            </w:r>
            <w:r w:rsidR="00086AC3"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3</w:t>
            </w:r>
            <w:r w:rsidR="00086AC3">
              <w:rPr>
                <w:noProof/>
                <w:webHidden/>
              </w:rPr>
              <w:fldChar w:fldCharType="end"/>
            </w:r>
          </w:hyperlink>
        </w:p>
        <w:p w14:paraId="005FFA60" w14:textId="1F35C686" w:rsidR="00086AC3" w:rsidRDefault="00086AC3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76" w:history="1">
            <w:r w:rsidRPr="002C153D">
              <w:rPr>
                <w:rStyle w:val="ad"/>
                <w:rFonts w:eastAsia="Times New Roman" w:cs="Times New Roman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D757" w14:textId="42906883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77" w:history="1">
            <w:r w:rsidRPr="002C153D">
              <w:rPr>
                <w:rStyle w:val="ad"/>
                <w:rFonts w:eastAsia="Times New Roman"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13BA" w14:textId="41DC930B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78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1. Один контракт, две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F96D1" w14:textId="542F1853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79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2. Dynamic dispatch на бумаге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9BE5E" w14:textId="7AC4B51D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0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3. Полиморфный массив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1250" w14:textId="2B96850C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1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4. Абстрактный базовый класс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4BC6" w14:textId="2F7B9BEF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2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5. Интерфейс или абстрактный класс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B410" w14:textId="62FEE6C4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3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6. Переопределение без случайной перегрузки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8815" w14:textId="433E91FC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4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7. Композиция вместо наследования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3EEF" w14:textId="2CBA20F9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5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8. Нарушение LSP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31E3B" w14:textId="551D051E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6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9. Политика допуска как стратегия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9B3F" w14:textId="01C8E943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7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10. Конфликт default-методов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833F" w14:textId="66406694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8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11. Равенство в иерархии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ED0B" w14:textId="1A74AE13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89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12. Sealed-иерархия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7AB8" w14:textId="7C6AA016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90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13. Удаление type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48F68" w14:textId="215C404B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91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14. Наследование взрывает комбинации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42DA" w14:textId="0E680C87" w:rsidR="00086AC3" w:rsidRDefault="00086AC3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92" w:history="1">
            <w:r w:rsidRPr="002C153D">
              <w:rPr>
                <w:rStyle w:val="ad"/>
                <w:rFonts w:eastAsia="Times New Roman" w:cs="Times New Roman"/>
                <w:noProof/>
              </w:rPr>
              <w:t>Задача 15. Расширяемый движок правил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7644" w14:textId="6E5A5D97" w:rsidR="00086AC3" w:rsidRDefault="00086AC3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93" w:history="1">
            <w:r w:rsidRPr="002C153D">
              <w:rPr>
                <w:rStyle w:val="ad"/>
                <w:rFonts w:eastAsia="Times New Roman" w:cs="Times New Roman"/>
                <w:noProof/>
              </w:rPr>
              <w:t>Ошибки и их исправление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FD12" w14:textId="7BB13F2A" w:rsidR="00086AC3" w:rsidRDefault="00086AC3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94" w:history="1">
            <w:r w:rsidRPr="002C153D">
              <w:rPr>
                <w:rStyle w:val="ad"/>
                <w:rFonts w:eastAsia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8ABB" w14:textId="472CEAFE" w:rsidR="00086AC3" w:rsidRDefault="00086AC3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3250295" w:history="1">
            <w:r w:rsidRPr="002C153D">
              <w:rPr>
                <w:rStyle w:val="ad"/>
                <w:rFonts w:eastAsia="Times New Roman"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31D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27C1" w14:textId="7E6C170C" w:rsidR="00BE11A5" w:rsidRPr="00432107" w:rsidRDefault="00BE11A5">
          <w:pPr>
            <w:rPr>
              <w:rFonts w:cs="Times New Roman"/>
            </w:rPr>
          </w:pPr>
          <w:r w:rsidRPr="00432107">
            <w:rPr>
              <w:rFonts w:cs="Times New Roman"/>
              <w:szCs w:val="28"/>
            </w:rPr>
            <w:fldChar w:fldCharType="end"/>
          </w:r>
        </w:p>
      </w:sdtContent>
    </w:sdt>
    <w:p w14:paraId="773D1B49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0" w:name="_Toc243250275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Задание</w:t>
      </w:r>
      <w:bookmarkEnd w:id="0"/>
    </w:p>
    <w:p w14:paraId="7E4CA93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Дисциплина «Программирование». Лабораторная работа №4. Тема: контракты и полиморфизм в Java (интерфейсы, абстрактные классы, dynamic dispatch, композиция и декораторы, принцип подстановки Лисков, стратегии, default-методы, равенство в иерархии и sealed-типы). Среда: OpenJDK 21.</w:t>
      </w:r>
    </w:p>
    <w:p w14:paraId="5E0594C0" w14:textId="5F5B07E3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Исходный код лабораторной работы опубликован в открытом репозитории: https://github.com/Forlein/SibGUTI-Java-Labs (папка WORK_Java/laboratory_work_4).</w:t>
      </w:r>
    </w:p>
    <w:p w14:paraId="172872E1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работе реализованы 15 заданий:</w:t>
      </w:r>
    </w:p>
    <w:p w14:paraId="05CBCF2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1. Один контракт, две реализации — объявление CourseFormatter с методом format(Course), реализации CompactCourseFormatter и DetailedCourseFormatter, вызов через интерфейсный тип, разбор compile-time и runtime типов.</w:t>
      </w:r>
    </w:p>
    <w:p w14:paraId="76D69B2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2. Dynamic dispatch на бумаге — иерархия NotificationSender → EmailSender, ConsoleSender, предсказание вызовов через ссылки разных compile-time типов, отделение overload resolution от override dispatch.</w:t>
      </w:r>
    </w:p>
    <w:p w14:paraId="220A0EE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3. Полиморфный массив — хранение нескольких CourseFormatter в массиве, применение к курсу без if по типу и добавление третьей реализации (MarkdownCourseFormatter) без изменения обхода.</w:t>
      </w:r>
    </w:p>
    <w:p w14:paraId="76EAFD3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4. Абстрактный базовый класс — создание AbstractNotificationSender с общей проверкой адресата, final-методом send и абстрактной точкой расширения doSend.</w:t>
      </w:r>
    </w:p>
    <w:p w14:paraId="30025CB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5. Интерфейс или абстрактный класс — выбор формы контракта для Identifiable, CoursePolicy, BaseEntity, Formatter&lt;T&gt; и ClockProvider с обоснованием мотивировки и цены изменения.</w:t>
      </w:r>
    </w:p>
    <w:p w14:paraId="65AB91A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6. Переопределение без случайной перегрузки — исправление ошибок в параметрах, доступе и возвращаемых типах с использованием @Override и демонстрацией тихой перегрузки без аннотации.</w:t>
      </w:r>
    </w:p>
    <w:p w14:paraId="01FF7DD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lastRenderedPageBreak/>
        <w:t>7. Композиция вместо наследования — перепроектирование logging, retry и metrics как декораторов вокруг NotificationSender, сравнение двух порядков композиции.</w:t>
      </w:r>
    </w:p>
    <w:p w14:paraId="418BC0E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8. Нарушение LSP — устранение проблемы выбрасывания исключения из save в ReadOnlyCourseRepository путём разделения интерфейсов чтения и записи.</w:t>
      </w:r>
    </w:p>
    <w:p w14:paraId="29752EC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9. Политика допуска как стратегия — объявление EnrollmentPolicy и реализаций по возрасту, prerequisites и вместимости, внедрение стратегии в EnrollmentService через конструктор.</w:t>
      </w:r>
    </w:p>
    <w:p w14:paraId="0F912BC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10. Конфликт default-методов — два интерфейса с одинаковым default-методом describe(), фиксация ошибки компиляции и явное разрешение конфликта через Interface.super.describe().</w:t>
      </w:r>
    </w:p>
    <w:p w14:paraId="4F48C802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11. Равенство в иерархии — воспроизведение нарушения симметричности equals между Point и ColoredPoint, исправления через strict class equality и композицию цвета, защита final value class.</w:t>
      </w:r>
    </w:p>
    <w:p w14:paraId="362DCB5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12. Sealed-иерархия результата — создание sealed interface EnrollmentResult (Accepted, Rejected, WaitListed), обработка через exhaustive switch без default и добавление четвёртого типа RequiresApproval.</w:t>
      </w:r>
    </w:p>
    <w:p w14:paraId="15DEC7E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13. Удаление type code — замена поля String notificationType и switch на реализации интерфейса NotificationChannel с объяснением границы оправданного полиморфизма.</w:t>
      </w:r>
    </w:p>
    <w:p w14:paraId="1EA8006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14. Наследование взрывает комбинации — разделение форматов курса (Online, Classroom, Hybrid) и политик оплаты (Free, Fixed, Subscription) на независимые компоненты вместо 9 подклассов.</w:t>
      </w:r>
    </w:p>
    <w:p w14:paraId="2E2513B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15. Расширяемый движок правил — проектирование CourseHub enrollment engine с открытым интерфейсом EnrollmentRule, комбинаторами allOf/anyOf, закрытыми sealed-результатами и диаграммой зависимостей.</w:t>
      </w:r>
    </w:p>
    <w:p w14:paraId="5F721D3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Работа выполнена на оценку «5»: реализованы все 15 заданий, проект разделён на пакет общих классов common и папку чистых задач tasks, компилируется без ошибок и выдаёт корректный результат.</w:t>
      </w:r>
    </w:p>
    <w:p w14:paraId="37D77044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" w:name="_Toc243250276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Выполнение работы</w:t>
      </w:r>
      <w:bookmarkEnd w:id="1"/>
    </w:p>
    <w:p w14:paraId="5EFABDC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Ниже по каждой задаче приведён ключевой фрагмент кода (микро-листинг) и вывод программы; полные исходники лежат в папках common/ и tasks/ проекта.</w:t>
      </w:r>
    </w:p>
    <w:p w14:paraId="544ED29B" w14:textId="77777777" w:rsidR="007A67CB" w:rsidRDefault="00AB2161">
      <w:pPr>
        <w:pStyle w:val="2"/>
        <w:spacing w:before="240" w:after="40" w:line="360" w:lineRule="auto"/>
      </w:pPr>
      <w:bookmarkStart w:id="2" w:name="_Toc243250277"/>
      <w:r>
        <w:rPr>
          <w:rFonts w:ascii="Times New Roman" w:eastAsia="Times New Roman" w:hAnsi="Times New Roman" w:cs="Times New Roman"/>
          <w:color w:val="000000"/>
          <w:sz w:val="28"/>
        </w:rPr>
        <w:t>Структура проекта</w:t>
      </w:r>
      <w:bookmarkEnd w:id="2"/>
    </w:p>
    <w:p w14:paraId="6EF26C4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Общие доменные классы и контракты вынесены в пакет common (вне папки задач), а все 15 чистых задач расположены в отдельной папке tasks/. Сборка: javac -encoding UTF-8 -d out common\*.java tasks\*.java Main.java; запуск: java -Dstdout.encoding=UTF-8 -cp out Main.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A67CB" w14:paraId="1CA600A2" w14:textId="77777777">
        <w:tc>
          <w:tcPr>
            <w:tcW w:w="3118" w:type="dxa"/>
          </w:tcPr>
          <w:p w14:paraId="5F32E468" w14:textId="77777777" w:rsidR="007A67CB" w:rsidRDefault="00AB2161">
            <w:r>
              <w:rPr>
                <w:rFonts w:eastAsia="Times New Roman" w:cs="Times New Roman"/>
                <w:color w:val="000000"/>
              </w:rPr>
              <w:t>Пакет / Папка</w:t>
            </w:r>
          </w:p>
        </w:tc>
        <w:tc>
          <w:tcPr>
            <w:tcW w:w="6236" w:type="dxa"/>
          </w:tcPr>
          <w:p w14:paraId="3E7153BB" w14:textId="77777777" w:rsidR="007A67CB" w:rsidRDefault="00AB2161">
            <w:r>
              <w:rPr>
                <w:rFonts w:eastAsia="Times New Roman" w:cs="Times New Roman"/>
                <w:color w:val="000000"/>
              </w:rPr>
              <w:t>Файлы</w:t>
            </w:r>
          </w:p>
        </w:tc>
      </w:tr>
      <w:tr w:rsidR="007A67CB" w14:paraId="0185B08B" w14:textId="77777777">
        <w:tc>
          <w:tcPr>
            <w:tcW w:w="3118" w:type="dxa"/>
          </w:tcPr>
          <w:p w14:paraId="4623451A" w14:textId="77777777" w:rsidR="007A67CB" w:rsidRDefault="00AB2161">
            <w:r>
              <w:rPr>
                <w:rFonts w:eastAsia="Times New Roman" w:cs="Times New Roman"/>
                <w:color w:val="000000"/>
              </w:rPr>
              <w:t>common/ (общие файлы вне папки задач)</w:t>
            </w:r>
          </w:p>
        </w:tc>
        <w:tc>
          <w:tcPr>
            <w:tcW w:w="6236" w:type="dxa"/>
          </w:tcPr>
          <w:p w14:paraId="521EC558" w14:textId="77777777" w:rsidR="007A67CB" w:rsidRDefault="00AB2161">
            <w:r>
              <w:rPr>
                <w:rFonts w:eastAsia="Times New Roman" w:cs="Times New Roman"/>
                <w:color w:val="000000"/>
              </w:rPr>
              <w:t>Identifiable.java, BaseEntity.java, Course.java, Student.java, Notification.java, NotificationSender.java, CourseFormatter.java, CompactCourseFormatter.java, DetailedCourseFormatter.java, ClockProvider.java</w:t>
            </w:r>
          </w:p>
        </w:tc>
      </w:tr>
      <w:tr w:rsidR="007A67CB" w14:paraId="47CADFF2" w14:textId="77777777">
        <w:tc>
          <w:tcPr>
            <w:tcW w:w="3118" w:type="dxa"/>
          </w:tcPr>
          <w:p w14:paraId="00D2635F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1)</w:t>
            </w:r>
          </w:p>
        </w:tc>
        <w:tc>
          <w:tcPr>
            <w:tcW w:w="6236" w:type="dxa"/>
          </w:tcPr>
          <w:p w14:paraId="223AE0B2" w14:textId="77777777" w:rsidR="007A67CB" w:rsidRDefault="00AB2161">
            <w:r>
              <w:rPr>
                <w:rFonts w:eastAsia="Times New Roman" w:cs="Times New Roman"/>
                <w:color w:val="000000"/>
              </w:rPr>
              <w:t>Task01OneContractTwoImplementations.java</w:t>
            </w:r>
          </w:p>
        </w:tc>
      </w:tr>
      <w:tr w:rsidR="007A67CB" w14:paraId="2A83AE03" w14:textId="77777777">
        <w:tc>
          <w:tcPr>
            <w:tcW w:w="3118" w:type="dxa"/>
          </w:tcPr>
          <w:p w14:paraId="4CFE18D9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2)</w:t>
            </w:r>
          </w:p>
        </w:tc>
        <w:tc>
          <w:tcPr>
            <w:tcW w:w="6236" w:type="dxa"/>
          </w:tcPr>
          <w:p w14:paraId="4B0C1B64" w14:textId="77777777" w:rsidR="007A67CB" w:rsidRDefault="00AB2161">
            <w:r>
              <w:rPr>
                <w:rFonts w:eastAsia="Times New Roman" w:cs="Times New Roman"/>
                <w:color w:val="000000"/>
              </w:rPr>
              <w:t>Task02DynamicDispatchOnPaper.java</w:t>
            </w:r>
          </w:p>
        </w:tc>
      </w:tr>
      <w:tr w:rsidR="007A67CB" w14:paraId="2F67055E" w14:textId="77777777">
        <w:tc>
          <w:tcPr>
            <w:tcW w:w="3118" w:type="dxa"/>
          </w:tcPr>
          <w:p w14:paraId="18B76509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3)</w:t>
            </w:r>
          </w:p>
        </w:tc>
        <w:tc>
          <w:tcPr>
            <w:tcW w:w="6236" w:type="dxa"/>
          </w:tcPr>
          <w:p w14:paraId="4EABC9BC" w14:textId="77777777" w:rsidR="007A67CB" w:rsidRDefault="00AB2161">
            <w:r>
              <w:rPr>
                <w:rFonts w:eastAsia="Times New Roman" w:cs="Times New Roman"/>
                <w:color w:val="000000"/>
              </w:rPr>
              <w:t>Task03PolymorphicArray.java</w:t>
            </w:r>
          </w:p>
        </w:tc>
      </w:tr>
      <w:tr w:rsidR="007A67CB" w14:paraId="17C8ABAC" w14:textId="77777777">
        <w:tc>
          <w:tcPr>
            <w:tcW w:w="3118" w:type="dxa"/>
          </w:tcPr>
          <w:p w14:paraId="1E45B959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4)</w:t>
            </w:r>
          </w:p>
        </w:tc>
        <w:tc>
          <w:tcPr>
            <w:tcW w:w="6236" w:type="dxa"/>
          </w:tcPr>
          <w:p w14:paraId="73E448C5" w14:textId="77777777" w:rsidR="007A67CB" w:rsidRDefault="00AB2161">
            <w:r>
              <w:rPr>
                <w:rFonts w:eastAsia="Times New Roman" w:cs="Times New Roman"/>
                <w:color w:val="000000"/>
              </w:rPr>
              <w:t>Task04AbstractBaseClass.java</w:t>
            </w:r>
          </w:p>
        </w:tc>
      </w:tr>
      <w:tr w:rsidR="007A67CB" w14:paraId="1C272CAA" w14:textId="77777777">
        <w:tc>
          <w:tcPr>
            <w:tcW w:w="3118" w:type="dxa"/>
          </w:tcPr>
          <w:p w14:paraId="086EB3F0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5)</w:t>
            </w:r>
          </w:p>
        </w:tc>
        <w:tc>
          <w:tcPr>
            <w:tcW w:w="6236" w:type="dxa"/>
          </w:tcPr>
          <w:p w14:paraId="19F9B87C" w14:textId="77777777" w:rsidR="007A67CB" w:rsidRDefault="00AB2161">
            <w:r>
              <w:rPr>
                <w:rFonts w:eastAsia="Times New Roman" w:cs="Times New Roman"/>
                <w:color w:val="000000"/>
              </w:rPr>
              <w:t>Task05InterfaceOrAbstractClass.java</w:t>
            </w:r>
          </w:p>
        </w:tc>
      </w:tr>
      <w:tr w:rsidR="007A67CB" w14:paraId="21164F11" w14:textId="77777777">
        <w:tc>
          <w:tcPr>
            <w:tcW w:w="3118" w:type="dxa"/>
          </w:tcPr>
          <w:p w14:paraId="25E93167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6)</w:t>
            </w:r>
          </w:p>
        </w:tc>
        <w:tc>
          <w:tcPr>
            <w:tcW w:w="6236" w:type="dxa"/>
          </w:tcPr>
          <w:p w14:paraId="7E19065E" w14:textId="77777777" w:rsidR="007A67CB" w:rsidRDefault="00AB2161">
            <w:r>
              <w:rPr>
                <w:rFonts w:eastAsia="Times New Roman" w:cs="Times New Roman"/>
                <w:color w:val="000000"/>
              </w:rPr>
              <w:t>Task06OverrideWithoutAccidentalOverload.java</w:t>
            </w:r>
          </w:p>
        </w:tc>
      </w:tr>
      <w:tr w:rsidR="007A67CB" w14:paraId="235E8249" w14:textId="77777777">
        <w:tc>
          <w:tcPr>
            <w:tcW w:w="3118" w:type="dxa"/>
          </w:tcPr>
          <w:p w14:paraId="6FE41005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7)</w:t>
            </w:r>
          </w:p>
        </w:tc>
        <w:tc>
          <w:tcPr>
            <w:tcW w:w="6236" w:type="dxa"/>
          </w:tcPr>
          <w:p w14:paraId="1B478FA6" w14:textId="77777777" w:rsidR="007A67CB" w:rsidRDefault="00AB2161">
            <w:r>
              <w:rPr>
                <w:rFonts w:eastAsia="Times New Roman" w:cs="Times New Roman"/>
                <w:color w:val="000000"/>
              </w:rPr>
              <w:t>Task07CompositionOverInheritance.java</w:t>
            </w:r>
          </w:p>
        </w:tc>
      </w:tr>
      <w:tr w:rsidR="007A67CB" w14:paraId="1147516B" w14:textId="77777777">
        <w:tc>
          <w:tcPr>
            <w:tcW w:w="3118" w:type="dxa"/>
          </w:tcPr>
          <w:p w14:paraId="7BB90016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8)</w:t>
            </w:r>
          </w:p>
        </w:tc>
        <w:tc>
          <w:tcPr>
            <w:tcW w:w="6236" w:type="dxa"/>
          </w:tcPr>
          <w:p w14:paraId="03453678" w14:textId="77777777" w:rsidR="007A67CB" w:rsidRDefault="00AB2161">
            <w:r>
              <w:rPr>
                <w:rFonts w:eastAsia="Times New Roman" w:cs="Times New Roman"/>
                <w:color w:val="000000"/>
              </w:rPr>
              <w:t>Task08LspViolation.java</w:t>
            </w:r>
          </w:p>
        </w:tc>
      </w:tr>
      <w:tr w:rsidR="007A67CB" w14:paraId="015A712A" w14:textId="77777777">
        <w:tc>
          <w:tcPr>
            <w:tcW w:w="3118" w:type="dxa"/>
          </w:tcPr>
          <w:p w14:paraId="780B35B6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9)</w:t>
            </w:r>
          </w:p>
        </w:tc>
        <w:tc>
          <w:tcPr>
            <w:tcW w:w="6236" w:type="dxa"/>
          </w:tcPr>
          <w:p w14:paraId="61186EAB" w14:textId="77777777" w:rsidR="007A67CB" w:rsidRDefault="00AB2161">
            <w:r>
              <w:rPr>
                <w:rFonts w:eastAsia="Times New Roman" w:cs="Times New Roman"/>
                <w:color w:val="000000"/>
              </w:rPr>
              <w:t>Task09EnrollmentPolicyStrategy.java</w:t>
            </w:r>
          </w:p>
        </w:tc>
      </w:tr>
      <w:tr w:rsidR="007A67CB" w14:paraId="08F0AA26" w14:textId="77777777">
        <w:tc>
          <w:tcPr>
            <w:tcW w:w="3118" w:type="dxa"/>
          </w:tcPr>
          <w:p w14:paraId="05B3FFF9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10)</w:t>
            </w:r>
          </w:p>
        </w:tc>
        <w:tc>
          <w:tcPr>
            <w:tcW w:w="6236" w:type="dxa"/>
          </w:tcPr>
          <w:p w14:paraId="656FB146" w14:textId="77777777" w:rsidR="007A67CB" w:rsidRDefault="00AB2161">
            <w:r>
              <w:rPr>
                <w:rFonts w:eastAsia="Times New Roman" w:cs="Times New Roman"/>
                <w:color w:val="000000"/>
              </w:rPr>
              <w:t>Task10DefaultMethodConflict.java</w:t>
            </w:r>
          </w:p>
        </w:tc>
      </w:tr>
      <w:tr w:rsidR="007A67CB" w14:paraId="213D2CF2" w14:textId="77777777">
        <w:tc>
          <w:tcPr>
            <w:tcW w:w="3118" w:type="dxa"/>
          </w:tcPr>
          <w:p w14:paraId="13BC349F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11)</w:t>
            </w:r>
          </w:p>
        </w:tc>
        <w:tc>
          <w:tcPr>
            <w:tcW w:w="6236" w:type="dxa"/>
          </w:tcPr>
          <w:p w14:paraId="363B6FCF" w14:textId="77777777" w:rsidR="007A67CB" w:rsidRDefault="00AB2161">
            <w:r>
              <w:rPr>
                <w:rFonts w:eastAsia="Times New Roman" w:cs="Times New Roman"/>
                <w:color w:val="000000"/>
              </w:rPr>
              <w:t>Task11EqualityInHierarchy.java</w:t>
            </w:r>
          </w:p>
        </w:tc>
      </w:tr>
      <w:tr w:rsidR="007A67CB" w14:paraId="216FB802" w14:textId="77777777">
        <w:tc>
          <w:tcPr>
            <w:tcW w:w="3118" w:type="dxa"/>
          </w:tcPr>
          <w:p w14:paraId="42F20419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12)</w:t>
            </w:r>
          </w:p>
        </w:tc>
        <w:tc>
          <w:tcPr>
            <w:tcW w:w="6236" w:type="dxa"/>
          </w:tcPr>
          <w:p w14:paraId="59941829" w14:textId="77777777" w:rsidR="007A67CB" w:rsidRDefault="00AB2161">
            <w:r>
              <w:rPr>
                <w:rFonts w:eastAsia="Times New Roman" w:cs="Times New Roman"/>
                <w:color w:val="000000"/>
              </w:rPr>
              <w:t>Task12SealedHierarchyResult.java</w:t>
            </w:r>
          </w:p>
        </w:tc>
      </w:tr>
      <w:tr w:rsidR="007A67CB" w14:paraId="692400B8" w14:textId="77777777">
        <w:tc>
          <w:tcPr>
            <w:tcW w:w="3118" w:type="dxa"/>
          </w:tcPr>
          <w:p w14:paraId="55F2F9C5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13)</w:t>
            </w:r>
          </w:p>
        </w:tc>
        <w:tc>
          <w:tcPr>
            <w:tcW w:w="6236" w:type="dxa"/>
          </w:tcPr>
          <w:p w14:paraId="6564DA9F" w14:textId="77777777" w:rsidR="007A67CB" w:rsidRDefault="00AB2161">
            <w:r>
              <w:rPr>
                <w:rFonts w:eastAsia="Times New Roman" w:cs="Times New Roman"/>
                <w:color w:val="000000"/>
              </w:rPr>
              <w:t>Task13RemoveTypeCode.java</w:t>
            </w:r>
          </w:p>
        </w:tc>
      </w:tr>
      <w:tr w:rsidR="007A67CB" w14:paraId="2041633C" w14:textId="77777777">
        <w:tc>
          <w:tcPr>
            <w:tcW w:w="3118" w:type="dxa"/>
          </w:tcPr>
          <w:p w14:paraId="253C6F75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14)</w:t>
            </w:r>
          </w:p>
        </w:tc>
        <w:tc>
          <w:tcPr>
            <w:tcW w:w="6236" w:type="dxa"/>
          </w:tcPr>
          <w:p w14:paraId="1A8CA277" w14:textId="77777777" w:rsidR="007A67CB" w:rsidRDefault="00AB2161">
            <w:r>
              <w:rPr>
                <w:rFonts w:eastAsia="Times New Roman" w:cs="Times New Roman"/>
                <w:color w:val="000000"/>
              </w:rPr>
              <w:t>Task14InheritanceExplosion.java</w:t>
            </w:r>
          </w:p>
        </w:tc>
      </w:tr>
      <w:tr w:rsidR="007A67CB" w14:paraId="7AD6C28D" w14:textId="77777777">
        <w:tc>
          <w:tcPr>
            <w:tcW w:w="3118" w:type="dxa"/>
          </w:tcPr>
          <w:p w14:paraId="0788AA86" w14:textId="77777777" w:rsidR="007A67CB" w:rsidRDefault="00AB2161">
            <w:r>
              <w:rPr>
                <w:rFonts w:eastAsia="Times New Roman" w:cs="Times New Roman"/>
                <w:color w:val="000000"/>
              </w:rPr>
              <w:t>tasks/ (Задача 15)</w:t>
            </w:r>
          </w:p>
        </w:tc>
        <w:tc>
          <w:tcPr>
            <w:tcW w:w="6236" w:type="dxa"/>
          </w:tcPr>
          <w:p w14:paraId="21029339" w14:textId="77777777" w:rsidR="007A67CB" w:rsidRDefault="00AB2161">
            <w:r>
              <w:rPr>
                <w:rFonts w:eastAsia="Times New Roman" w:cs="Times New Roman"/>
                <w:color w:val="000000"/>
              </w:rPr>
              <w:t>Task15ExtensibleRuleEngine.java</w:t>
            </w:r>
          </w:p>
        </w:tc>
      </w:tr>
      <w:tr w:rsidR="007A67CB" w14:paraId="5408BCBE" w14:textId="77777777">
        <w:tc>
          <w:tcPr>
            <w:tcW w:w="3118" w:type="dxa"/>
          </w:tcPr>
          <w:p w14:paraId="1BF29B0E" w14:textId="77777777" w:rsidR="007A67CB" w:rsidRDefault="00AB2161">
            <w:r>
              <w:rPr>
                <w:rFonts w:eastAsia="Times New Roman" w:cs="Times New Roman"/>
                <w:color w:val="000000"/>
              </w:rPr>
              <w:t>Корень проекта</w:t>
            </w:r>
          </w:p>
        </w:tc>
        <w:tc>
          <w:tcPr>
            <w:tcW w:w="6236" w:type="dxa"/>
          </w:tcPr>
          <w:p w14:paraId="45331711" w14:textId="77777777" w:rsidR="007A67CB" w:rsidRDefault="00AB2161">
            <w:r>
              <w:rPr>
                <w:rFonts w:eastAsia="Times New Roman" w:cs="Times New Roman"/>
                <w:color w:val="000000"/>
              </w:rPr>
              <w:t>Main.java, run.bat</w:t>
            </w:r>
          </w:p>
        </w:tc>
      </w:tr>
    </w:tbl>
    <w:p w14:paraId="2772F635" w14:textId="77777777" w:rsidR="007A67CB" w:rsidRDefault="00AB2161">
      <w:pPr>
        <w:pStyle w:val="2"/>
        <w:spacing w:before="240" w:after="40" w:line="360" w:lineRule="auto"/>
      </w:pPr>
      <w:bookmarkStart w:id="3" w:name="_Toc243250278"/>
      <w:r>
        <w:rPr>
          <w:rFonts w:ascii="Times New Roman" w:eastAsia="Times New Roman" w:hAnsi="Times New Roman" w:cs="Times New Roman"/>
          <w:color w:val="000000"/>
          <w:sz w:val="28"/>
        </w:rPr>
        <w:t>Задача 1. Один контракт, две реализации</w:t>
      </w:r>
      <w:bookmarkEnd w:id="3"/>
    </w:p>
    <w:p w14:paraId="005C214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В первой задаче объявлен общий интерфейс CourseFormatter с методом format(Course) и созданы две независимые реализации: CompactCourseFormatter (обрезает строку до заданной ширины) и </w:t>
      </w:r>
      <w:r>
        <w:rPr>
          <w:rFonts w:eastAsia="Times New Roman" w:cs="Times New Roman"/>
          <w:color w:val="000000"/>
        </w:rPr>
        <w:lastRenderedPageBreak/>
        <w:t>DetailedCourseFormatter (формирует подробный многострочный отчёт). Оба объекта сохраняются в переменные статического типа CourseFormatter и вызываются полиморфно.</w:t>
      </w:r>
    </w:p>
    <w:p w14:paraId="69765CD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 Вызов двух реализаций через интерфейс (Task01OneContractTwoImplementations.java)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601A1D5" w14:textId="77777777">
        <w:trPr>
          <w:tblCellSpacing w:w="15" w:type="dxa"/>
        </w:trPr>
        <w:tc>
          <w:tcPr>
            <w:tcW w:w="686" w:type="dxa"/>
          </w:tcPr>
          <w:p w14:paraId="46C9F3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C85D9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CourseFormatter compact = new CompactCourseFormatter(28);</w:t>
            </w:r>
          </w:p>
        </w:tc>
      </w:tr>
      <w:tr w:rsidR="007A67CB" w14:paraId="5B72451F" w14:textId="77777777">
        <w:trPr>
          <w:tblCellSpacing w:w="15" w:type="dxa"/>
        </w:trPr>
        <w:tc>
          <w:tcPr>
            <w:tcW w:w="686" w:type="dxa"/>
          </w:tcPr>
          <w:p w14:paraId="6E3DAF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F8279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CourseFormatter detailed = new DetailedCourseFormatter();</w:t>
            </w:r>
          </w:p>
        </w:tc>
      </w:tr>
      <w:tr w:rsidR="007A67CB" w14:paraId="0CF658D6" w14:textId="77777777">
        <w:trPr>
          <w:tblCellSpacing w:w="15" w:type="dxa"/>
        </w:trPr>
        <w:tc>
          <w:tcPr>
            <w:tcW w:w="686" w:type="dxa"/>
          </w:tcPr>
          <w:p w14:paraId="49D28A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D28B00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System.out.println(compact.format(javaCourse));</w:t>
            </w:r>
          </w:p>
        </w:tc>
      </w:tr>
      <w:tr w:rsidR="007A67CB" w14:paraId="5F3A6C87" w14:textId="77777777">
        <w:trPr>
          <w:tblCellSpacing w:w="15" w:type="dxa"/>
        </w:trPr>
        <w:tc>
          <w:tcPr>
            <w:tcW w:w="686" w:type="dxa"/>
          </w:tcPr>
          <w:p w14:paraId="61BABE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41C5D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System.out.println(detailed.format(netCourse));</w:t>
            </w:r>
          </w:p>
        </w:tc>
      </w:tr>
    </w:tbl>
    <w:p w14:paraId="47AA34BB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(Task01OneContractTwoImplementations)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0DDF4B1" w14:textId="77777777">
        <w:trPr>
          <w:tblCellSpacing w:w="15" w:type="dxa"/>
        </w:trPr>
        <w:tc>
          <w:tcPr>
            <w:tcW w:w="686" w:type="dxa"/>
          </w:tcPr>
          <w:p w14:paraId="1D518A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C443C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compact.format(javaCourse): SIBGUTI-101 — Основы разр...</w:t>
            </w:r>
          </w:p>
        </w:tc>
      </w:tr>
      <w:tr w:rsidR="007A67CB" w14:paraId="330D64BA" w14:textId="77777777">
        <w:trPr>
          <w:tblCellSpacing w:w="15" w:type="dxa"/>
        </w:trPr>
        <w:tc>
          <w:tcPr>
            <w:tcW w:w="686" w:type="dxa"/>
          </w:tcPr>
          <w:p w14:paraId="5F6270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E7469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detailed.format(netCourse): === SIBGUTI-202 === / Название : Сетевые технологии / Кредиты : 4</w:t>
            </w:r>
          </w:p>
        </w:tc>
      </w:tr>
      <w:tr w:rsidR="007A67CB" w14:paraId="28F5CA38" w14:textId="77777777">
        <w:trPr>
          <w:tblCellSpacing w:w="15" w:type="dxa"/>
        </w:trPr>
        <w:tc>
          <w:tcPr>
            <w:tcW w:w="686" w:type="dxa"/>
          </w:tcPr>
          <w:p w14:paraId="23DE04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76216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Компилятору известен тип ссылки: CourseFormatter</w:t>
            </w:r>
          </w:p>
        </w:tc>
      </w:tr>
      <w:tr w:rsidR="007A67CB" w14:paraId="0B02A455" w14:textId="77777777">
        <w:trPr>
          <w:tblCellSpacing w:w="15" w:type="dxa"/>
        </w:trPr>
        <w:tc>
          <w:tcPr>
            <w:tcW w:w="686" w:type="dxa"/>
          </w:tcPr>
          <w:p w14:paraId="785B8E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B7F3A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JVM в runtime выбирает класс: CompactCourseFormatter / DetailedCourseFormatter</w:t>
            </w:r>
          </w:p>
        </w:tc>
      </w:tr>
    </w:tbl>
    <w:p w14:paraId="1E01112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На этапе компиляции (compile-time) компилятор знает только статический тип переменной CourseFormatter и проверяет наличие сигнатуры format(Course). Во время выполнения (runtime) JVM смотрит на фактический класс созданного объекта в куче и через динамическую диспетчеризацию вызывает нужную реализацию.</w:t>
      </w:r>
    </w:p>
    <w:p w14:paraId="29FCD440" w14:textId="77777777" w:rsidR="007A67CB" w:rsidRDefault="00AB2161">
      <w:pPr>
        <w:pStyle w:val="2"/>
        <w:spacing w:before="240" w:after="40" w:line="360" w:lineRule="auto"/>
      </w:pPr>
      <w:bookmarkStart w:id="4" w:name="_Toc243250279"/>
      <w:r>
        <w:rPr>
          <w:rFonts w:ascii="Times New Roman" w:eastAsia="Times New Roman" w:hAnsi="Times New Roman" w:cs="Times New Roman"/>
          <w:color w:val="000000"/>
          <w:sz w:val="28"/>
        </w:rPr>
        <w:t>Задача 2. Dynamic dispatch на бумаге</w:t>
      </w:r>
      <w:bookmarkEnd w:id="4"/>
    </w:p>
    <w:p w14:paraId="63675A1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Во второй задаче для иерархии NotificationSender → EmailSender, ConsoleSender сравниваются вызовы через ссылки интерфейсного и конкретного типов, а также добавлены перегруженные методы send(Notification, Channel), send(Channel, Notification) и route(...). Это позволяет наглядно отделить выбор перегрузки на этапе компиляции от выбора переопределённого метода во время выполнения.</w:t>
      </w:r>
    </w:p>
    <w:p w14:paraId="0EF8F39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 Overload resolution против Override dispatch (Task02DynamicDispatchOnPaper.java)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B0974CB" w14:textId="77777777">
        <w:trPr>
          <w:tblCellSpacing w:w="15" w:type="dxa"/>
        </w:trPr>
        <w:tc>
          <w:tcPr>
            <w:tcW w:w="686" w:type="dxa"/>
          </w:tcPr>
          <w:p w14:paraId="7AF428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3D4F0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void route(NotificationSender sender, Notification n) { sender.send(n); }</w:t>
            </w:r>
          </w:p>
        </w:tc>
      </w:tr>
      <w:tr w:rsidR="007A67CB" w14:paraId="6F439968" w14:textId="77777777">
        <w:trPr>
          <w:tblCellSpacing w:w="15" w:type="dxa"/>
        </w:trPr>
        <w:tc>
          <w:tcPr>
            <w:tcW w:w="686" w:type="dxa"/>
          </w:tcPr>
          <w:p w14:paraId="7F66F53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8363" w:type="dxa"/>
          </w:tcPr>
          <w:p w14:paraId="2BDA42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void route(EmailSender sender, Notification n) { sender.send(n); }</w:t>
            </w:r>
          </w:p>
        </w:tc>
      </w:tr>
      <w:tr w:rsidR="007A67CB" w14:paraId="671CC5E4" w14:textId="77777777">
        <w:trPr>
          <w:tblCellSpacing w:w="15" w:type="dxa"/>
        </w:trPr>
        <w:tc>
          <w:tcPr>
            <w:tcW w:w="686" w:type="dxa"/>
          </w:tcPr>
          <w:p w14:paraId="0F6120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C25899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ExtendedNotificationSender polyEmail = new EmailSender("smtp.sibguti.ru");</w:t>
            </w:r>
          </w:p>
        </w:tc>
      </w:tr>
      <w:tr w:rsidR="007A67CB" w14:paraId="5618A53B" w14:textId="77777777">
        <w:trPr>
          <w:tblCellSpacing w:w="15" w:type="dxa"/>
        </w:trPr>
        <w:tc>
          <w:tcPr>
            <w:tcW w:w="686" w:type="dxa"/>
          </w:tcPr>
          <w:p w14:paraId="55E099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475CB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route(polyEmail, note); // compile-time: route(NotificationSender), runtime: EmailSender.send</w:t>
            </w:r>
          </w:p>
        </w:tc>
      </w:tr>
    </w:tbl>
    <w:p w14:paraId="54D25C52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(Task02DynamicDispatchOnPaper)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BBF10FC" w14:textId="77777777">
        <w:trPr>
          <w:tblCellSpacing w:w="15" w:type="dxa"/>
        </w:trPr>
        <w:tc>
          <w:tcPr>
            <w:tcW w:w="686" w:type="dxa"/>
          </w:tcPr>
          <w:p w14:paraId="28F19C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81A15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[EmailSender.send(Notification)] SMTP=smtp.sibguti.ru -&gt; "Зачет" -&gt; student@sibguti.ru</w:t>
            </w:r>
          </w:p>
        </w:tc>
      </w:tr>
      <w:tr w:rsidR="007A67CB" w14:paraId="36FC3543" w14:textId="77777777">
        <w:trPr>
          <w:tblCellSpacing w:w="15" w:type="dxa"/>
        </w:trPr>
        <w:tc>
          <w:tcPr>
            <w:tcW w:w="686" w:type="dxa"/>
          </w:tcPr>
          <w:p w14:paraId="0A87AA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1B3BA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[ConsoleSender.send(Notification)] печать в консоль: "Зачет" -&gt; student@sibguti.ru</w:t>
            </w:r>
          </w:p>
        </w:tc>
      </w:tr>
      <w:tr w:rsidR="007A67CB" w14:paraId="4F9CA60D" w14:textId="77777777">
        <w:trPr>
          <w:tblCellSpacing w:w="15" w:type="dxa"/>
        </w:trPr>
        <w:tc>
          <w:tcPr>
            <w:tcW w:w="686" w:type="dxa"/>
          </w:tcPr>
          <w:p w14:paraId="04941E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15AB3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Передаем polyEmail -&gt; Вызван route(NotificationSender) [выбрано компилятором]</w:t>
            </w:r>
          </w:p>
        </w:tc>
      </w:tr>
      <w:tr w:rsidR="007A67CB" w14:paraId="54541D32" w14:textId="77777777">
        <w:trPr>
          <w:tblCellSpacing w:w="15" w:type="dxa"/>
        </w:trPr>
        <w:tc>
          <w:tcPr>
            <w:tcW w:w="686" w:type="dxa"/>
          </w:tcPr>
          <w:p w14:paraId="479B12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32EC5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Передаем concreteEmail -&gt; Вызван route(EmailSender) [выбрано компилятором]</w:t>
            </w:r>
          </w:p>
        </w:tc>
      </w:tr>
    </w:tbl>
    <w:p w14:paraId="6BFB886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Когда ссылка polyEmail имеет статический тип ExtendedNotificationSender, компилятор при вызове route(polyEmail, note) выбирает перегрузку route(NotificationSender, Notification). Однако внутри неё вызов sender.send(n) диспетчеризуется виртуальной машиной в EmailSender.send(n), так как фактический объект в памяти принадлежит классу EmailSender.</w:t>
      </w:r>
    </w:p>
    <w:p w14:paraId="2BADF1F4" w14:textId="77777777" w:rsidR="007A67CB" w:rsidRDefault="00AB2161">
      <w:pPr>
        <w:pStyle w:val="2"/>
        <w:spacing w:before="240" w:after="40" w:line="360" w:lineRule="auto"/>
      </w:pPr>
      <w:bookmarkStart w:id="5" w:name="_Toc243250280"/>
      <w:r>
        <w:rPr>
          <w:rFonts w:ascii="Times New Roman" w:eastAsia="Times New Roman" w:hAnsi="Times New Roman" w:cs="Times New Roman"/>
          <w:color w:val="000000"/>
          <w:sz w:val="28"/>
        </w:rPr>
        <w:t>Задача 3. Полиморфный массив</w:t>
      </w:r>
      <w:bookmarkEnd w:id="5"/>
    </w:p>
    <w:p w14:paraId="4B27D93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третьей задаче массив CourseFormatter[] обрабатывается единым клиентским методом applyAllFormatters(Course, CourseFormatter[]), в котором нет ни одного оператора if, switch или instanceof по типу форматтера. Затем добавляется третья реализация MarkdownCourseFormatter, а код метода обхода остаётся полностью неизменным.</w:t>
      </w:r>
    </w:p>
    <w:p w14:paraId="52C4AF9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3 Полиморфный обход массива форматтеров (Task03PolymorphicArray.java)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5598AA3" w14:textId="77777777">
        <w:trPr>
          <w:tblCellSpacing w:w="15" w:type="dxa"/>
        </w:trPr>
        <w:tc>
          <w:tcPr>
            <w:tcW w:w="686" w:type="dxa"/>
          </w:tcPr>
          <w:p w14:paraId="7A52CF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5F5E4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static void applyAllFormatters(Course course, CourseFormatter[] formatters) {</w:t>
            </w:r>
          </w:p>
        </w:tc>
      </w:tr>
      <w:tr w:rsidR="007A67CB" w14:paraId="0C3060F5" w14:textId="77777777">
        <w:trPr>
          <w:tblCellSpacing w:w="15" w:type="dxa"/>
        </w:trPr>
        <w:tc>
          <w:tcPr>
            <w:tcW w:w="686" w:type="dxa"/>
          </w:tcPr>
          <w:p w14:paraId="39F0FB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CEE47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for (CourseFormatter formatter : formatters) {</w:t>
            </w:r>
          </w:p>
        </w:tc>
      </w:tr>
      <w:tr w:rsidR="007A67CB" w14:paraId="21F5EDB4" w14:textId="77777777">
        <w:trPr>
          <w:tblCellSpacing w:w="15" w:type="dxa"/>
        </w:trPr>
        <w:tc>
          <w:tcPr>
            <w:tcW w:w="686" w:type="dxa"/>
          </w:tcPr>
          <w:p w14:paraId="370450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B90180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System.out.println("[" + formatter.name() + "] -&gt; " + formatter.format(course));</w:t>
            </w:r>
          </w:p>
        </w:tc>
      </w:tr>
      <w:tr w:rsidR="007A67CB" w14:paraId="6D962577" w14:textId="77777777">
        <w:trPr>
          <w:tblCellSpacing w:w="15" w:type="dxa"/>
        </w:trPr>
        <w:tc>
          <w:tcPr>
            <w:tcW w:w="686" w:type="dxa"/>
          </w:tcPr>
          <w:p w14:paraId="72ACD8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BEFE7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EF5CD91" w14:textId="77777777">
        <w:trPr>
          <w:tblCellSpacing w:w="15" w:type="dxa"/>
        </w:trPr>
        <w:tc>
          <w:tcPr>
            <w:tcW w:w="686" w:type="dxa"/>
          </w:tcPr>
          <w:p w14:paraId="34282A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3F592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67286A53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(Task03PolymorphicArray)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ED0A546" w14:textId="77777777">
        <w:trPr>
          <w:tblCellSpacing w:w="15" w:type="dxa"/>
        </w:trPr>
        <w:tc>
          <w:tcPr>
            <w:tcW w:w="686" w:type="dxa"/>
          </w:tcPr>
          <w:p w14:paraId="3E0FB1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8363" w:type="dxa"/>
          </w:tcPr>
          <w:p w14:paraId="7B1A66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[compact] -&gt; JAVA-304 — Объектно-ор...</w:t>
            </w:r>
          </w:p>
        </w:tc>
      </w:tr>
      <w:tr w:rsidR="007A67CB" w14:paraId="1ADB2BD0" w14:textId="77777777">
        <w:trPr>
          <w:tblCellSpacing w:w="15" w:type="dxa"/>
        </w:trPr>
        <w:tc>
          <w:tcPr>
            <w:tcW w:w="686" w:type="dxa"/>
          </w:tcPr>
          <w:p w14:paraId="36DC32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87FD3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[detailed] -&gt; === JAVA-304 === | Название : Объектно-ориентированное программирование | Кредиты : 5</w:t>
            </w:r>
          </w:p>
        </w:tc>
      </w:tr>
      <w:tr w:rsidR="007A67CB" w14:paraId="0F164FBC" w14:textId="77777777">
        <w:trPr>
          <w:tblCellSpacing w:w="15" w:type="dxa"/>
        </w:trPr>
        <w:tc>
          <w:tcPr>
            <w:tcW w:w="686" w:type="dxa"/>
          </w:tcPr>
          <w:p w14:paraId="652C8C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913FE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[markdown] -&gt; ## Объектно-ориентированное программирование (`JAVA-304`, 5 cr)</w:t>
            </w:r>
          </w:p>
        </w:tc>
      </w:tr>
    </w:tbl>
    <w:p w14:paraId="65613EF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Клиентский метод зависит только от абстракции CourseFormatter. Благодаря этому добавление MarkdownCourseFormatter сводится к созданию нового класса и передаче его экземпляра в массив, что полностью удовлетворяет принципу открытости/закрытости (OCP).</w:t>
      </w:r>
    </w:p>
    <w:p w14:paraId="5EB9E0C6" w14:textId="77777777" w:rsidR="007A67CB" w:rsidRDefault="00AB2161">
      <w:pPr>
        <w:pStyle w:val="2"/>
        <w:spacing w:before="240" w:after="40" w:line="360" w:lineRule="auto"/>
      </w:pPr>
      <w:bookmarkStart w:id="6" w:name="_Toc243250281"/>
      <w:r>
        <w:rPr>
          <w:rFonts w:ascii="Times New Roman" w:eastAsia="Times New Roman" w:hAnsi="Times New Roman" w:cs="Times New Roman"/>
          <w:color w:val="000000"/>
          <w:sz w:val="28"/>
        </w:rPr>
        <w:t>Задача 4. Абстрактный базовый класс</w:t>
      </w:r>
      <w:bookmarkEnd w:id="6"/>
    </w:p>
    <w:p w14:paraId="1BF0F19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четвёртой задаче создан абстрактный класс AbstractNotificationSender, реализующий шаблонный метод (Template Method). Публичный метод send(Notification) объявлен как final: он сначала вызывает приватную проверку адресата validateRecipient(notification), а затем передаёт управление в защищённый абстрактный метод doSend(notification), реализуемый в Email и Console подклассах.</w:t>
      </w:r>
    </w:p>
    <w:p w14:paraId="0571B3CF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4 Шаблонный метод в AbstractNotificationSender (Task04AbstractBaseClass.java)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45DF6EA" w14:textId="77777777">
        <w:trPr>
          <w:tblCellSpacing w:w="15" w:type="dxa"/>
        </w:trPr>
        <w:tc>
          <w:tcPr>
            <w:tcW w:w="686" w:type="dxa"/>
          </w:tcPr>
          <w:p w14:paraId="157E00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DD736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@Override public final void send(Notification notification) {</w:t>
            </w:r>
          </w:p>
        </w:tc>
      </w:tr>
      <w:tr w:rsidR="007A67CB" w14:paraId="23E09431" w14:textId="77777777">
        <w:trPr>
          <w:tblCellSpacing w:w="15" w:type="dxa"/>
        </w:trPr>
        <w:tc>
          <w:tcPr>
            <w:tcW w:w="686" w:type="dxa"/>
          </w:tcPr>
          <w:p w14:paraId="65FDA8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F41A1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validateRecipient(notification);</w:t>
            </w:r>
          </w:p>
        </w:tc>
      </w:tr>
      <w:tr w:rsidR="007A67CB" w14:paraId="2EEB14E1" w14:textId="77777777">
        <w:trPr>
          <w:tblCellSpacing w:w="15" w:type="dxa"/>
        </w:trPr>
        <w:tc>
          <w:tcPr>
            <w:tcW w:w="686" w:type="dxa"/>
          </w:tcPr>
          <w:p w14:paraId="79A1E5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2DE22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doSend(notification);</w:t>
            </w:r>
          </w:p>
        </w:tc>
      </w:tr>
      <w:tr w:rsidR="007A67CB" w14:paraId="052D5BB7" w14:textId="77777777">
        <w:trPr>
          <w:tblCellSpacing w:w="15" w:type="dxa"/>
        </w:trPr>
        <w:tc>
          <w:tcPr>
            <w:tcW w:w="686" w:type="dxa"/>
          </w:tcPr>
          <w:p w14:paraId="0B8CCA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34F52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490EFF66" w14:textId="77777777">
        <w:trPr>
          <w:tblCellSpacing w:w="15" w:type="dxa"/>
        </w:trPr>
        <w:tc>
          <w:tcPr>
            <w:tcW w:w="686" w:type="dxa"/>
          </w:tcPr>
          <w:p w14:paraId="38243A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0E4EA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protected abstract void doSend(Notification notification);</w:t>
            </w:r>
          </w:p>
        </w:tc>
      </w:tr>
    </w:tbl>
    <w:p w14:paraId="03D661CD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(Task04AbstractBaseClass)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B66ABC8" w14:textId="77777777">
        <w:trPr>
          <w:tblCellSpacing w:w="15" w:type="dxa"/>
        </w:trPr>
        <w:tc>
          <w:tcPr>
            <w:tcW w:w="686" w:type="dxa"/>
          </w:tcPr>
          <w:p w14:paraId="0A46F2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EE111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[EMAIL via smtp.sibguti.ru] Кому: ivanov@sibguti.ru | Тема: ЛР4 | Текст: Задания проверены</w:t>
            </w:r>
          </w:p>
        </w:tc>
      </w:tr>
      <w:tr w:rsidR="007A67CB" w14:paraId="1661996A" w14:textId="77777777">
        <w:trPr>
          <w:tblCellSpacing w:w="15" w:type="dxa"/>
        </w:trPr>
        <w:tc>
          <w:tcPr>
            <w:tcW w:w="686" w:type="dxa"/>
          </w:tcPr>
          <w:p w14:paraId="5F68CD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2A4C6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[CONSOLE] Печать для ivanov@sibguti.ru: Задания проверены</w:t>
            </w:r>
          </w:p>
        </w:tc>
      </w:tr>
      <w:tr w:rsidR="007A67CB" w14:paraId="6A7A415F" w14:textId="77777777">
        <w:trPr>
          <w:tblCellSpacing w:w="15" w:type="dxa"/>
        </w:trPr>
        <w:tc>
          <w:tcPr>
            <w:tcW w:w="686" w:type="dxa"/>
          </w:tcPr>
          <w:p w14:paraId="394745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E53A8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Перехвачено исключение: [CONSOLE] Ошибка: пустой адресат для темы 'ЛР4'</w:t>
            </w:r>
          </w:p>
        </w:tc>
      </w:tr>
    </w:tbl>
    <w:p w14:paraId="2CD91D6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Модификатор final у публичного метода send() гарантирует, что ни один подкласс не сможет переопределить общий алгоритм и обойти проверку адресата. Точкой расширения остаётся метод protected abstract void doSend(), отвечающий исключительно за транспорт доставки.</w:t>
      </w:r>
    </w:p>
    <w:p w14:paraId="2049DB1A" w14:textId="77777777" w:rsidR="007A67CB" w:rsidRDefault="00AB2161">
      <w:pPr>
        <w:pStyle w:val="2"/>
        <w:spacing w:before="240" w:after="40" w:line="360" w:lineRule="auto"/>
      </w:pPr>
      <w:bookmarkStart w:id="7" w:name="_Toc243250282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Задача 5. Интерфейс или абстрактный класс</w:t>
      </w:r>
      <w:bookmarkEnd w:id="7"/>
    </w:p>
    <w:p w14:paraId="4C67306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пятой задаче для пяти архитектурных понятий (Identifiable, CoursePolicy, BaseEntity, Formatter&lt;T&gt;, ClockProvider) проведён выбор между интерфейсом и абстрактным классом. Там, где требуется только контракт поведения без состояния (Identifiable, CoursePolicy, Formatter&lt;T&gt;, ClockProvider), выбран interface; там, где необходимо хранить общие поля (id, createdAt, updatedAt) и единый equals/hashCode, выбран абстрактный класс BaseEntity.</w:t>
      </w:r>
    </w:p>
    <w:p w14:paraId="2DB82BCB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5 Контракты и базовый класс сущности (Task05InterfaceOrAbstractClass.java)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7A3B314" w14:textId="77777777">
        <w:trPr>
          <w:tblCellSpacing w:w="15" w:type="dxa"/>
        </w:trPr>
        <w:tc>
          <w:tcPr>
            <w:tcW w:w="686" w:type="dxa"/>
          </w:tcPr>
          <w:p w14:paraId="5DB8C2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41A7F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interface Identifiable { String id(); }</w:t>
            </w:r>
          </w:p>
        </w:tc>
      </w:tr>
      <w:tr w:rsidR="007A67CB" w14:paraId="192C5083" w14:textId="77777777">
        <w:trPr>
          <w:tblCellSpacing w:w="15" w:type="dxa"/>
        </w:trPr>
        <w:tc>
          <w:tcPr>
            <w:tcW w:w="686" w:type="dxa"/>
          </w:tcPr>
          <w:p w14:paraId="6F2ABB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56B87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abstract class BaseEntity implements Identifiable { ... }</w:t>
            </w:r>
          </w:p>
        </w:tc>
      </w:tr>
      <w:tr w:rsidR="007A67CB" w14:paraId="00B6D70A" w14:textId="77777777">
        <w:trPr>
          <w:tblCellSpacing w:w="15" w:type="dxa"/>
        </w:trPr>
        <w:tc>
          <w:tcPr>
            <w:tcW w:w="686" w:type="dxa"/>
          </w:tcPr>
          <w:p w14:paraId="541982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1B67B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CoursePolicy { boolean isAllowed(Student student, Course course); }</w:t>
            </w:r>
          </w:p>
        </w:tc>
      </w:tr>
      <w:tr w:rsidR="007A67CB" w14:paraId="176E494A" w14:textId="77777777">
        <w:trPr>
          <w:tblCellSpacing w:w="15" w:type="dxa"/>
        </w:trPr>
        <w:tc>
          <w:tcPr>
            <w:tcW w:w="686" w:type="dxa"/>
          </w:tcPr>
          <w:p w14:paraId="01643D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7D85F7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Formatter&lt;T&gt; { String format(T item); }</w:t>
            </w:r>
          </w:p>
        </w:tc>
      </w:tr>
    </w:tbl>
    <w:p w14:paraId="3E19E74C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(Task05InterfaceOrAbstractClass)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88A6283" w14:textId="77777777">
        <w:trPr>
          <w:tblCellSpacing w:w="15" w:type="dxa"/>
        </w:trPr>
        <w:tc>
          <w:tcPr>
            <w:tcW w:w="686" w:type="dxa"/>
          </w:tcPr>
          <w:p w14:paraId="45A9BF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C1B90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Identifiable.id()          : STU-10</w:t>
            </w:r>
          </w:p>
        </w:tc>
      </w:tr>
      <w:tr w:rsidR="007A67CB" w14:paraId="3B7D8DE5" w14:textId="77777777">
        <w:trPr>
          <w:tblCellSpacing w:w="15" w:type="dxa"/>
        </w:trPr>
        <w:tc>
          <w:tcPr>
            <w:tcW w:w="686" w:type="dxa"/>
          </w:tcPr>
          <w:p w14:paraId="7CFE59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4ACFD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BaseEntity.equals()        : true</w:t>
            </w:r>
          </w:p>
        </w:tc>
      </w:tr>
      <w:tr w:rsidR="007A67CB" w14:paraId="6788F703" w14:textId="77777777">
        <w:trPr>
          <w:tblCellSpacing w:w="15" w:type="dxa"/>
        </w:trPr>
        <w:tc>
          <w:tcPr>
            <w:tcW w:w="686" w:type="dxa"/>
          </w:tcPr>
          <w:p w14:paraId="5AB962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50E7A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CoursePolicy.isAllowed()   : true</w:t>
            </w:r>
          </w:p>
        </w:tc>
      </w:tr>
      <w:tr w:rsidR="007A67CB" w14:paraId="3718FF01" w14:textId="77777777">
        <w:trPr>
          <w:tblCellSpacing w:w="15" w:type="dxa"/>
        </w:trPr>
        <w:tc>
          <w:tcPr>
            <w:tcW w:w="686" w:type="dxa"/>
          </w:tcPr>
          <w:p w14:paraId="0C791C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D3FE3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Formatter&lt;Course&gt;.format() : CS-101: Алгоритмы и структуры данных</w:t>
            </w:r>
          </w:p>
        </w:tc>
      </w:tr>
      <w:tr w:rsidR="007A67CB" w14:paraId="09A62AE5" w14:textId="77777777">
        <w:trPr>
          <w:tblCellSpacing w:w="15" w:type="dxa"/>
        </w:trPr>
        <w:tc>
          <w:tcPr>
            <w:tcW w:w="686" w:type="dxa"/>
          </w:tcPr>
          <w:p w14:paraId="54FB8A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0F95E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ClockProvider.now()        : 2026-10-18T12:00:00Z</w:t>
            </w:r>
          </w:p>
        </w:tc>
      </w:tr>
    </w:tbl>
    <w:p w14:paraId="1FF22CB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Выбор абстрактного класса для BaseEntity избавляет все доменные сущности от дублирования полей id/createdAt и кода equals/hashCode, но расходует единственное наследование extends. Напротив, интерфейсы для CoursePolicy, Formatter&lt;T&gt; и ClockProvider оставляют классы свободными для любых иерархий и позволяют использовать лямбда-выражения.</w:t>
      </w:r>
    </w:p>
    <w:p w14:paraId="28AAE66A" w14:textId="77777777" w:rsidR="007A67CB" w:rsidRDefault="00AB2161">
      <w:pPr>
        <w:pStyle w:val="2"/>
        <w:spacing w:before="240" w:after="40" w:line="360" w:lineRule="auto"/>
      </w:pPr>
      <w:bookmarkStart w:id="8" w:name="_Toc243250283"/>
      <w:r>
        <w:rPr>
          <w:rFonts w:ascii="Times New Roman" w:eastAsia="Times New Roman" w:hAnsi="Times New Roman" w:cs="Times New Roman"/>
          <w:color w:val="000000"/>
          <w:sz w:val="28"/>
        </w:rPr>
        <w:t>Задача 6. Переопределение без случайной перегрузки</w:t>
      </w:r>
      <w:bookmarkEnd w:id="8"/>
    </w:p>
    <w:p w14:paraId="3F563A3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В шестой задаче продемонстрирована классическая ловушка: в базовом классе BaseValidator объявлен метод validate(Object), а в подклассе BuggyCourseValidator без аннотации @Override написан метод validate(Course). Код компилируется без ошибок, но вместо переопределения происходит перегрузка. В классе FixedCourseValidator ошибки исправлены: </w:t>
      </w:r>
      <w:r>
        <w:rPr>
          <w:rFonts w:eastAsia="Times New Roman" w:cs="Times New Roman"/>
          <w:color w:val="000000"/>
        </w:rPr>
        <w:lastRenderedPageBreak/>
        <w:t>проставлена @Override, выровнен тип параметра, расширен модификатор доступа (protected → public) и использован ковариантный тип возврата (CharSequence → String).</w:t>
      </w:r>
    </w:p>
    <w:p w14:paraId="6A0505CF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6 Случайная перегрузка и исправленный @Override (Task06OverrideWithoutAccidentalOverload.java)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04B833E" w14:textId="77777777">
        <w:trPr>
          <w:tblCellSpacing w:w="15" w:type="dxa"/>
        </w:trPr>
        <w:tc>
          <w:tcPr>
            <w:tcW w:w="686" w:type="dxa"/>
          </w:tcPr>
          <w:p w14:paraId="3273F4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57839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BuggyCourseValidator extends BaseValidator {</w:t>
            </w:r>
          </w:p>
        </w:tc>
      </w:tr>
      <w:tr w:rsidR="007A67CB" w14:paraId="5B4BBA1D" w14:textId="77777777">
        <w:trPr>
          <w:tblCellSpacing w:w="15" w:type="dxa"/>
        </w:trPr>
        <w:tc>
          <w:tcPr>
            <w:tcW w:w="686" w:type="dxa"/>
          </w:tcPr>
          <w:p w14:paraId="46C858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EF801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boolean validate(Course course) { return course.getCredits() &gt; 0; } // overload!</w:t>
            </w:r>
          </w:p>
        </w:tc>
      </w:tr>
      <w:tr w:rsidR="007A67CB" w14:paraId="3AF7290D" w14:textId="77777777">
        <w:trPr>
          <w:tblCellSpacing w:w="15" w:type="dxa"/>
        </w:trPr>
        <w:tc>
          <w:tcPr>
            <w:tcW w:w="686" w:type="dxa"/>
          </w:tcPr>
          <w:p w14:paraId="032FC5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AAD07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18E11E49" w14:textId="77777777">
        <w:trPr>
          <w:tblCellSpacing w:w="15" w:type="dxa"/>
        </w:trPr>
        <w:tc>
          <w:tcPr>
            <w:tcW w:w="686" w:type="dxa"/>
          </w:tcPr>
          <w:p w14:paraId="36EE9A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7AB1FA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FixedCourseValidator extends BaseValidator {</w:t>
            </w:r>
          </w:p>
        </w:tc>
      </w:tr>
      <w:tr w:rsidR="007A67CB" w14:paraId="00C660DB" w14:textId="77777777">
        <w:trPr>
          <w:tblCellSpacing w:w="15" w:type="dxa"/>
        </w:trPr>
        <w:tc>
          <w:tcPr>
            <w:tcW w:w="686" w:type="dxa"/>
          </w:tcPr>
          <w:p w14:paraId="0F53A5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17039D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boolean validate(Object target) { ... }</w:t>
            </w:r>
          </w:p>
        </w:tc>
      </w:tr>
      <w:tr w:rsidR="007A67CB" w14:paraId="045C331E" w14:textId="77777777">
        <w:trPr>
          <w:tblCellSpacing w:w="15" w:type="dxa"/>
        </w:trPr>
        <w:tc>
          <w:tcPr>
            <w:tcW w:w="686" w:type="dxa"/>
          </w:tcPr>
          <w:p w14:paraId="557E70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6EA328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3BF69FDD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(Task06OverrideWithoutAccidentalOverload)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07BAB0E" w14:textId="77777777">
        <w:trPr>
          <w:tblCellSpacing w:w="15" w:type="dxa"/>
        </w:trPr>
        <w:tc>
          <w:tcPr>
            <w:tcW w:w="686" w:type="dxa"/>
          </w:tcPr>
          <w:p w14:paraId="6F1927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31AA6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Вызов buggyRef.validate(zeroCreditCourse) через BaseValidator: true (ОШИБКА: вызвался базовый метод!)</w:t>
            </w:r>
          </w:p>
        </w:tc>
      </w:tr>
      <w:tr w:rsidR="007A67CB" w14:paraId="5517644F" w14:textId="77777777">
        <w:trPr>
          <w:tblCellSpacing w:w="15" w:type="dxa"/>
        </w:trPr>
        <w:tc>
          <w:tcPr>
            <w:tcW w:w="686" w:type="dxa"/>
          </w:tcPr>
          <w:p w14:paraId="6021B7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880ED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Вызов fixedRef.validate(zeroCreditCourse) через BaseValidator: false (ВЕРНО: вызвался переопределённый метод)</w:t>
            </w:r>
          </w:p>
        </w:tc>
      </w:tr>
      <w:tr w:rsidR="007A67CB" w14:paraId="14C7C194" w14:textId="77777777">
        <w:trPr>
          <w:tblCellSpacing w:w="15" w:type="dxa"/>
        </w:trPr>
        <w:tc>
          <w:tcPr>
            <w:tcW w:w="686" w:type="dxa"/>
          </w:tcPr>
          <w:p w14:paraId="7D7014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FDAB7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Вызов fixedRef.summary(zeroCreditCourse): Fixed: ZERO-01 (0 cr)</w:t>
            </w:r>
          </w:p>
        </w:tc>
      </w:tr>
    </w:tbl>
    <w:p w14:paraId="435DFE5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При вызове buggyRef.validate(zeroCreditCourse) через переменную типа BaseValidator компилятор находит только сигнатуру validate(Object), а поскольку в BuggyCourseValidator она не была переопределена, выполняется метод родителя и курс с 0 кредитов ошибочно проходит проверку. Аннотация @Override превращает такую ошибку в ошибку компиляции.</w:t>
      </w:r>
    </w:p>
    <w:p w14:paraId="07F44487" w14:textId="77777777" w:rsidR="007A67CB" w:rsidRDefault="00AB2161">
      <w:pPr>
        <w:pStyle w:val="2"/>
        <w:spacing w:before="240" w:after="40" w:line="360" w:lineRule="auto"/>
      </w:pPr>
      <w:bookmarkStart w:id="9" w:name="_Toc243250284"/>
      <w:r>
        <w:rPr>
          <w:rFonts w:ascii="Times New Roman" w:eastAsia="Times New Roman" w:hAnsi="Times New Roman" w:cs="Times New Roman"/>
          <w:color w:val="000000"/>
          <w:sz w:val="28"/>
        </w:rPr>
        <w:t>Задача 7. Композиция вместо наследования</w:t>
      </w:r>
      <w:bookmarkEnd w:id="9"/>
    </w:p>
    <w:p w14:paraId="40F5A37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седьмой задаче сквозная функциональность (логирование, подсчёт метрик и повторные попытки при сбое) реализована через паттерн Декоратор вокруг интерфейса NotificationSender вместо наследования от EmailSender. Собраны две цепочки декораторов с разным порядком вложенности вокруг нестабильного отправителя FlakyEmailSender, который падает первые 2 раза и успешно отправляет на 3-й попытке.</w:t>
      </w:r>
    </w:p>
    <w:p w14:paraId="2A8DF84F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7 Два порядка композиции декораторов (Task07CompositionOverInheritance.java)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A3AB778" w14:textId="77777777">
        <w:trPr>
          <w:tblCellSpacing w:w="15" w:type="dxa"/>
        </w:trPr>
        <w:tc>
          <w:tcPr>
            <w:tcW w:w="686" w:type="dxa"/>
          </w:tcPr>
          <w:p w14:paraId="619ADD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D2E09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// Порядок А: Logging -&gt; Metrics -&gt; Retry -&gt; FlakyEmailSender</w:t>
            </w:r>
          </w:p>
        </w:tc>
      </w:tr>
      <w:tr w:rsidR="007A67CB" w14:paraId="432C87AA" w14:textId="77777777">
        <w:trPr>
          <w:tblCellSpacing w:w="15" w:type="dxa"/>
        </w:trPr>
        <w:tc>
          <w:tcPr>
            <w:tcW w:w="686" w:type="dxa"/>
          </w:tcPr>
          <w:p w14:paraId="4E59FE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8363" w:type="dxa"/>
          </w:tcPr>
          <w:p w14:paraId="6D7882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NotificationSender orderA = new LoggingSenderDecorator(metricsOuter);</w:t>
            </w:r>
          </w:p>
        </w:tc>
      </w:tr>
      <w:tr w:rsidR="007A67CB" w14:paraId="411F997F" w14:textId="77777777">
        <w:trPr>
          <w:tblCellSpacing w:w="15" w:type="dxa"/>
        </w:trPr>
        <w:tc>
          <w:tcPr>
            <w:tcW w:w="686" w:type="dxa"/>
          </w:tcPr>
          <w:p w14:paraId="1E5D529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D36F9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// Порядок Б: Retry -&gt; Logging -&gt; Metrics -&gt; FlakyEmailSender</w:t>
            </w:r>
          </w:p>
        </w:tc>
      </w:tr>
      <w:tr w:rsidR="007A67CB" w14:paraId="5E9F7D82" w14:textId="77777777">
        <w:trPr>
          <w:tblCellSpacing w:w="15" w:type="dxa"/>
        </w:trPr>
        <w:tc>
          <w:tcPr>
            <w:tcW w:w="686" w:type="dxa"/>
          </w:tcPr>
          <w:p w14:paraId="74507C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EBA5D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NotificationSender orderB = new RetrySenderDecorator(new LoggingSenderDecorator(metricsInner), 3);</w:t>
            </w:r>
          </w:p>
        </w:tc>
      </w:tr>
    </w:tbl>
    <w:p w14:paraId="799D40B2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(Task07CompositionOverInheritance)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F8B7199" w14:textId="77777777">
        <w:trPr>
          <w:tblCellSpacing w:w="15" w:type="dxa"/>
        </w:trPr>
        <w:tc>
          <w:tcPr>
            <w:tcW w:w="686" w:type="dxa"/>
          </w:tcPr>
          <w:p w14:paraId="516BB3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BDCC5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Метрики Порядка А (снаружи Retry): calls=1, failures=0</w:t>
            </w:r>
          </w:p>
        </w:tc>
      </w:tr>
      <w:tr w:rsidR="007A67CB" w14:paraId="471BFDE7" w14:textId="77777777">
        <w:trPr>
          <w:tblCellSpacing w:w="15" w:type="dxa"/>
        </w:trPr>
        <w:tc>
          <w:tcPr>
            <w:tcW w:w="686" w:type="dxa"/>
          </w:tcPr>
          <w:p w14:paraId="279ECC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21EEA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Метрики Порядка Б (внутри Retry):  calls=3, failures=2</w:t>
            </w:r>
          </w:p>
        </w:tc>
      </w:tr>
    </w:tbl>
    <w:p w14:paraId="3391D00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Порядке А декоратор метрик находится снаружи RetrySenderDecorator, поэтому он видит только один внешний вызов, который завершился успешно после внутренних повторов (calls=1, failures=0). В Порядке Б метрики и логгер находятся внутри RetrySenderDecorator, поэтому они фиксируют каждую физическую попытку отправки и оба промежуточных сбоя (calls=3, failures=2).</w:t>
      </w:r>
    </w:p>
    <w:p w14:paraId="7BE56C88" w14:textId="77777777" w:rsidR="007A67CB" w:rsidRDefault="00AB2161">
      <w:pPr>
        <w:pStyle w:val="2"/>
        <w:spacing w:before="240" w:after="40" w:line="360" w:lineRule="auto"/>
      </w:pPr>
      <w:bookmarkStart w:id="10" w:name="_Toc243250285"/>
      <w:r>
        <w:rPr>
          <w:rFonts w:ascii="Times New Roman" w:eastAsia="Times New Roman" w:hAnsi="Times New Roman" w:cs="Times New Roman"/>
          <w:color w:val="000000"/>
          <w:sz w:val="28"/>
        </w:rPr>
        <w:t>Задача 8. Нарушение LSP</w:t>
      </w:r>
      <w:bookmarkEnd w:id="10"/>
    </w:p>
    <w:p w14:paraId="2B81AA2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восьмой задаче рассмотрено нарушение принципа подстановки Барбары Лисков (LSP): класс ReadOnlyCourseRepository наследует CourseRepository и выбрасывает UnsupportedOperationException в методе save(Course). Для исправления «толстый» интерфейс разделён на ReadableCourseRepository (только чтение) и WritableCourseRepository (запись), а полный CourseRepository объединяет их.</w:t>
      </w:r>
    </w:p>
    <w:p w14:paraId="286845E6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8 Разделение интерфейсов репозитория (Task08LspViolation.java)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694DE16" w14:textId="77777777">
        <w:trPr>
          <w:tblCellSpacing w:w="15" w:type="dxa"/>
        </w:trPr>
        <w:tc>
          <w:tcPr>
            <w:tcW w:w="686" w:type="dxa"/>
          </w:tcPr>
          <w:p w14:paraId="434E4B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DC055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ReadableCourseRepository { Optional&lt;Course&gt; findByCode(String code); List&lt;Course&gt; findAll(); }</w:t>
            </w:r>
          </w:p>
        </w:tc>
      </w:tr>
      <w:tr w:rsidR="007A67CB" w14:paraId="45595D80" w14:textId="77777777">
        <w:trPr>
          <w:tblCellSpacing w:w="15" w:type="dxa"/>
        </w:trPr>
        <w:tc>
          <w:tcPr>
            <w:tcW w:w="686" w:type="dxa"/>
          </w:tcPr>
          <w:p w14:paraId="17E851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68A5E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WritableCourseRepository { void save(Course course); }</w:t>
            </w:r>
          </w:p>
        </w:tc>
      </w:tr>
      <w:tr w:rsidR="007A67CB" w14:paraId="7AEAAFB0" w14:textId="77777777">
        <w:trPr>
          <w:tblCellSpacing w:w="15" w:type="dxa"/>
        </w:trPr>
        <w:tc>
          <w:tcPr>
            <w:tcW w:w="686" w:type="dxa"/>
          </w:tcPr>
          <w:p w14:paraId="1064C6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50DBB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CourseRepository extends ReadableCourseRepository, WritableCourseRepository {}</w:t>
            </w:r>
          </w:p>
        </w:tc>
      </w:tr>
      <w:tr w:rsidR="007A67CB" w14:paraId="40410F8C" w14:textId="77777777">
        <w:trPr>
          <w:tblCellSpacing w:w="15" w:type="dxa"/>
        </w:trPr>
        <w:tc>
          <w:tcPr>
            <w:tcW w:w="686" w:type="dxa"/>
          </w:tcPr>
          <w:p w14:paraId="1862FB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85E2F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ReadOnlyCourseRepository implements ReadableCourseRepository { ... }</w:t>
            </w:r>
          </w:p>
        </w:tc>
      </w:tr>
    </w:tbl>
    <w:p w14:paraId="5818C28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(Task08LspViolation)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B96A92B" w14:textId="77777777">
        <w:trPr>
          <w:tblCellSpacing w:w="15" w:type="dxa"/>
        </w:trPr>
        <w:tc>
          <w:tcPr>
            <w:tcW w:w="686" w:type="dxa"/>
          </w:tcPr>
          <w:p w14:paraId="54E2F7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23B64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Сбой в runtime при подстановке подкласса: ReadOnly repository cannot save courses!</w:t>
            </w:r>
          </w:p>
        </w:tc>
      </w:tr>
      <w:tr w:rsidR="007A67CB" w14:paraId="46282009" w14:textId="77777777">
        <w:trPr>
          <w:tblCellSpacing w:w="15" w:type="dxa"/>
        </w:trPr>
        <w:tc>
          <w:tcPr>
            <w:tcW w:w="686" w:type="dxa"/>
          </w:tcPr>
          <w:p w14:paraId="1AFE3C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65C83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Чтение из ReadOnlyCourseRepository: [JAVA-101 'Базовый Java' (4 кред., обязат., мест: 30)]</w:t>
            </w:r>
          </w:p>
        </w:tc>
      </w:tr>
      <w:tr w:rsidR="007A67CB" w14:paraId="495E0FF1" w14:textId="77777777">
        <w:trPr>
          <w:tblCellSpacing w:w="15" w:type="dxa"/>
        </w:trPr>
        <w:tc>
          <w:tcPr>
            <w:tcW w:w="686" w:type="dxa"/>
          </w:tcPr>
          <w:p w14:paraId="0C61DB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125FC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Метода save() в ReadableCourseRepository нет — ошибка перенесена из runtime в compile-time.</w:t>
            </w:r>
          </w:p>
        </w:tc>
      </w:tr>
    </w:tbl>
    <w:p w14:paraId="3DE4C64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lastRenderedPageBreak/>
        <w:t>Когда ReadOnlyCourseRepository реализует только ReadableCourseRepository, он не обещает клиентам операцию save(). Попытка вызвать запись на источнике только для чтения теперь пресекается ещё компилятором, а не приводит к аварийному падению в продакшене.</w:t>
      </w:r>
    </w:p>
    <w:p w14:paraId="0C96EAE9" w14:textId="77777777" w:rsidR="007A67CB" w:rsidRDefault="00AB2161">
      <w:pPr>
        <w:pStyle w:val="2"/>
        <w:spacing w:before="240" w:after="40" w:line="360" w:lineRule="auto"/>
      </w:pPr>
      <w:bookmarkStart w:id="11" w:name="_Toc243250286"/>
      <w:r>
        <w:rPr>
          <w:rFonts w:ascii="Times New Roman" w:eastAsia="Times New Roman" w:hAnsi="Times New Roman" w:cs="Times New Roman"/>
          <w:color w:val="000000"/>
          <w:sz w:val="28"/>
        </w:rPr>
        <w:t>Задача 9. Политика допуска как стратегия</w:t>
      </w:r>
      <w:bookmarkEnd w:id="11"/>
    </w:p>
    <w:p w14:paraId="14BE95B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девятой задаче объявлен интерфейс стратегии EnrollmentPolicy и три базовые реализации: по возрасту (AgeEnrollmentPolicy), по пререквизитам (PrerequisitesEnrollmentPolicy) и по вместимости (CapacityEnrollmentPolicy). Клиентский сервис EnrollmentService принимает стратегию через конструктор. Дополнительно добавлена четвёртая политика MinCreditsEnrollmentPolicy без изменения кода EnrollmentService.</w:t>
      </w:r>
    </w:p>
    <w:p w14:paraId="6E8208E8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9 Внедрение стратегии в EnrollmentService (Task09EnrollmentPolicyStrategy.java)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9766A8B" w14:textId="77777777">
        <w:trPr>
          <w:tblCellSpacing w:w="15" w:type="dxa"/>
        </w:trPr>
        <w:tc>
          <w:tcPr>
            <w:tcW w:w="686" w:type="dxa"/>
          </w:tcPr>
          <w:p w14:paraId="132A5F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BAB66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EnrollmentService {</w:t>
            </w:r>
          </w:p>
        </w:tc>
      </w:tr>
      <w:tr w:rsidR="007A67CB" w14:paraId="178772BB" w14:textId="77777777">
        <w:trPr>
          <w:tblCellSpacing w:w="15" w:type="dxa"/>
        </w:trPr>
        <w:tc>
          <w:tcPr>
            <w:tcW w:w="686" w:type="dxa"/>
          </w:tcPr>
          <w:p w14:paraId="389661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C1D9F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EnrollmentPolicy policy;</w:t>
            </w:r>
          </w:p>
        </w:tc>
      </w:tr>
      <w:tr w:rsidR="007A67CB" w14:paraId="58406AE3" w14:textId="77777777">
        <w:trPr>
          <w:tblCellSpacing w:w="15" w:type="dxa"/>
        </w:trPr>
        <w:tc>
          <w:tcPr>
            <w:tcW w:w="686" w:type="dxa"/>
          </w:tcPr>
          <w:p w14:paraId="424936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DCBA3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EnrollmentService(EnrollmentPolicy policy) { this.policy = policy; }</w:t>
            </w:r>
          </w:p>
        </w:tc>
      </w:tr>
      <w:tr w:rsidR="007A67CB" w14:paraId="334CCCE3" w14:textId="77777777">
        <w:trPr>
          <w:tblCellSpacing w:w="15" w:type="dxa"/>
        </w:trPr>
        <w:tc>
          <w:tcPr>
            <w:tcW w:w="686" w:type="dxa"/>
          </w:tcPr>
          <w:p w14:paraId="3A5169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04432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boolean tryEnroll(Student s, Course c, int enrolled) { return policy.canEnroll(s, c, enrolled); }</w:t>
            </w:r>
          </w:p>
        </w:tc>
      </w:tr>
      <w:tr w:rsidR="007A67CB" w14:paraId="18C504E6" w14:textId="77777777">
        <w:trPr>
          <w:tblCellSpacing w:w="15" w:type="dxa"/>
        </w:trPr>
        <w:tc>
          <w:tcPr>
            <w:tcW w:w="686" w:type="dxa"/>
          </w:tcPr>
          <w:p w14:paraId="245CF5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1D491C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2EE2395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(Task09EnrollmentPolicyStrategy)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5731962" w14:textId="77777777">
        <w:trPr>
          <w:tblCellSpacing w:w="15" w:type="dxa"/>
        </w:trPr>
        <w:tc>
          <w:tcPr>
            <w:tcW w:w="686" w:type="dxa"/>
          </w:tcPr>
          <w:p w14:paraId="4081C2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D00DE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[Age &gt;= 18] Студент Иван Петров -&gt; ДОПУЩЕН / Студент Олег Сидоров -&gt; ОТКЛОНЕН</w:t>
            </w:r>
          </w:p>
        </w:tc>
      </w:tr>
      <w:tr w:rsidR="007A67CB" w14:paraId="3580C304" w14:textId="77777777">
        <w:trPr>
          <w:tblCellSpacing w:w="15" w:type="dxa"/>
        </w:trPr>
        <w:tc>
          <w:tcPr>
            <w:tcW w:w="686" w:type="dxa"/>
          </w:tcPr>
          <w:p w14:paraId="5959A2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EBDE1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[Prerequisites] Студент Иван Петров -&gt; ДОПУЩЕН / Студент Олег Сидоров -&gt; ОТКЛОНЕН</w:t>
            </w:r>
          </w:p>
        </w:tc>
      </w:tr>
      <w:tr w:rsidR="007A67CB" w14:paraId="50545803" w14:textId="77777777">
        <w:trPr>
          <w:tblCellSpacing w:w="15" w:type="dxa"/>
        </w:trPr>
        <w:tc>
          <w:tcPr>
            <w:tcW w:w="686" w:type="dxa"/>
          </w:tcPr>
          <w:p w14:paraId="27C650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E02E6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[Capacity] Студент Иван Петров -&gt; ДОПУЩЕН / Студент Олег Сидоров -&gt; ОТКЛОНЕН</w:t>
            </w:r>
          </w:p>
        </w:tc>
      </w:tr>
      <w:tr w:rsidR="007A67CB" w14:paraId="66B322D8" w14:textId="77777777">
        <w:trPr>
          <w:tblCellSpacing w:w="15" w:type="dxa"/>
        </w:trPr>
        <w:tc>
          <w:tcPr>
            <w:tcW w:w="686" w:type="dxa"/>
          </w:tcPr>
          <w:p w14:paraId="4EC157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A4150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[MinCredits &gt;= 10] Студент Иван Петров -&gt; ДОПУЩЕН / Студент Олег Сидоров -&gt; ОТКЛОНЕН</w:t>
            </w:r>
          </w:p>
        </w:tc>
      </w:tr>
    </w:tbl>
    <w:p w14:paraId="1BA18E8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Сервис зачисления знает только интерфейс EnrollmentPolicy и делегирует ему проверку. Поэтому подключение нового правила MinCreditsEnrollmentPolicy не требует редактирования EnrollmentService.</w:t>
      </w:r>
    </w:p>
    <w:p w14:paraId="1FE6C224" w14:textId="77777777" w:rsidR="007A67CB" w:rsidRDefault="00AB2161">
      <w:pPr>
        <w:pStyle w:val="2"/>
        <w:spacing w:before="240" w:after="40" w:line="360" w:lineRule="auto"/>
      </w:pPr>
      <w:bookmarkStart w:id="12" w:name="_Toc243250287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Задача 10. Конфликт default-методов</w:t>
      </w:r>
      <w:bookmarkEnd w:id="12"/>
    </w:p>
    <w:p w14:paraId="72B2AFC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десятой задаче созданы два независимых интерфейса Auditable и Reportable с одинаковым default-методом String describe(). Если класс реализует оба интерфейса и не переопределяет describe(), компилятор выдаёт ошибку 'inherits unrelated defaults'. В классе ResolvedDocument конфликт разрешён явным переопределением метода и вызовом обеих версий через синтаксис InterfaceName.super.describe().</w:t>
      </w:r>
    </w:p>
    <w:p w14:paraId="4C0E30D2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10 Разрешение конфликта default-методов (Task10DefaultMethodConflict.java)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CB17511" w14:textId="77777777">
        <w:trPr>
          <w:tblCellSpacing w:w="15" w:type="dxa"/>
        </w:trPr>
        <w:tc>
          <w:tcPr>
            <w:tcW w:w="686" w:type="dxa"/>
          </w:tcPr>
          <w:p w14:paraId="269BD7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3B974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ResolvedDocument implements Auditable, Reportable {</w:t>
            </w:r>
          </w:p>
        </w:tc>
      </w:tr>
      <w:tr w:rsidR="007A67CB" w14:paraId="0EEFD854" w14:textId="77777777">
        <w:trPr>
          <w:tblCellSpacing w:w="15" w:type="dxa"/>
        </w:trPr>
        <w:tc>
          <w:tcPr>
            <w:tcW w:w="686" w:type="dxa"/>
          </w:tcPr>
          <w:p w14:paraId="014C96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2284B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String describe() {</w:t>
            </w:r>
          </w:p>
        </w:tc>
      </w:tr>
      <w:tr w:rsidR="007A67CB" w14:paraId="101E7389" w14:textId="77777777">
        <w:trPr>
          <w:tblCellSpacing w:w="15" w:type="dxa"/>
        </w:trPr>
        <w:tc>
          <w:tcPr>
            <w:tcW w:w="686" w:type="dxa"/>
          </w:tcPr>
          <w:p w14:paraId="224AD5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BDB1E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title + " -&gt; " + Auditable.super.describe() + " + " + Reportable.super.describe();</w:t>
            </w:r>
          </w:p>
        </w:tc>
      </w:tr>
      <w:tr w:rsidR="007A67CB" w14:paraId="31227777" w14:textId="77777777">
        <w:trPr>
          <w:tblCellSpacing w:w="15" w:type="dxa"/>
        </w:trPr>
        <w:tc>
          <w:tcPr>
            <w:tcW w:w="686" w:type="dxa"/>
          </w:tcPr>
          <w:p w14:paraId="7B4309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5BF90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5836604" w14:textId="77777777">
        <w:trPr>
          <w:tblCellSpacing w:w="15" w:type="dxa"/>
        </w:trPr>
        <w:tc>
          <w:tcPr>
            <w:tcW w:w="686" w:type="dxa"/>
          </w:tcPr>
          <w:p w14:paraId="124DE1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0C375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7EE4D4E1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(Task10DefaultMethodConflict)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FB9B16E" w14:textId="77777777">
        <w:trPr>
          <w:tblCellSpacing w:w="15" w:type="dxa"/>
        </w:trPr>
        <w:tc>
          <w:tcPr>
            <w:tcW w:w="686" w:type="dxa"/>
          </w:tcPr>
          <w:p w14:paraId="79C2B6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DE545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javac: class BrokenDocument inherits unrelated defaults for describe() from Auditable and Reportable</w:t>
            </w:r>
          </w:p>
        </w:tc>
      </w:tr>
      <w:tr w:rsidR="007A67CB" w14:paraId="0A18A5AD" w14:textId="77777777">
        <w:trPr>
          <w:tblCellSpacing w:w="15" w:type="dxa"/>
        </w:trPr>
        <w:tc>
          <w:tcPr>
            <w:tcW w:w="686" w:type="dxa"/>
          </w:tcPr>
          <w:p w14:paraId="4CED95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19988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Ведомость ЛР4 -&gt; Auditable[запись для аудита] + Reportable[запись для отчёта]</w:t>
            </w:r>
          </w:p>
        </w:tc>
      </w:tr>
    </w:tbl>
    <w:p w14:paraId="31D8923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Множественное наследование поведения через default-методы может приводить к ромбовидной неоднозначности, когда два интерфейса предоставляют разные реализации одного метода и ни один интерфейс не является подтипом другого. Компилятор не имеет права угадывать выбор за разработчика и требует явного @Override.</w:t>
      </w:r>
    </w:p>
    <w:p w14:paraId="5C6F20B9" w14:textId="77777777" w:rsidR="007A67CB" w:rsidRDefault="00AB2161">
      <w:pPr>
        <w:pStyle w:val="2"/>
        <w:spacing w:before="240" w:after="40" w:line="360" w:lineRule="auto"/>
      </w:pPr>
      <w:bookmarkStart w:id="13" w:name="_Toc243250288"/>
      <w:r>
        <w:rPr>
          <w:rFonts w:ascii="Times New Roman" w:eastAsia="Times New Roman" w:hAnsi="Times New Roman" w:cs="Times New Roman"/>
          <w:color w:val="000000"/>
          <w:sz w:val="28"/>
        </w:rPr>
        <w:t>Задача 11. Равенство в иерархии</w:t>
      </w:r>
      <w:bookmarkEnd w:id="13"/>
    </w:p>
    <w:p w14:paraId="2E474EF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В одиннадцатой задаче воспроизведено нарушение симметричности equals между базовым классом Point (использующим instanceof) и его подклассом ColoredPoint: p.equals(cp) возвращает true, тогда как cp.equals(p) возвращает false. Затем реализованы два корректных решения: строгое сравнение классов через getClass() == o.getClass() и замена наследования на </w:t>
      </w:r>
      <w:r>
        <w:rPr>
          <w:rFonts w:eastAsia="Times New Roman" w:cs="Times New Roman"/>
          <w:color w:val="000000"/>
        </w:rPr>
        <w:lastRenderedPageBreak/>
        <w:t>композицию (ComposedColoredPoint со встроенным final value-классом ValuePoint).</w:t>
      </w:r>
    </w:p>
    <w:p w14:paraId="00AE54CC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11 Строгое равенство и композиция цвета (Task11EqualityInHierarchy.java)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DA325AE" w14:textId="77777777">
        <w:trPr>
          <w:tblCellSpacing w:w="15" w:type="dxa"/>
        </w:trPr>
        <w:tc>
          <w:tcPr>
            <w:tcW w:w="686" w:type="dxa"/>
          </w:tcPr>
          <w:p w14:paraId="448B89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8144B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// Strict class equality:</w:t>
            </w:r>
          </w:p>
        </w:tc>
      </w:tr>
      <w:tr w:rsidR="007A67CB" w14:paraId="703E2F52" w14:textId="77777777">
        <w:trPr>
          <w:tblCellSpacing w:w="15" w:type="dxa"/>
        </w:trPr>
        <w:tc>
          <w:tcPr>
            <w:tcW w:w="686" w:type="dxa"/>
          </w:tcPr>
          <w:p w14:paraId="6E989B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F92DD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(o == null || getClass() != o.getClass()) return false;</w:t>
            </w:r>
          </w:p>
        </w:tc>
      </w:tr>
      <w:tr w:rsidR="007A67CB" w14:paraId="0FF2E84A" w14:textId="77777777">
        <w:trPr>
          <w:tblCellSpacing w:w="15" w:type="dxa"/>
        </w:trPr>
        <w:tc>
          <w:tcPr>
            <w:tcW w:w="686" w:type="dxa"/>
          </w:tcPr>
          <w:p w14:paraId="1CAA45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B3D76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// Композиция вместо наследования:</w:t>
            </w:r>
          </w:p>
        </w:tc>
      </w:tr>
      <w:tr w:rsidR="007A67CB" w14:paraId="0001E0B7" w14:textId="77777777">
        <w:trPr>
          <w:tblCellSpacing w:w="15" w:type="dxa"/>
        </w:trPr>
        <w:tc>
          <w:tcPr>
            <w:tcW w:w="686" w:type="dxa"/>
          </w:tcPr>
          <w:p w14:paraId="74C627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70DA41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final class ComposedColoredPoint { private final ValuePoint point; private final String color; }</w:t>
            </w:r>
          </w:p>
        </w:tc>
      </w:tr>
    </w:tbl>
    <w:p w14:paraId="76E96CA8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(Task11EqualityInHierarchy)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B35D6A2" w14:textId="77777777">
        <w:trPr>
          <w:tblCellSpacing w:w="15" w:type="dxa"/>
        </w:trPr>
        <w:tc>
          <w:tcPr>
            <w:tcW w:w="686" w:type="dxa"/>
          </w:tcPr>
          <w:p w14:paraId="782F65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D4E2D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Нарушение симметричности: p.equals(cp) = true, cp.equals(p) = false</w:t>
            </w:r>
          </w:p>
        </w:tc>
      </w:tr>
      <w:tr w:rsidR="007A67CB" w14:paraId="5211A3EB" w14:textId="77777777">
        <w:trPr>
          <w:tblCellSpacing w:w="15" w:type="dxa"/>
        </w:trPr>
        <w:tc>
          <w:tcPr>
            <w:tcW w:w="686" w:type="dxa"/>
          </w:tcPr>
          <w:p w14:paraId="63168F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39910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Исправление 1 (getClass): sp.equals(scp) = false, scp.equals(sp) = false</w:t>
            </w:r>
          </w:p>
        </w:tc>
      </w:tr>
      <w:tr w:rsidR="007A67CB" w14:paraId="00108849" w14:textId="77777777">
        <w:trPr>
          <w:tblCellSpacing w:w="15" w:type="dxa"/>
        </w:trPr>
        <w:tc>
          <w:tcPr>
            <w:tcW w:w="686" w:type="dxa"/>
          </w:tcPr>
          <w:p w14:paraId="09CA569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268F8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Исправление 2 (композиция): ccp1.equals(ccp2) = true, ccp1.asPoint().equals(vp) = true</w:t>
            </w:r>
          </w:p>
        </w:tc>
      </w:tr>
    </w:tbl>
    <w:p w14:paraId="6B77D3F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Согласно контракту Object.equals, нельзя расширить инстанциируемый класс с добавлением нового значимого поля и одновременно сохранить симметричность, транзитивность и принцип подстановки Лисков. Поэтому значимые классы (value classes / record) проектируют неизменяемыми и final, а дополнительные атрибуты присоединяют через композицию.</w:t>
      </w:r>
    </w:p>
    <w:p w14:paraId="6F0BF077" w14:textId="77777777" w:rsidR="007A67CB" w:rsidRDefault="00AB2161">
      <w:pPr>
        <w:pStyle w:val="2"/>
        <w:spacing w:before="240" w:after="40" w:line="360" w:lineRule="auto"/>
      </w:pPr>
      <w:bookmarkStart w:id="14" w:name="_Toc243250289"/>
      <w:r>
        <w:rPr>
          <w:rFonts w:ascii="Times New Roman" w:eastAsia="Times New Roman" w:hAnsi="Times New Roman" w:cs="Times New Roman"/>
          <w:color w:val="000000"/>
          <w:sz w:val="28"/>
        </w:rPr>
        <w:t>Задача 12. Sealed-иерархия результата</w:t>
      </w:r>
      <w:bookmarkEnd w:id="14"/>
    </w:p>
    <w:p w14:paraId="3814EC8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двенадцатой задаче объявлен закрытый интерфейс sealed interface EnrollmentResult с разрешёнными record-подтипами Accepted, Rejected и WaitListed, а затем в список permits добавлен четвёртый вариант RequiresApproval. Все исходы обрабатываются через pattern matching switch без ветки default.</w:t>
      </w:r>
    </w:p>
    <w:p w14:paraId="15C3F003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12 Sealed-интерфейс и exhaustive switch (Task12SealedHierarchyResult.java)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1975E33" w14:textId="77777777">
        <w:trPr>
          <w:tblCellSpacing w:w="15" w:type="dxa"/>
        </w:trPr>
        <w:tc>
          <w:tcPr>
            <w:tcW w:w="686" w:type="dxa"/>
          </w:tcPr>
          <w:p w14:paraId="3B4393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A72CF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sealed interface EnrollmentResult permits Accepted, Rejected, WaitListed, RequiresApproval {}</w:t>
            </w:r>
          </w:p>
        </w:tc>
      </w:tr>
      <w:tr w:rsidR="007A67CB" w14:paraId="120EB2B1" w14:textId="77777777">
        <w:trPr>
          <w:tblCellSpacing w:w="15" w:type="dxa"/>
        </w:trPr>
        <w:tc>
          <w:tcPr>
            <w:tcW w:w="686" w:type="dxa"/>
          </w:tcPr>
          <w:p w14:paraId="1548FB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BE883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return switch (result) {</w:t>
            </w:r>
          </w:p>
        </w:tc>
      </w:tr>
      <w:tr w:rsidR="007A67CB" w14:paraId="0B24960E" w14:textId="77777777">
        <w:trPr>
          <w:tblCellSpacing w:w="15" w:type="dxa"/>
        </w:trPr>
        <w:tc>
          <w:tcPr>
            <w:tcW w:w="686" w:type="dxa"/>
          </w:tcPr>
          <w:p w14:paraId="58E9F3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2329F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case Accepted a -&gt; "ЗАЧИСЛЕН: " + a.studentId();</w:t>
            </w:r>
          </w:p>
        </w:tc>
      </w:tr>
      <w:tr w:rsidR="007A67CB" w14:paraId="75B51D7E" w14:textId="77777777">
        <w:trPr>
          <w:tblCellSpacing w:w="15" w:type="dxa"/>
        </w:trPr>
        <w:tc>
          <w:tcPr>
            <w:tcW w:w="686" w:type="dxa"/>
          </w:tcPr>
          <w:p w14:paraId="159D41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CDDD8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case Rejected r -&gt; "ОТКАЗ: " + r.reason();</w:t>
            </w:r>
          </w:p>
        </w:tc>
      </w:tr>
      <w:tr w:rsidR="007A67CB" w14:paraId="0F1353EC" w14:textId="77777777">
        <w:trPr>
          <w:tblCellSpacing w:w="15" w:type="dxa"/>
        </w:trPr>
        <w:tc>
          <w:tcPr>
            <w:tcW w:w="686" w:type="dxa"/>
          </w:tcPr>
          <w:p w14:paraId="403957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72D5CC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case WaitListed w -&gt; "ЛИСТ ОЖИДАНИЯ: #" + w.position();</w:t>
            </w:r>
          </w:p>
        </w:tc>
      </w:tr>
      <w:tr w:rsidR="007A67CB" w14:paraId="287DADFD" w14:textId="77777777">
        <w:trPr>
          <w:tblCellSpacing w:w="15" w:type="dxa"/>
        </w:trPr>
        <w:tc>
          <w:tcPr>
            <w:tcW w:w="686" w:type="dxa"/>
          </w:tcPr>
          <w:p w14:paraId="73873D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6</w:t>
            </w:r>
          </w:p>
        </w:tc>
        <w:tc>
          <w:tcPr>
            <w:tcW w:w="8363" w:type="dxa"/>
          </w:tcPr>
          <w:p w14:paraId="2647B8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case RequiresApproval req -&gt; "НУЖНО ОДОБРЕНИЕ: " + req.advisorName();</w:t>
            </w:r>
          </w:p>
        </w:tc>
      </w:tr>
      <w:tr w:rsidR="007A67CB" w14:paraId="4B490D1D" w14:textId="77777777">
        <w:trPr>
          <w:tblCellSpacing w:w="15" w:type="dxa"/>
        </w:trPr>
        <w:tc>
          <w:tcPr>
            <w:tcW w:w="686" w:type="dxa"/>
          </w:tcPr>
          <w:p w14:paraId="788892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2A5CF5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};</w:t>
            </w:r>
          </w:p>
        </w:tc>
      </w:tr>
    </w:tbl>
    <w:p w14:paraId="77057F46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(Task12SealedHierarchyResult)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709D2A7" w14:textId="77777777">
        <w:trPr>
          <w:tblCellSpacing w:w="15" w:type="dxa"/>
        </w:trPr>
        <w:tc>
          <w:tcPr>
            <w:tcW w:w="686" w:type="dxa"/>
          </w:tcPr>
          <w:p w14:paraId="0253B8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60DB45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ЗАЧИСЛЕН        : студент STU-01 на курс JAVA-4</w:t>
            </w:r>
          </w:p>
        </w:tc>
      </w:tr>
      <w:tr w:rsidR="007A67CB" w14:paraId="346B8926" w14:textId="77777777">
        <w:trPr>
          <w:tblCellSpacing w:w="15" w:type="dxa"/>
        </w:trPr>
        <w:tc>
          <w:tcPr>
            <w:tcW w:w="686" w:type="dxa"/>
          </w:tcPr>
          <w:p w14:paraId="4C88FE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E9D52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ОТКАЗ           : студент STU-02 (причина: Не сдан пререквизит JAVA-3)</w:t>
            </w:r>
          </w:p>
        </w:tc>
      </w:tr>
      <w:tr w:rsidR="007A67CB" w14:paraId="4EE187D6" w14:textId="77777777">
        <w:trPr>
          <w:tblCellSpacing w:w="15" w:type="dxa"/>
        </w:trPr>
        <w:tc>
          <w:tcPr>
            <w:tcW w:w="686" w:type="dxa"/>
          </w:tcPr>
          <w:p w14:paraId="1C7958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6484D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ЛИСТ ОЖИДАНИЯ   : студент STU-03 (позиция #1)</w:t>
            </w:r>
          </w:p>
        </w:tc>
      </w:tr>
      <w:tr w:rsidR="007A67CB" w14:paraId="6EA8E7BB" w14:textId="77777777">
        <w:trPr>
          <w:tblCellSpacing w:w="15" w:type="dxa"/>
        </w:trPr>
        <w:tc>
          <w:tcPr>
            <w:tcW w:w="686" w:type="dxa"/>
          </w:tcPr>
          <w:p w14:paraId="3D24EC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C8D95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НУЖНО ОДОБРЕНИЕ : студент STU-04 (куратор: проф. Соколов)</w:t>
            </w:r>
          </w:p>
        </w:tc>
      </w:tr>
    </w:tbl>
    <w:p w14:paraId="2EE339D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При добавлении RequiresApproval в секцию permits компилятор сразу потребовал обновить switch-выражение в методе formatResult, выдав ошибку 'the switch expression does not cover all possible input values'. Отсутствие ветки default превращает забытый вариант результата из скрытого бага времени выполнения в ошибку компиляции.</w:t>
      </w:r>
    </w:p>
    <w:p w14:paraId="5E2FD463" w14:textId="77777777" w:rsidR="007A67CB" w:rsidRDefault="00AB2161">
      <w:pPr>
        <w:pStyle w:val="2"/>
        <w:spacing w:before="240" w:after="40" w:line="360" w:lineRule="auto"/>
      </w:pPr>
      <w:bookmarkStart w:id="15" w:name="_Toc243250290"/>
      <w:r>
        <w:rPr>
          <w:rFonts w:ascii="Times New Roman" w:eastAsia="Times New Roman" w:hAnsi="Times New Roman" w:cs="Times New Roman"/>
          <w:color w:val="000000"/>
          <w:sz w:val="28"/>
        </w:rPr>
        <w:t>Задача 13. Удаление type code</w:t>
      </w:r>
      <w:bookmarkEnd w:id="15"/>
    </w:p>
    <w:p w14:paraId="6BF3B28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тринадцатой задаче класс со строковым полем notificationType и оператором switch переведён на полиморфный интерфейс NotificationChannel с реализациями EmailChannel, SmsChannel и WebhookChannel. При этом показано, что параметры конфигурации (хост, порт, лимит длины SMS, URL) передаются в конструктор объекта, а не порождают отдельные классы.</w:t>
      </w:r>
    </w:p>
    <w:p w14:paraId="7F14D9B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13 Полиморфные каналы с параметрами конфигурации (Task13RemoveTypeCode.java)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169FDD6" w14:textId="77777777">
        <w:trPr>
          <w:tblCellSpacing w:w="15" w:type="dxa"/>
        </w:trPr>
        <w:tc>
          <w:tcPr>
            <w:tcW w:w="686" w:type="dxa"/>
          </w:tcPr>
          <w:p w14:paraId="6CD0FB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8495C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NotificationChannel { void deliver(Notification notification); }</w:t>
            </w:r>
          </w:p>
        </w:tc>
      </w:tr>
      <w:tr w:rsidR="007A67CB" w14:paraId="159C1DAC" w14:textId="77777777">
        <w:trPr>
          <w:tblCellSpacing w:w="15" w:type="dxa"/>
        </w:trPr>
        <w:tc>
          <w:tcPr>
            <w:tcW w:w="686" w:type="dxa"/>
          </w:tcPr>
          <w:p w14:paraId="60CED8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A6527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 EmailChannel("smtp.sibguti.ru", 587);</w:t>
            </w:r>
          </w:p>
        </w:tc>
      </w:tr>
      <w:tr w:rsidR="007A67CB" w14:paraId="42574F68" w14:textId="77777777">
        <w:trPr>
          <w:tblCellSpacing w:w="15" w:type="dxa"/>
        </w:trPr>
        <w:tc>
          <w:tcPr>
            <w:tcW w:w="686" w:type="dxa"/>
          </w:tcPr>
          <w:p w14:paraId="212B17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D4244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 EmailChannel("backup-mail.sibguti.ru", 465);</w:t>
            </w:r>
          </w:p>
        </w:tc>
      </w:tr>
      <w:tr w:rsidR="007A67CB" w14:paraId="5167888D" w14:textId="77777777">
        <w:trPr>
          <w:tblCellSpacing w:w="15" w:type="dxa"/>
        </w:trPr>
        <w:tc>
          <w:tcPr>
            <w:tcW w:w="686" w:type="dxa"/>
          </w:tcPr>
          <w:p w14:paraId="2A8E33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C4E42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 SmsChannel(25); new SmsChannel(160);</w:t>
            </w:r>
          </w:p>
        </w:tc>
      </w:tr>
    </w:tbl>
    <w:p w14:paraId="7A3BB33C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(Task13RemoveTypeCode)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7EB525A" w14:textId="77777777">
        <w:trPr>
          <w:tblCellSpacing w:w="15" w:type="dxa"/>
        </w:trPr>
        <w:tc>
          <w:tcPr>
            <w:tcW w:w="686" w:type="dxa"/>
          </w:tcPr>
          <w:p w14:paraId="36CF66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D913D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[EmailChannel smtp.sibguti.ru:587] -&gt; student@sibguti.ru: Экзамен перенесен на 10:00 в ауд. 305</w:t>
            </w:r>
          </w:p>
        </w:tc>
      </w:tr>
      <w:tr w:rsidR="007A67CB" w14:paraId="0BB88888" w14:textId="77777777">
        <w:trPr>
          <w:tblCellSpacing w:w="15" w:type="dxa"/>
        </w:trPr>
        <w:tc>
          <w:tcPr>
            <w:tcW w:w="686" w:type="dxa"/>
          </w:tcPr>
          <w:p w14:paraId="0BEE5D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286780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[EmailChannel backup-mail.sibguti.ru:465] -&gt; student@sibguti.ru: Экзамен перенесен на 10:00 в ауд. 305</w:t>
            </w:r>
          </w:p>
        </w:tc>
      </w:tr>
      <w:tr w:rsidR="007A67CB" w14:paraId="711E13BD" w14:textId="77777777">
        <w:trPr>
          <w:tblCellSpacing w:w="15" w:type="dxa"/>
        </w:trPr>
        <w:tc>
          <w:tcPr>
            <w:tcW w:w="686" w:type="dxa"/>
          </w:tcPr>
          <w:p w14:paraId="415A7B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7505D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[SmsChannel max=25] -&gt; student@sibguti.ru: Экзамен перенесен на 1...</w:t>
            </w:r>
          </w:p>
        </w:tc>
      </w:tr>
      <w:tr w:rsidR="007A67CB" w14:paraId="68450451" w14:textId="77777777">
        <w:trPr>
          <w:tblCellSpacing w:w="15" w:type="dxa"/>
        </w:trPr>
        <w:tc>
          <w:tcPr>
            <w:tcW w:w="686" w:type="dxa"/>
          </w:tcPr>
          <w:p w14:paraId="29E829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A8841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[WebhookChannel POST https://api.sibguti.ru/notify] payload="Расписание"</w:t>
            </w:r>
          </w:p>
        </w:tc>
      </w:tr>
    </w:tbl>
    <w:p w14:paraId="79C32A6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lastRenderedPageBreak/>
        <w:t>Граница оправданного полиморфизма проходит между алгоритмом и данными: новый класс создаётся только тогда, когда меняется способ доставки или логика обработки, а строковые и числовые настройки остаются полями экземпляра.</w:t>
      </w:r>
    </w:p>
    <w:p w14:paraId="4F3F685F" w14:textId="77777777" w:rsidR="007A67CB" w:rsidRDefault="00AB2161">
      <w:pPr>
        <w:pStyle w:val="2"/>
        <w:spacing w:before="240" w:after="40" w:line="360" w:lineRule="auto"/>
      </w:pPr>
      <w:bookmarkStart w:id="16" w:name="_Toc243250291"/>
      <w:r>
        <w:rPr>
          <w:rFonts w:ascii="Times New Roman" w:eastAsia="Times New Roman" w:hAnsi="Times New Roman" w:cs="Times New Roman"/>
          <w:color w:val="000000"/>
          <w:sz w:val="28"/>
        </w:rPr>
        <w:t>Задача 14. Наследование взрывает комбинации</w:t>
      </w:r>
      <w:bookmarkEnd w:id="16"/>
    </w:p>
    <w:p w14:paraId="4E93D72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четырнадцатой задаче две независимые оси курса — формат проведения (CourseFormat: Online, Classroom, Hybrid) и политика оплаты (PaymentPolicy: Free, Fixed, Subscription) — выделены в отдельные интерфейсы и объединены через композицию в классе CourseOffering. Затем без правки существующего кода добавлены новый формат OnDemandFormat и новая политика оплаты InstallmentPayment.</w:t>
      </w:r>
    </w:p>
    <w:p w14:paraId="18B200C9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14 Композиция двух независимых осей в CourseOffering (Task14InheritanceExplosion.java)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B878B2A" w14:textId="77777777">
        <w:trPr>
          <w:tblCellSpacing w:w="15" w:type="dxa"/>
        </w:trPr>
        <w:tc>
          <w:tcPr>
            <w:tcW w:w="686" w:type="dxa"/>
          </w:tcPr>
          <w:p w14:paraId="2D195E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148A8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CourseOffering {</w:t>
            </w:r>
          </w:p>
        </w:tc>
      </w:tr>
      <w:tr w:rsidR="007A67CB" w14:paraId="73CD2A8D" w14:textId="77777777">
        <w:trPr>
          <w:tblCellSpacing w:w="15" w:type="dxa"/>
        </w:trPr>
        <w:tc>
          <w:tcPr>
            <w:tcW w:w="686" w:type="dxa"/>
          </w:tcPr>
          <w:p w14:paraId="3AC382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966B2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CourseFormat format;</w:t>
            </w:r>
          </w:p>
        </w:tc>
      </w:tr>
      <w:tr w:rsidR="007A67CB" w14:paraId="64421B93" w14:textId="77777777">
        <w:trPr>
          <w:tblCellSpacing w:w="15" w:type="dxa"/>
        </w:trPr>
        <w:tc>
          <w:tcPr>
            <w:tcW w:w="686" w:type="dxa"/>
          </w:tcPr>
          <w:p w14:paraId="20E65F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0F724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PaymentPolicy payment;</w:t>
            </w:r>
          </w:p>
        </w:tc>
      </w:tr>
      <w:tr w:rsidR="007A67CB" w14:paraId="383458C7" w14:textId="77777777">
        <w:trPr>
          <w:tblCellSpacing w:w="15" w:type="dxa"/>
        </w:trPr>
        <w:tc>
          <w:tcPr>
            <w:tcW w:w="686" w:type="dxa"/>
          </w:tcPr>
          <w:p w14:paraId="5728B4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FB044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CourseOffering(String code, String title, CourseFormat format, PaymentPolicy payment) { ... }</w:t>
            </w:r>
          </w:p>
        </w:tc>
      </w:tr>
      <w:tr w:rsidR="007A67CB" w14:paraId="005CDA9B" w14:textId="77777777">
        <w:trPr>
          <w:tblCellSpacing w:w="15" w:type="dxa"/>
        </w:trPr>
        <w:tc>
          <w:tcPr>
            <w:tcW w:w="686" w:type="dxa"/>
          </w:tcPr>
          <w:p w14:paraId="4B3E89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39294C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39F285E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(Task14InheritanceExplosion)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45A9705" w14:textId="77777777">
        <w:trPr>
          <w:tblCellSpacing w:w="15" w:type="dxa"/>
        </w:trPr>
        <w:tc>
          <w:tcPr>
            <w:tcW w:w="686" w:type="dxa"/>
          </w:tcPr>
          <w:p w14:paraId="4484FB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CA295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CRS-1 | Курс #1 | Online(MTS Link)    | Free                              | к оплате: 0 руб.</w:t>
            </w:r>
          </w:p>
        </w:tc>
      </w:tr>
      <w:tr w:rsidR="007A67CB" w14:paraId="4163A141" w14:textId="77777777">
        <w:trPr>
          <w:tblCellSpacing w:w="15" w:type="dxa"/>
        </w:trPr>
        <w:tc>
          <w:tcPr>
            <w:tcW w:w="686" w:type="dxa"/>
          </w:tcPr>
          <w:p w14:paraId="053B27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975A5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CRS-5 | Курс #5 | Classroom(ауд. 412) | Fixed(30000 руб.)                 | к оплате: 30000 руб.</w:t>
            </w:r>
          </w:p>
        </w:tc>
      </w:tr>
      <w:tr w:rsidR="007A67CB" w14:paraId="400EDE34" w14:textId="77777777">
        <w:trPr>
          <w:tblCellSpacing w:w="15" w:type="dxa"/>
        </w:trPr>
        <w:tc>
          <w:tcPr>
            <w:tcW w:w="686" w:type="dxa"/>
          </w:tcPr>
          <w:p w14:paraId="262E15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10175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CRS-9 | Курс #9 | Hybrid              | Subscription(4500 руб./мес)       | к оплате: 3600 руб.</w:t>
            </w:r>
          </w:p>
        </w:tc>
      </w:tr>
      <w:tr w:rsidR="007A67CB" w14:paraId="6E4642E5" w14:textId="77777777">
        <w:trPr>
          <w:tblCellSpacing w:w="15" w:type="dxa"/>
        </w:trPr>
        <w:tc>
          <w:tcPr>
            <w:tcW w:w="686" w:type="dxa"/>
          </w:tcPr>
          <w:p w14:paraId="156F45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8BB23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NEW-3 | DevOps  | OnDemand            | Installment(36000 руб. на 6 мес.) | к оплате: 6000 руб.</w:t>
            </w:r>
          </w:p>
        </w:tc>
      </w:tr>
    </w:tbl>
    <w:p w14:paraId="62606CB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При использовании наследования для M форматов и N политик оплаты потребовалось бы M × N подклассов (для 4 × 4 = 16 классов). Разделение осей через композицию сокращает число классов до M + N (4 + 4 = 8 реализаций) и позволяет комбинировать любые варианты во время выполнения.</w:t>
      </w:r>
    </w:p>
    <w:p w14:paraId="2837706A" w14:textId="77777777" w:rsidR="007A67CB" w:rsidRDefault="00AB2161">
      <w:pPr>
        <w:pStyle w:val="2"/>
        <w:spacing w:before="240" w:after="40" w:line="360" w:lineRule="auto"/>
      </w:pPr>
      <w:bookmarkStart w:id="17" w:name="_Toc243250292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Задача 15. Расширяемый движок правил</w:t>
      </w:r>
      <w:bookmarkEnd w:id="17"/>
    </w:p>
    <w:p w14:paraId="71E0545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пятнадцатой задаче спроектирован движок правил зачисления CourseHub. Контракт правила EnrollmentRule оставлен открытым интерфейсом со статическими комбинаторами allOf и anyOf (реализовано 8 классов правил: 6 листовых и 2 композитных). При этом результат проверки каждого правила (RuleVerdict: Pass, Fail, Defer) и итоговое решение сервиса (EnrollmentDecision: AcceptedDecision, RejectedDecision, WaitListedDecision) оформлены как закрытые sealed-иерархии.</w:t>
      </w:r>
    </w:p>
    <w:p w14:paraId="46118D63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15 Движок правил CourseHub и композиция allOf/anyOf (Task15ExtensibleRuleEngine.java)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CEABFF9" w14:textId="77777777">
        <w:trPr>
          <w:tblCellSpacing w:w="15" w:type="dxa"/>
        </w:trPr>
        <w:tc>
          <w:tcPr>
            <w:tcW w:w="686" w:type="dxa"/>
          </w:tcPr>
          <w:p w14:paraId="5B9541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7FAD5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EnrollmentRule pipeline = EnrollmentRule.allOf("MainPipeline",</w:t>
            </w:r>
          </w:p>
        </w:tc>
      </w:tr>
      <w:tr w:rsidR="007A67CB" w14:paraId="006CBE04" w14:textId="77777777">
        <w:trPr>
          <w:tblCellSpacing w:w="15" w:type="dxa"/>
        </w:trPr>
        <w:tc>
          <w:tcPr>
            <w:tcW w:w="686" w:type="dxa"/>
          </w:tcPr>
          <w:p w14:paraId="18814A0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30275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new MinAgeRule(18),</w:t>
            </w:r>
          </w:p>
        </w:tc>
      </w:tr>
      <w:tr w:rsidR="007A67CB" w14:paraId="53831C06" w14:textId="77777777">
        <w:trPr>
          <w:tblCellSpacing w:w="15" w:type="dxa"/>
        </w:trPr>
        <w:tc>
          <w:tcPr>
            <w:tcW w:w="686" w:type="dxa"/>
          </w:tcPr>
          <w:p w14:paraId="66C262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A55AA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EnrollmentRule.anyOf("PrereqOrCredits", new PrerequisitesRule(), new CreditsQuotaRule(25)),</w:t>
            </w:r>
          </w:p>
        </w:tc>
      </w:tr>
      <w:tr w:rsidR="007A67CB" w14:paraId="6D38DA87" w14:textId="77777777">
        <w:trPr>
          <w:tblCellSpacing w:w="15" w:type="dxa"/>
        </w:trPr>
        <w:tc>
          <w:tcPr>
            <w:tcW w:w="686" w:type="dxa"/>
          </w:tcPr>
          <w:p w14:paraId="67D701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E5F68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new StudyPlanRule(), new DuplicateEnrollmentRule(), new CapacityRule());</w:t>
            </w:r>
          </w:p>
        </w:tc>
      </w:tr>
    </w:tbl>
    <w:p w14:paraId="14D37AA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(Task15ExtensibleRuleEngine)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F84751D" w14:textId="77777777">
        <w:trPr>
          <w:tblCellSpacing w:w="15" w:type="dxa"/>
        </w:trPr>
        <w:tc>
          <w:tcPr>
            <w:tcW w:w="686" w:type="dxa"/>
          </w:tcPr>
          <w:p w14:paraId="4EB5D0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00BCB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Сценарий 1 (Алиса): [OK]   ACCEPTED: STU-1 -&gt; NET-301</w:t>
            </w:r>
          </w:p>
        </w:tc>
      </w:tr>
      <w:tr w:rsidR="007A67CB" w14:paraId="6752A09D" w14:textId="77777777">
        <w:trPr>
          <w:tblCellSpacing w:w="15" w:type="dxa"/>
        </w:trPr>
        <w:tc>
          <w:tcPr>
            <w:tcW w:w="686" w:type="dxa"/>
          </w:tcPr>
          <w:p w14:paraId="392459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2919D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Сценарий 2 (Боб, 16 лет): [FAIL] REJECTED: STU-2 [MainPipeline -&gt; MinAge(18): возраст 16 &lt; 18]</w:t>
            </w:r>
          </w:p>
        </w:tc>
      </w:tr>
      <w:tr w:rsidR="007A67CB" w14:paraId="0120D47D" w14:textId="77777777">
        <w:trPr>
          <w:tblCellSpacing w:w="15" w:type="dxa"/>
        </w:trPr>
        <w:tc>
          <w:tcPr>
            <w:tcW w:w="686" w:type="dxa"/>
          </w:tcPr>
          <w:p w14:paraId="67E8A4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302E5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Сценарий 3 (Чарли, мест нет): [WAIT] WAITLISTED: STU-3 (#1, Capacity: все места заняты (1/1))</w:t>
            </w:r>
          </w:p>
        </w:tc>
      </w:tr>
      <w:tr w:rsidR="007A67CB" w14:paraId="7570BD1F" w14:textId="77777777">
        <w:trPr>
          <w:tblCellSpacing w:w="15" w:type="dxa"/>
        </w:trPr>
        <w:tc>
          <w:tcPr>
            <w:tcW w:w="686" w:type="dxa"/>
          </w:tcPr>
          <w:p w14:paraId="638480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D51C7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Сценарий 4 (Дэйв, нет пререквизита и кредитов): [FAIL] REJECTED: STU-4 [PrereqOrCredits]</w:t>
            </w:r>
          </w:p>
        </w:tc>
      </w:tr>
      <w:tr w:rsidR="007A67CB" w14:paraId="463B1D72" w14:textId="77777777">
        <w:trPr>
          <w:tblCellSpacing w:w="15" w:type="dxa"/>
        </w:trPr>
        <w:tc>
          <w:tcPr>
            <w:tcW w:w="686" w:type="dxa"/>
          </w:tcPr>
          <w:p w14:paraId="011434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7F24EA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Сценарий 5 (Алиса повторно): [FAIL] REJECTED: STU-1 [NoDuplicate: повторная подача заявки]</w:t>
            </w:r>
          </w:p>
        </w:tc>
      </w:tr>
    </w:tbl>
    <w:p w14:paraId="278DAF5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Сервис CourseHubEnrollmentService вообще не проверяет конкретные классы правил (нет instanceof по типам правил): вызов rule.evaluate(ctx) выполняется через dynamic dispatch, а полученный RuleVerdict разбирается через исчерпывающий pattern-matching switch по закрытой sealed-границе.</w:t>
      </w:r>
    </w:p>
    <w:p w14:paraId="018C0289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8" w:name="_Toc243250293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Ошибки и их исправление</w:t>
      </w:r>
      <w:bookmarkEnd w:id="18"/>
    </w:p>
    <w:p w14:paraId="7349ED2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Разделение общих классов и чистых задач (структура проекта). Чтобы не дублировать модели Course, Student и Notification в каждом файле, общие контракты и сущности вынесли в пакет common/, а все 15 задач разместили в отдельной папке tasks/.</w:t>
      </w:r>
    </w:p>
    <w:p w14:paraId="761BD18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Случайная перегрузка вместо переопределения (задача 6). Метод validate(Course) в подклассе без @Override не переопределял базовый validate(Object), из-за чего через базовую ссылку вызывался родительский метод. Проблема устранена добавлением @Override и приведением сигнатуры к validate(Object).</w:t>
      </w:r>
    </w:p>
    <w:p w14:paraId="2441FDB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Конфликт default-методов из двух интерфейсов (задача 10). При реализации Auditable и Reportable возникала ошибка компиляции 'inherits unrelated defaults for describe()'. Конфликт разрешён явным переопределением describe() с обращением через Auditable.super.describe() и Reportable.super.describe().</w:t>
      </w:r>
    </w:p>
    <w:p w14:paraId="12AE141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Нарушение симметричности equals в иерархии Point/ColoredPoint (задача 11). Использование instanceof в базовом и дочернем классах давало p.equals(cp) == true, но cp.equals(p) == false. Исправлено двумя способами: строгой проверкой getClass() и переходом к композиции в final value-классе.</w:t>
      </w:r>
    </w:p>
    <w:p w14:paraId="3B45975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Неисчерпывающий switch при расширении sealed-иерархии (задача 12). После добавления RequiresApproval в секцию permits интерфейса EnrollmentResult компилятор указал на неполный switch без default. Добавление ветки case RequiresApproval восстановило полноту обработки.</w:t>
      </w:r>
    </w:p>
    <w:p w14:paraId="77CAB38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Кодировка русского текста при компиляции и выводе в консоль Windows. Для корректного отображения кириллицы сборка выполняется с флагом -encoding UTF-8, а запуск JVM — с параметром -Dstdout.encoding=UTF-8 и кодовой страницей chcp 65001.</w:t>
      </w:r>
    </w:p>
    <w:p w14:paraId="3656F9BF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9" w:name="_Toc243250294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Заключение</w:t>
      </w:r>
      <w:bookmarkEnd w:id="19"/>
    </w:p>
    <w:p w14:paraId="41B7DFD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ходе выполнения лабораторной работы №4 были изучены и применены на практике механизмы полиморфизма, абстракции, наследования, композиции и проектирования контрактов в языке Java (OpenJDK 21).</w:t>
      </w:r>
    </w:p>
    <w:p w14:paraId="4613119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задачах 1–5 разобраны интерфейсы и абстрактные классы: показано различие между статическим типом ссылки (compile-time) и фактическим классом объекта (runtime), отделено разрешение перегрузки (overload resolution) от динамической диспетчеризации (override dispatch), реализован полиморфный обход массива без проверок типов и шаблонный final-метод в абстрактном базовом классе.</w:t>
      </w:r>
    </w:p>
    <w:p w14:paraId="6495FF6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задачах 6–10 исследованы правила переопределения методов и контракты подтипов: с помощью @Override предотвращена случайная перегрузка, иерархия наследования заменена на цепочку декораторов (Logging, Metrics, Retry) с демонстрацией влияния порядка сборки, устранён антипаттерн нарушения LSP в ReadOnlyCourseRepository, применены паттерн Стратегия и явное разрешение конфликта default-методов.</w:t>
      </w:r>
    </w:p>
    <w:p w14:paraId="69740BC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задачах 11–15 решены задачи архитектурного проектирования: восстановлена симметричность equals через сравнение классов и композицию, создана закрытая sealed-иерархия с исчерпывающим pattern-matching switch без default, удалён строковый type code, устранено комбинаторное разрастание подклассов (формат × оплата) и разработан расширяемый движок правил CourseHub с комбинаторами allOf/anyOf.</w:t>
      </w:r>
    </w:p>
    <w:p w14:paraId="23F59B3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Все 15 заданий размещены в папке чистых задач tasks/, общие модели вынесены в пакет common/, проект компилируется и выполняется без ошибок. Работа выполнена в полном объёме.</w:t>
      </w:r>
    </w:p>
    <w:p w14:paraId="204FEAAA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20" w:name="_Toc243250295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Приложение</w:t>
      </w:r>
      <w:bookmarkEnd w:id="20"/>
    </w:p>
    <w:p w14:paraId="34EA4E41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16 tasks/Task01OneContractTwoImplementations.java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32669F5" w14:textId="77777777">
        <w:trPr>
          <w:tblCellSpacing w:w="15" w:type="dxa"/>
        </w:trPr>
        <w:tc>
          <w:tcPr>
            <w:tcW w:w="686" w:type="dxa"/>
          </w:tcPr>
          <w:p w14:paraId="42E8DD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A7DB2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Task01OneContractTwoImplementations {</w:t>
            </w:r>
          </w:p>
        </w:tc>
      </w:tr>
      <w:tr w:rsidR="007A67CB" w14:paraId="33D70E73" w14:textId="77777777">
        <w:trPr>
          <w:tblCellSpacing w:w="15" w:type="dxa"/>
        </w:trPr>
        <w:tc>
          <w:tcPr>
            <w:tcW w:w="686" w:type="dxa"/>
          </w:tcPr>
          <w:p w14:paraId="64E58A6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4FAC7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main(String[] args) {</w:t>
            </w:r>
          </w:p>
        </w:tc>
      </w:tr>
      <w:tr w:rsidR="007A67CB" w14:paraId="77F54489" w14:textId="77777777">
        <w:trPr>
          <w:tblCellSpacing w:w="15" w:type="dxa"/>
        </w:trPr>
        <w:tc>
          <w:tcPr>
            <w:tcW w:w="686" w:type="dxa"/>
          </w:tcPr>
          <w:p w14:paraId="5C522D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7B93A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Course javaCourse = new Course("SIBGUTI-101", "Основы разработки на Java", 6, true);</w:t>
            </w:r>
          </w:p>
        </w:tc>
      </w:tr>
      <w:tr w:rsidR="007A67CB" w14:paraId="353F5840" w14:textId="77777777">
        <w:trPr>
          <w:tblCellSpacing w:w="15" w:type="dxa"/>
        </w:trPr>
        <w:tc>
          <w:tcPr>
            <w:tcW w:w="686" w:type="dxa"/>
          </w:tcPr>
          <w:p w14:paraId="17533B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F30913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Course netCourse = new Course("SIBGUTI-202", "Сетевые технологии", 4, false);</w:t>
            </w:r>
          </w:p>
        </w:tc>
      </w:tr>
      <w:tr w:rsidR="007A67CB" w14:paraId="74E101AC" w14:textId="77777777">
        <w:trPr>
          <w:tblCellSpacing w:w="15" w:type="dxa"/>
        </w:trPr>
        <w:tc>
          <w:tcPr>
            <w:tcW w:w="686" w:type="dxa"/>
          </w:tcPr>
          <w:p w14:paraId="5A2959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7F5B83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CourseFormatter compact = new CompactCourseFormatter(28);</w:t>
            </w:r>
          </w:p>
        </w:tc>
      </w:tr>
      <w:tr w:rsidR="007A67CB" w14:paraId="1EB41099" w14:textId="77777777">
        <w:trPr>
          <w:tblCellSpacing w:w="15" w:type="dxa"/>
        </w:trPr>
        <w:tc>
          <w:tcPr>
            <w:tcW w:w="686" w:type="dxa"/>
          </w:tcPr>
          <w:p w14:paraId="770A16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91F3E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CourseFormatter detailed = new DetailedCourseFormatter();</w:t>
            </w:r>
          </w:p>
        </w:tc>
      </w:tr>
      <w:tr w:rsidR="007A67CB" w14:paraId="6B98F87E" w14:textId="77777777">
        <w:trPr>
          <w:tblCellSpacing w:w="15" w:type="dxa"/>
        </w:trPr>
        <w:tc>
          <w:tcPr>
            <w:tcW w:w="686" w:type="dxa"/>
          </w:tcPr>
          <w:p w14:paraId="7CED75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3CBAF6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System.out.println(compact.format(javaCourse));</w:t>
            </w:r>
          </w:p>
        </w:tc>
      </w:tr>
      <w:tr w:rsidR="007A67CB" w14:paraId="2D7D9981" w14:textId="77777777">
        <w:trPr>
          <w:tblCellSpacing w:w="15" w:type="dxa"/>
        </w:trPr>
        <w:tc>
          <w:tcPr>
            <w:tcW w:w="686" w:type="dxa"/>
          </w:tcPr>
          <w:p w14:paraId="6681E4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202103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System.out.println(detailed.format(netCourse));</w:t>
            </w:r>
          </w:p>
        </w:tc>
      </w:tr>
      <w:tr w:rsidR="007A67CB" w14:paraId="6B002039" w14:textId="77777777">
        <w:trPr>
          <w:tblCellSpacing w:w="15" w:type="dxa"/>
        </w:trPr>
        <w:tc>
          <w:tcPr>
            <w:tcW w:w="686" w:type="dxa"/>
          </w:tcPr>
          <w:p w14:paraId="4676B6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34A78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3E398BD" w14:textId="77777777">
        <w:trPr>
          <w:tblCellSpacing w:w="15" w:type="dxa"/>
        </w:trPr>
        <w:tc>
          <w:tcPr>
            <w:tcW w:w="686" w:type="dxa"/>
          </w:tcPr>
          <w:p w14:paraId="7EE12A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F351E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33BBC60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17 tasks/Task02DynamicDispatchOnPaper.java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246E2EA" w14:textId="77777777">
        <w:trPr>
          <w:tblCellSpacing w:w="15" w:type="dxa"/>
        </w:trPr>
        <w:tc>
          <w:tcPr>
            <w:tcW w:w="686" w:type="dxa"/>
          </w:tcPr>
          <w:p w14:paraId="12445F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641846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void route(NotificationSender sender, Notification n) {</w:t>
            </w:r>
          </w:p>
        </w:tc>
      </w:tr>
      <w:tr w:rsidR="007A67CB" w14:paraId="4AD986BF" w14:textId="77777777">
        <w:trPr>
          <w:tblCellSpacing w:w="15" w:type="dxa"/>
        </w:trPr>
        <w:tc>
          <w:tcPr>
            <w:tcW w:w="686" w:type="dxa"/>
          </w:tcPr>
          <w:p w14:paraId="5D677D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64A48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System.out.println("Вызван route(NotificationSender)");</w:t>
            </w:r>
          </w:p>
        </w:tc>
      </w:tr>
      <w:tr w:rsidR="007A67CB" w14:paraId="50B38D29" w14:textId="77777777">
        <w:trPr>
          <w:tblCellSpacing w:w="15" w:type="dxa"/>
        </w:trPr>
        <w:tc>
          <w:tcPr>
            <w:tcW w:w="686" w:type="dxa"/>
          </w:tcPr>
          <w:p w14:paraId="161326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7A6AF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sender.send(n);</w:t>
            </w:r>
          </w:p>
        </w:tc>
      </w:tr>
      <w:tr w:rsidR="007A67CB" w14:paraId="29341917" w14:textId="77777777">
        <w:trPr>
          <w:tblCellSpacing w:w="15" w:type="dxa"/>
        </w:trPr>
        <w:tc>
          <w:tcPr>
            <w:tcW w:w="686" w:type="dxa"/>
          </w:tcPr>
          <w:p w14:paraId="133B4C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4F515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64F1460A" w14:textId="77777777">
        <w:trPr>
          <w:tblCellSpacing w:w="15" w:type="dxa"/>
        </w:trPr>
        <w:tc>
          <w:tcPr>
            <w:tcW w:w="686" w:type="dxa"/>
          </w:tcPr>
          <w:p w14:paraId="4EB34A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F4353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void route(EmailSender sender, Notification n) {</w:t>
            </w:r>
          </w:p>
        </w:tc>
      </w:tr>
      <w:tr w:rsidR="007A67CB" w14:paraId="168CFD75" w14:textId="77777777">
        <w:trPr>
          <w:tblCellSpacing w:w="15" w:type="dxa"/>
        </w:trPr>
        <w:tc>
          <w:tcPr>
            <w:tcW w:w="686" w:type="dxa"/>
          </w:tcPr>
          <w:p w14:paraId="1718E4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1048C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System.out.println("Вызван route(EmailSender)");</w:t>
            </w:r>
          </w:p>
        </w:tc>
      </w:tr>
      <w:tr w:rsidR="007A67CB" w14:paraId="7A04E3B8" w14:textId="77777777">
        <w:trPr>
          <w:tblCellSpacing w:w="15" w:type="dxa"/>
        </w:trPr>
        <w:tc>
          <w:tcPr>
            <w:tcW w:w="686" w:type="dxa"/>
          </w:tcPr>
          <w:p w14:paraId="39E437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033742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sender.send(n);</w:t>
            </w:r>
          </w:p>
        </w:tc>
      </w:tr>
      <w:tr w:rsidR="007A67CB" w14:paraId="4D3E1160" w14:textId="77777777">
        <w:trPr>
          <w:tblCellSpacing w:w="15" w:type="dxa"/>
        </w:trPr>
        <w:tc>
          <w:tcPr>
            <w:tcW w:w="686" w:type="dxa"/>
          </w:tcPr>
          <w:p w14:paraId="28A10E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45C90E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447BE1B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18 tasks/Task03PolymorphicArray.java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5530EE6" w14:textId="77777777">
        <w:trPr>
          <w:tblCellSpacing w:w="15" w:type="dxa"/>
        </w:trPr>
        <w:tc>
          <w:tcPr>
            <w:tcW w:w="686" w:type="dxa"/>
          </w:tcPr>
          <w:p w14:paraId="5E1AA6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F74F7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MarkdownCourseFormatter implements CourseFormatter {</w:t>
            </w:r>
          </w:p>
        </w:tc>
      </w:tr>
      <w:tr w:rsidR="007A67CB" w14:paraId="3B3A9839" w14:textId="77777777">
        <w:trPr>
          <w:tblCellSpacing w:w="15" w:type="dxa"/>
        </w:trPr>
        <w:tc>
          <w:tcPr>
            <w:tcW w:w="686" w:type="dxa"/>
          </w:tcPr>
          <w:p w14:paraId="612D77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8540B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String name() { return "markdown"; }</w:t>
            </w:r>
          </w:p>
        </w:tc>
      </w:tr>
      <w:tr w:rsidR="007A67CB" w14:paraId="19B7D406" w14:textId="77777777">
        <w:trPr>
          <w:tblCellSpacing w:w="15" w:type="dxa"/>
        </w:trPr>
        <w:tc>
          <w:tcPr>
            <w:tcW w:w="686" w:type="dxa"/>
          </w:tcPr>
          <w:p w14:paraId="51EE89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72CB8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String format(Course course) {</w:t>
            </w:r>
          </w:p>
        </w:tc>
      </w:tr>
      <w:tr w:rsidR="007A67CB" w14:paraId="79EA9EE8" w14:textId="77777777">
        <w:trPr>
          <w:tblCellSpacing w:w="15" w:type="dxa"/>
        </w:trPr>
        <w:tc>
          <w:tcPr>
            <w:tcW w:w="686" w:type="dxa"/>
          </w:tcPr>
          <w:p w14:paraId="3C4DA7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A2CF6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"## " + course.getTitle() + " (`" + course.getCode() + "`, " + course.getCredits() + " cr)";</w:t>
            </w:r>
          </w:p>
        </w:tc>
      </w:tr>
      <w:tr w:rsidR="007A67CB" w14:paraId="7781D4CF" w14:textId="77777777">
        <w:trPr>
          <w:tblCellSpacing w:w="15" w:type="dxa"/>
        </w:trPr>
        <w:tc>
          <w:tcPr>
            <w:tcW w:w="686" w:type="dxa"/>
          </w:tcPr>
          <w:p w14:paraId="38DF2B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49307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0A59F74" w14:textId="77777777">
        <w:trPr>
          <w:tblCellSpacing w:w="15" w:type="dxa"/>
        </w:trPr>
        <w:tc>
          <w:tcPr>
            <w:tcW w:w="686" w:type="dxa"/>
          </w:tcPr>
          <w:p w14:paraId="4ACE02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C48D1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5E6F5376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19 tasks/Task04AbstractBaseClass.java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21100FA" w14:textId="77777777">
        <w:trPr>
          <w:tblCellSpacing w:w="15" w:type="dxa"/>
        </w:trPr>
        <w:tc>
          <w:tcPr>
            <w:tcW w:w="686" w:type="dxa"/>
          </w:tcPr>
          <w:p w14:paraId="50E756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5E94B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abstract class AbstractNotificationSender implements NotificationSender {</w:t>
            </w:r>
          </w:p>
        </w:tc>
      </w:tr>
      <w:tr w:rsidR="007A67CB" w14:paraId="0AB47F06" w14:textId="77777777">
        <w:trPr>
          <w:tblCellSpacing w:w="15" w:type="dxa"/>
        </w:trPr>
        <w:tc>
          <w:tcPr>
            <w:tcW w:w="686" w:type="dxa"/>
          </w:tcPr>
          <w:p w14:paraId="1CE31A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F7305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final void send(Notification notification) {</w:t>
            </w:r>
          </w:p>
        </w:tc>
      </w:tr>
      <w:tr w:rsidR="007A67CB" w14:paraId="506450B0" w14:textId="77777777">
        <w:trPr>
          <w:tblCellSpacing w:w="15" w:type="dxa"/>
        </w:trPr>
        <w:tc>
          <w:tcPr>
            <w:tcW w:w="686" w:type="dxa"/>
          </w:tcPr>
          <w:p w14:paraId="4979C2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F1C01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(notification == null || notification.getRecipient().trim().isEmpty())</w:t>
            </w:r>
          </w:p>
        </w:tc>
      </w:tr>
      <w:tr w:rsidR="007A67CB" w14:paraId="195A539D" w14:textId="77777777">
        <w:trPr>
          <w:tblCellSpacing w:w="15" w:type="dxa"/>
        </w:trPr>
        <w:tc>
          <w:tcPr>
            <w:tcW w:w="686" w:type="dxa"/>
          </w:tcPr>
          <w:p w14:paraId="337859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B1D2D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throw new IllegalArgumentException("Пустой адресат");</w:t>
            </w:r>
          </w:p>
        </w:tc>
      </w:tr>
      <w:tr w:rsidR="007A67CB" w14:paraId="540A971E" w14:textId="77777777">
        <w:trPr>
          <w:tblCellSpacing w:w="15" w:type="dxa"/>
        </w:trPr>
        <w:tc>
          <w:tcPr>
            <w:tcW w:w="686" w:type="dxa"/>
          </w:tcPr>
          <w:p w14:paraId="394680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0AC7B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doSend(notification);</w:t>
            </w:r>
          </w:p>
        </w:tc>
      </w:tr>
      <w:tr w:rsidR="007A67CB" w14:paraId="0025111D" w14:textId="77777777">
        <w:trPr>
          <w:tblCellSpacing w:w="15" w:type="dxa"/>
        </w:trPr>
        <w:tc>
          <w:tcPr>
            <w:tcW w:w="686" w:type="dxa"/>
          </w:tcPr>
          <w:p w14:paraId="35544DE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7E3CDE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9BABF7E" w14:textId="77777777">
        <w:trPr>
          <w:tblCellSpacing w:w="15" w:type="dxa"/>
        </w:trPr>
        <w:tc>
          <w:tcPr>
            <w:tcW w:w="686" w:type="dxa"/>
          </w:tcPr>
          <w:p w14:paraId="290E3D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224EF2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protected abstract void doSend(Notification notification);</w:t>
            </w:r>
          </w:p>
        </w:tc>
      </w:tr>
      <w:tr w:rsidR="007A67CB" w14:paraId="2409BA7A" w14:textId="77777777">
        <w:trPr>
          <w:tblCellSpacing w:w="15" w:type="dxa"/>
        </w:trPr>
        <w:tc>
          <w:tcPr>
            <w:tcW w:w="686" w:type="dxa"/>
          </w:tcPr>
          <w:p w14:paraId="1C5123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FBF96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15F7BE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lastRenderedPageBreak/>
        <w:t>Листинг – 20 common/BaseEntity.java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8893F6D" w14:textId="77777777">
        <w:trPr>
          <w:tblCellSpacing w:w="15" w:type="dxa"/>
        </w:trPr>
        <w:tc>
          <w:tcPr>
            <w:tcW w:w="686" w:type="dxa"/>
          </w:tcPr>
          <w:p w14:paraId="5755FB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89433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abstract class BaseEntity implements Identifiable {</w:t>
            </w:r>
          </w:p>
        </w:tc>
      </w:tr>
      <w:tr w:rsidR="007A67CB" w14:paraId="6F915D6D" w14:textId="77777777">
        <w:trPr>
          <w:tblCellSpacing w:w="15" w:type="dxa"/>
        </w:trPr>
        <w:tc>
          <w:tcPr>
            <w:tcW w:w="686" w:type="dxa"/>
          </w:tcPr>
          <w:p w14:paraId="244399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05889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String id;</w:t>
            </w:r>
          </w:p>
        </w:tc>
      </w:tr>
      <w:tr w:rsidR="007A67CB" w14:paraId="3567C4A5" w14:textId="77777777">
        <w:trPr>
          <w:tblCellSpacing w:w="15" w:type="dxa"/>
        </w:trPr>
        <w:tc>
          <w:tcPr>
            <w:tcW w:w="686" w:type="dxa"/>
          </w:tcPr>
          <w:p w14:paraId="36B9FF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88806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Instant createdAt;</w:t>
            </w:r>
          </w:p>
        </w:tc>
      </w:tr>
      <w:tr w:rsidR="007A67CB" w14:paraId="333F82FE" w14:textId="77777777">
        <w:trPr>
          <w:tblCellSpacing w:w="15" w:type="dxa"/>
        </w:trPr>
        <w:tc>
          <w:tcPr>
            <w:tcW w:w="686" w:type="dxa"/>
          </w:tcPr>
          <w:p w14:paraId="68EFB8A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F8B6F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final String id() { return id; }</w:t>
            </w:r>
          </w:p>
        </w:tc>
      </w:tr>
      <w:tr w:rsidR="007A67CB" w14:paraId="0B4DFE10" w14:textId="77777777">
        <w:trPr>
          <w:tblCellSpacing w:w="15" w:type="dxa"/>
        </w:trPr>
        <w:tc>
          <w:tcPr>
            <w:tcW w:w="686" w:type="dxa"/>
          </w:tcPr>
          <w:p w14:paraId="269119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78DF0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final boolean equals(Object o) {</w:t>
            </w:r>
          </w:p>
        </w:tc>
      </w:tr>
      <w:tr w:rsidR="007A67CB" w14:paraId="30A2D60C" w14:textId="77777777">
        <w:trPr>
          <w:tblCellSpacing w:w="15" w:type="dxa"/>
        </w:trPr>
        <w:tc>
          <w:tcPr>
            <w:tcW w:w="686" w:type="dxa"/>
          </w:tcPr>
          <w:p w14:paraId="4A186B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5E3D6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(this == o) return true;</w:t>
            </w:r>
          </w:p>
        </w:tc>
      </w:tr>
      <w:tr w:rsidR="007A67CB" w14:paraId="4BB5613E" w14:textId="77777777">
        <w:trPr>
          <w:tblCellSpacing w:w="15" w:type="dxa"/>
        </w:trPr>
        <w:tc>
          <w:tcPr>
            <w:tcW w:w="686" w:type="dxa"/>
          </w:tcPr>
          <w:p w14:paraId="71FA49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29DAD8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(o == null || getClass() != o.getClass()) return false;</w:t>
            </w:r>
          </w:p>
        </w:tc>
      </w:tr>
      <w:tr w:rsidR="007A67CB" w14:paraId="4D4EA902" w14:textId="77777777">
        <w:trPr>
          <w:tblCellSpacing w:w="15" w:type="dxa"/>
        </w:trPr>
        <w:tc>
          <w:tcPr>
            <w:tcW w:w="686" w:type="dxa"/>
          </w:tcPr>
          <w:p w14:paraId="08606F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76A905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id.equals(((BaseEntity) o).id);</w:t>
            </w:r>
          </w:p>
        </w:tc>
      </w:tr>
      <w:tr w:rsidR="007A67CB" w14:paraId="34984F3C" w14:textId="77777777">
        <w:trPr>
          <w:tblCellSpacing w:w="15" w:type="dxa"/>
        </w:trPr>
        <w:tc>
          <w:tcPr>
            <w:tcW w:w="686" w:type="dxa"/>
          </w:tcPr>
          <w:p w14:paraId="5DB6A1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4250E6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E72EB4C" w14:textId="77777777">
        <w:trPr>
          <w:tblCellSpacing w:w="15" w:type="dxa"/>
        </w:trPr>
        <w:tc>
          <w:tcPr>
            <w:tcW w:w="686" w:type="dxa"/>
          </w:tcPr>
          <w:p w14:paraId="522477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C15E1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final int hashCode() { return id.hashCode(); }</w:t>
            </w:r>
          </w:p>
        </w:tc>
      </w:tr>
      <w:tr w:rsidR="007A67CB" w14:paraId="60866864" w14:textId="77777777">
        <w:trPr>
          <w:tblCellSpacing w:w="15" w:type="dxa"/>
        </w:trPr>
        <w:tc>
          <w:tcPr>
            <w:tcW w:w="686" w:type="dxa"/>
          </w:tcPr>
          <w:p w14:paraId="29B9A5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521DE9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452DE5D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21 tasks/Task06OverrideWithoutAccidentalOverload.java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CAD6575" w14:textId="77777777">
        <w:trPr>
          <w:tblCellSpacing w:w="15" w:type="dxa"/>
        </w:trPr>
        <w:tc>
          <w:tcPr>
            <w:tcW w:w="686" w:type="dxa"/>
          </w:tcPr>
          <w:p w14:paraId="5FE648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071E6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FixedCourseValidator extends BaseValidator {</w:t>
            </w:r>
          </w:p>
        </w:tc>
      </w:tr>
      <w:tr w:rsidR="007A67CB" w14:paraId="78952DAE" w14:textId="77777777">
        <w:trPr>
          <w:tblCellSpacing w:w="15" w:type="dxa"/>
        </w:trPr>
        <w:tc>
          <w:tcPr>
            <w:tcW w:w="686" w:type="dxa"/>
          </w:tcPr>
          <w:p w14:paraId="1F5F9B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1D94E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</w:t>
            </w:r>
          </w:p>
        </w:tc>
      </w:tr>
      <w:tr w:rsidR="007A67CB" w14:paraId="167E2B26" w14:textId="77777777">
        <w:trPr>
          <w:tblCellSpacing w:w="15" w:type="dxa"/>
        </w:trPr>
        <w:tc>
          <w:tcPr>
            <w:tcW w:w="686" w:type="dxa"/>
          </w:tcPr>
          <w:p w14:paraId="0E0652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3A89C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boolean validate(Object target) {</w:t>
            </w:r>
          </w:p>
        </w:tc>
      </w:tr>
      <w:tr w:rsidR="007A67CB" w14:paraId="09C82652" w14:textId="77777777">
        <w:trPr>
          <w:tblCellSpacing w:w="15" w:type="dxa"/>
        </w:trPr>
        <w:tc>
          <w:tcPr>
            <w:tcW w:w="686" w:type="dxa"/>
          </w:tcPr>
          <w:p w14:paraId="014A0E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11FBD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(!(target instanceof Course course)) return false;</w:t>
            </w:r>
          </w:p>
        </w:tc>
      </w:tr>
      <w:tr w:rsidR="007A67CB" w14:paraId="414F5B01" w14:textId="77777777">
        <w:trPr>
          <w:tblCellSpacing w:w="15" w:type="dxa"/>
        </w:trPr>
        <w:tc>
          <w:tcPr>
            <w:tcW w:w="686" w:type="dxa"/>
          </w:tcPr>
          <w:p w14:paraId="5E72D8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76E81A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course.getCredits() &gt; 0;</w:t>
            </w:r>
          </w:p>
        </w:tc>
      </w:tr>
      <w:tr w:rsidR="007A67CB" w14:paraId="0FD42FD5" w14:textId="77777777">
        <w:trPr>
          <w:tblCellSpacing w:w="15" w:type="dxa"/>
        </w:trPr>
        <w:tc>
          <w:tcPr>
            <w:tcW w:w="686" w:type="dxa"/>
          </w:tcPr>
          <w:p w14:paraId="1C630F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F620E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0C54F66" w14:textId="77777777">
        <w:trPr>
          <w:tblCellSpacing w:w="15" w:type="dxa"/>
        </w:trPr>
        <w:tc>
          <w:tcPr>
            <w:tcW w:w="686" w:type="dxa"/>
          </w:tcPr>
          <w:p w14:paraId="5A3BA9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3DD85F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</w:t>
            </w:r>
          </w:p>
        </w:tc>
      </w:tr>
      <w:tr w:rsidR="007A67CB" w14:paraId="35266283" w14:textId="77777777">
        <w:trPr>
          <w:tblCellSpacing w:w="15" w:type="dxa"/>
        </w:trPr>
        <w:tc>
          <w:tcPr>
            <w:tcW w:w="686" w:type="dxa"/>
          </w:tcPr>
          <w:p w14:paraId="1C83C5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063EE0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String summary(Course course) {</w:t>
            </w:r>
          </w:p>
        </w:tc>
      </w:tr>
      <w:tr w:rsidR="007A67CB" w14:paraId="740E2C67" w14:textId="77777777">
        <w:trPr>
          <w:tblCellSpacing w:w="15" w:type="dxa"/>
        </w:trPr>
        <w:tc>
          <w:tcPr>
            <w:tcW w:w="686" w:type="dxa"/>
          </w:tcPr>
          <w:p w14:paraId="1C9E04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752DAB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"Fixed: " + course.getCode() + " (" + course.getCredits() + " cr)";</w:t>
            </w:r>
          </w:p>
        </w:tc>
      </w:tr>
      <w:tr w:rsidR="007A67CB" w14:paraId="71F1B163" w14:textId="77777777">
        <w:trPr>
          <w:tblCellSpacing w:w="15" w:type="dxa"/>
        </w:trPr>
        <w:tc>
          <w:tcPr>
            <w:tcW w:w="686" w:type="dxa"/>
          </w:tcPr>
          <w:p w14:paraId="5ECA59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3E923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33A6487" w14:textId="77777777">
        <w:trPr>
          <w:tblCellSpacing w:w="15" w:type="dxa"/>
        </w:trPr>
        <w:tc>
          <w:tcPr>
            <w:tcW w:w="686" w:type="dxa"/>
          </w:tcPr>
          <w:p w14:paraId="602F07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0748E9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331A04F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22 tasks/Task07CompositionOverInheritance.java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BFEBDCF" w14:textId="77777777">
        <w:trPr>
          <w:tblCellSpacing w:w="15" w:type="dxa"/>
        </w:trPr>
        <w:tc>
          <w:tcPr>
            <w:tcW w:w="686" w:type="dxa"/>
          </w:tcPr>
          <w:p w14:paraId="27D25C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C2F41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MetricsSenderDecorator extends SenderDecorator {</w:t>
            </w:r>
          </w:p>
        </w:tc>
      </w:tr>
      <w:tr w:rsidR="007A67CB" w14:paraId="5D7A476C" w14:textId="77777777">
        <w:trPr>
          <w:tblCellSpacing w:w="15" w:type="dxa"/>
        </w:trPr>
        <w:tc>
          <w:tcPr>
            <w:tcW w:w="686" w:type="dxa"/>
          </w:tcPr>
          <w:p w14:paraId="422F43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A2EB8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int calls; private int failures;</w:t>
            </w:r>
          </w:p>
        </w:tc>
      </w:tr>
      <w:tr w:rsidR="007A67CB" w14:paraId="168E4D63" w14:textId="77777777">
        <w:trPr>
          <w:tblCellSpacing w:w="15" w:type="dxa"/>
        </w:trPr>
        <w:tc>
          <w:tcPr>
            <w:tcW w:w="686" w:type="dxa"/>
          </w:tcPr>
          <w:p w14:paraId="3712F1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CD3DB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MetricsSenderDecorator(NotificationSender wrappee) { super(wrappee); }</w:t>
            </w:r>
          </w:p>
        </w:tc>
      </w:tr>
      <w:tr w:rsidR="007A67CB" w14:paraId="4894D462" w14:textId="77777777">
        <w:trPr>
          <w:tblCellSpacing w:w="15" w:type="dxa"/>
        </w:trPr>
        <w:tc>
          <w:tcPr>
            <w:tcW w:w="686" w:type="dxa"/>
          </w:tcPr>
          <w:p w14:paraId="6C3B98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55AD4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void send(Notification n) {</w:t>
            </w:r>
          </w:p>
        </w:tc>
      </w:tr>
      <w:tr w:rsidR="007A67CB" w14:paraId="5AE2B054" w14:textId="77777777">
        <w:trPr>
          <w:tblCellSpacing w:w="15" w:type="dxa"/>
        </w:trPr>
        <w:tc>
          <w:tcPr>
            <w:tcW w:w="686" w:type="dxa"/>
          </w:tcPr>
          <w:p w14:paraId="10A48B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138B1CF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calls++;</w:t>
            </w:r>
          </w:p>
        </w:tc>
      </w:tr>
      <w:tr w:rsidR="007A67CB" w14:paraId="5F6359F5" w14:textId="77777777">
        <w:trPr>
          <w:tblCellSpacing w:w="15" w:type="dxa"/>
        </w:trPr>
        <w:tc>
          <w:tcPr>
            <w:tcW w:w="686" w:type="dxa"/>
          </w:tcPr>
          <w:p w14:paraId="459371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447F36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try { wrappee.send(n); }</w:t>
            </w:r>
          </w:p>
        </w:tc>
      </w:tr>
      <w:tr w:rsidR="007A67CB" w14:paraId="37159F8C" w14:textId="77777777">
        <w:trPr>
          <w:tblCellSpacing w:w="15" w:type="dxa"/>
        </w:trPr>
        <w:tc>
          <w:tcPr>
            <w:tcW w:w="686" w:type="dxa"/>
          </w:tcPr>
          <w:p w14:paraId="017EE4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C0DC3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catch (RuntimeException e) { failures++; throw e; }</w:t>
            </w:r>
          </w:p>
        </w:tc>
      </w:tr>
      <w:tr w:rsidR="007A67CB" w14:paraId="783619E9" w14:textId="77777777">
        <w:trPr>
          <w:tblCellSpacing w:w="15" w:type="dxa"/>
        </w:trPr>
        <w:tc>
          <w:tcPr>
            <w:tcW w:w="686" w:type="dxa"/>
          </w:tcPr>
          <w:p w14:paraId="539690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2328C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F7EC2B4" w14:textId="77777777">
        <w:trPr>
          <w:tblCellSpacing w:w="15" w:type="dxa"/>
        </w:trPr>
        <w:tc>
          <w:tcPr>
            <w:tcW w:w="686" w:type="dxa"/>
          </w:tcPr>
          <w:p w14:paraId="4E8CF6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10DE69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06C4981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23 tasks/Task08LspViolation.java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911B157" w14:textId="77777777">
        <w:trPr>
          <w:tblCellSpacing w:w="15" w:type="dxa"/>
        </w:trPr>
        <w:tc>
          <w:tcPr>
            <w:tcW w:w="686" w:type="dxa"/>
          </w:tcPr>
          <w:p w14:paraId="57C5AA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52575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ReadOnlyCourseRepository implements ReadableCourseRepository {</w:t>
            </w:r>
          </w:p>
        </w:tc>
      </w:tr>
      <w:tr w:rsidR="007A67CB" w14:paraId="57240768" w14:textId="77777777">
        <w:trPr>
          <w:tblCellSpacing w:w="15" w:type="dxa"/>
        </w:trPr>
        <w:tc>
          <w:tcPr>
            <w:tcW w:w="686" w:type="dxa"/>
          </w:tcPr>
          <w:p w14:paraId="7D0039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CBA03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List&lt;Course&gt; snapshot;</w:t>
            </w:r>
          </w:p>
        </w:tc>
      </w:tr>
      <w:tr w:rsidR="007A67CB" w14:paraId="51655AC3" w14:textId="77777777">
        <w:trPr>
          <w:tblCellSpacing w:w="15" w:type="dxa"/>
        </w:trPr>
        <w:tc>
          <w:tcPr>
            <w:tcW w:w="686" w:type="dxa"/>
          </w:tcPr>
          <w:p w14:paraId="1C3D01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B6D0B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ReadOnlyCourseRepository(List&lt;Course&gt; courses) { this.snapshot = List.copyOf(courses); }</w:t>
            </w:r>
          </w:p>
        </w:tc>
      </w:tr>
      <w:tr w:rsidR="007A67CB" w14:paraId="3D4886B1" w14:textId="77777777">
        <w:trPr>
          <w:tblCellSpacing w:w="15" w:type="dxa"/>
        </w:trPr>
        <w:tc>
          <w:tcPr>
            <w:tcW w:w="686" w:type="dxa"/>
          </w:tcPr>
          <w:p w14:paraId="3857DB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D7F72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Optional&lt;Course&gt; findByCode(String code) {</w:t>
            </w:r>
          </w:p>
        </w:tc>
      </w:tr>
      <w:tr w:rsidR="007A67CB" w14:paraId="2F273A06" w14:textId="77777777">
        <w:trPr>
          <w:tblCellSpacing w:w="15" w:type="dxa"/>
        </w:trPr>
        <w:tc>
          <w:tcPr>
            <w:tcW w:w="686" w:type="dxa"/>
          </w:tcPr>
          <w:p w14:paraId="2263FF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5</w:t>
            </w:r>
          </w:p>
        </w:tc>
        <w:tc>
          <w:tcPr>
            <w:tcW w:w="8363" w:type="dxa"/>
          </w:tcPr>
          <w:p w14:paraId="715A45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snapshot.stream().filter(c -&gt; c.getCode().equals(code)).findFirst();</w:t>
            </w:r>
          </w:p>
        </w:tc>
      </w:tr>
      <w:tr w:rsidR="007A67CB" w14:paraId="471864FC" w14:textId="77777777">
        <w:trPr>
          <w:tblCellSpacing w:w="15" w:type="dxa"/>
        </w:trPr>
        <w:tc>
          <w:tcPr>
            <w:tcW w:w="686" w:type="dxa"/>
          </w:tcPr>
          <w:p w14:paraId="0EE9CB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A3966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4E71B7F" w14:textId="77777777">
        <w:trPr>
          <w:tblCellSpacing w:w="15" w:type="dxa"/>
        </w:trPr>
        <w:tc>
          <w:tcPr>
            <w:tcW w:w="686" w:type="dxa"/>
          </w:tcPr>
          <w:p w14:paraId="0DE6EC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6F121C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List&lt;Course&gt; findAll() { return snapshot; }</w:t>
            </w:r>
          </w:p>
        </w:tc>
      </w:tr>
      <w:tr w:rsidR="007A67CB" w14:paraId="151A7E56" w14:textId="77777777">
        <w:trPr>
          <w:tblCellSpacing w:w="15" w:type="dxa"/>
        </w:trPr>
        <w:tc>
          <w:tcPr>
            <w:tcW w:w="686" w:type="dxa"/>
          </w:tcPr>
          <w:p w14:paraId="51168D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94EF5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56CD0A1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24 tasks/Task09EnrollmentPolicyStrategy.java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147600E" w14:textId="77777777">
        <w:trPr>
          <w:tblCellSpacing w:w="15" w:type="dxa"/>
        </w:trPr>
        <w:tc>
          <w:tcPr>
            <w:tcW w:w="686" w:type="dxa"/>
          </w:tcPr>
          <w:p w14:paraId="714D91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7DA00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EnrollmentPolicy {</w:t>
            </w:r>
          </w:p>
        </w:tc>
      </w:tr>
      <w:tr w:rsidR="007A67CB" w14:paraId="024F143D" w14:textId="77777777">
        <w:trPr>
          <w:tblCellSpacing w:w="15" w:type="dxa"/>
        </w:trPr>
        <w:tc>
          <w:tcPr>
            <w:tcW w:w="686" w:type="dxa"/>
          </w:tcPr>
          <w:p w14:paraId="346D61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345A8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String name();</w:t>
            </w:r>
          </w:p>
        </w:tc>
      </w:tr>
      <w:tr w:rsidR="007A67CB" w14:paraId="55B8FF45" w14:textId="77777777">
        <w:trPr>
          <w:tblCellSpacing w:w="15" w:type="dxa"/>
        </w:trPr>
        <w:tc>
          <w:tcPr>
            <w:tcW w:w="686" w:type="dxa"/>
          </w:tcPr>
          <w:p w14:paraId="2EC828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FC1B7E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boolean canEnroll(Student student, Course course, int currentEnrolled);</w:t>
            </w:r>
          </w:p>
        </w:tc>
      </w:tr>
      <w:tr w:rsidR="007A67CB" w14:paraId="551FDB40" w14:textId="77777777">
        <w:trPr>
          <w:tblCellSpacing w:w="15" w:type="dxa"/>
        </w:trPr>
        <w:tc>
          <w:tcPr>
            <w:tcW w:w="686" w:type="dxa"/>
          </w:tcPr>
          <w:p w14:paraId="3525D8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7F174F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5173B6FC" w14:textId="77777777">
        <w:trPr>
          <w:tblCellSpacing w:w="15" w:type="dxa"/>
        </w:trPr>
        <w:tc>
          <w:tcPr>
            <w:tcW w:w="686" w:type="dxa"/>
          </w:tcPr>
          <w:p w14:paraId="422B0B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86CCFF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MinCreditsEnrollmentPolicy implements EnrollmentPolicy {</w:t>
            </w:r>
          </w:p>
        </w:tc>
      </w:tr>
      <w:tr w:rsidR="007A67CB" w14:paraId="6FC870CB" w14:textId="77777777">
        <w:trPr>
          <w:tblCellSpacing w:w="15" w:type="dxa"/>
        </w:trPr>
        <w:tc>
          <w:tcPr>
            <w:tcW w:w="686" w:type="dxa"/>
          </w:tcPr>
          <w:p w14:paraId="5F3FC3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C3B08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int minCredits;</w:t>
            </w:r>
          </w:p>
        </w:tc>
      </w:tr>
      <w:tr w:rsidR="007A67CB" w14:paraId="64675DA0" w14:textId="77777777">
        <w:trPr>
          <w:tblCellSpacing w:w="15" w:type="dxa"/>
        </w:trPr>
        <w:tc>
          <w:tcPr>
            <w:tcW w:w="686" w:type="dxa"/>
          </w:tcPr>
          <w:p w14:paraId="779C12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397BFB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MinCreditsEnrollmentPolicy(int minCredits) { this.minCredits = minCredits; }</w:t>
            </w:r>
          </w:p>
        </w:tc>
      </w:tr>
      <w:tr w:rsidR="007A67CB" w14:paraId="08236822" w14:textId="77777777">
        <w:trPr>
          <w:tblCellSpacing w:w="15" w:type="dxa"/>
        </w:trPr>
        <w:tc>
          <w:tcPr>
            <w:tcW w:w="686" w:type="dxa"/>
          </w:tcPr>
          <w:p w14:paraId="6C7FB5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7A6177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String name() { return "MinCredits &gt;= " + minCredits; }</w:t>
            </w:r>
          </w:p>
        </w:tc>
      </w:tr>
      <w:tr w:rsidR="007A67CB" w14:paraId="59D9DA2C" w14:textId="77777777">
        <w:trPr>
          <w:tblCellSpacing w:w="15" w:type="dxa"/>
        </w:trPr>
        <w:tc>
          <w:tcPr>
            <w:tcW w:w="686" w:type="dxa"/>
          </w:tcPr>
          <w:p w14:paraId="515E96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34C738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boolean canEnroll(Student s, Course c, int enrolled) {</w:t>
            </w:r>
          </w:p>
        </w:tc>
      </w:tr>
      <w:tr w:rsidR="007A67CB" w14:paraId="33C06EB7" w14:textId="77777777">
        <w:trPr>
          <w:tblCellSpacing w:w="15" w:type="dxa"/>
        </w:trPr>
        <w:tc>
          <w:tcPr>
            <w:tcW w:w="686" w:type="dxa"/>
          </w:tcPr>
          <w:p w14:paraId="1593A6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C6542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s.getCompletedCredits() &gt;= minCredits;</w:t>
            </w:r>
          </w:p>
        </w:tc>
      </w:tr>
      <w:tr w:rsidR="007A67CB" w14:paraId="15BEB939" w14:textId="77777777">
        <w:trPr>
          <w:tblCellSpacing w:w="15" w:type="dxa"/>
        </w:trPr>
        <w:tc>
          <w:tcPr>
            <w:tcW w:w="686" w:type="dxa"/>
          </w:tcPr>
          <w:p w14:paraId="78643D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38A464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EC5DF73" w14:textId="77777777">
        <w:trPr>
          <w:tblCellSpacing w:w="15" w:type="dxa"/>
        </w:trPr>
        <w:tc>
          <w:tcPr>
            <w:tcW w:w="686" w:type="dxa"/>
          </w:tcPr>
          <w:p w14:paraId="50D47C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02CC32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7A3CA84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25 tasks/Task10DefaultMethodConflict.java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D280663" w14:textId="77777777">
        <w:trPr>
          <w:tblCellSpacing w:w="15" w:type="dxa"/>
        </w:trPr>
        <w:tc>
          <w:tcPr>
            <w:tcW w:w="686" w:type="dxa"/>
          </w:tcPr>
          <w:p w14:paraId="00B8F6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2CAE7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Auditable {</w:t>
            </w:r>
          </w:p>
        </w:tc>
      </w:tr>
      <w:tr w:rsidR="007A67CB" w14:paraId="7F59D08E" w14:textId="77777777">
        <w:trPr>
          <w:tblCellSpacing w:w="15" w:type="dxa"/>
        </w:trPr>
        <w:tc>
          <w:tcPr>
            <w:tcW w:w="686" w:type="dxa"/>
          </w:tcPr>
          <w:p w14:paraId="381A3E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1CC8D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default String describe() { return "Auditable[запись для аудита]"; }</w:t>
            </w:r>
          </w:p>
        </w:tc>
      </w:tr>
      <w:tr w:rsidR="007A67CB" w14:paraId="2B9C9AA7" w14:textId="77777777">
        <w:trPr>
          <w:tblCellSpacing w:w="15" w:type="dxa"/>
        </w:trPr>
        <w:tc>
          <w:tcPr>
            <w:tcW w:w="686" w:type="dxa"/>
          </w:tcPr>
          <w:p w14:paraId="33A2C8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6F2CC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0C059979" w14:textId="77777777">
        <w:trPr>
          <w:tblCellSpacing w:w="15" w:type="dxa"/>
        </w:trPr>
        <w:tc>
          <w:tcPr>
            <w:tcW w:w="686" w:type="dxa"/>
          </w:tcPr>
          <w:p w14:paraId="31E5C3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67971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Reportable {</w:t>
            </w:r>
          </w:p>
        </w:tc>
      </w:tr>
      <w:tr w:rsidR="007A67CB" w14:paraId="29C978A2" w14:textId="77777777">
        <w:trPr>
          <w:tblCellSpacing w:w="15" w:type="dxa"/>
        </w:trPr>
        <w:tc>
          <w:tcPr>
            <w:tcW w:w="686" w:type="dxa"/>
          </w:tcPr>
          <w:p w14:paraId="4DDD5E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07A2A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default String describe() { return "Reportable[запись для отчёта]"; }</w:t>
            </w:r>
          </w:p>
        </w:tc>
      </w:tr>
      <w:tr w:rsidR="007A67CB" w14:paraId="0BA2EDD5" w14:textId="77777777">
        <w:trPr>
          <w:tblCellSpacing w:w="15" w:type="dxa"/>
        </w:trPr>
        <w:tc>
          <w:tcPr>
            <w:tcW w:w="686" w:type="dxa"/>
          </w:tcPr>
          <w:p w14:paraId="312597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0A2369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5742D6C8" w14:textId="77777777">
        <w:trPr>
          <w:tblCellSpacing w:w="15" w:type="dxa"/>
        </w:trPr>
        <w:tc>
          <w:tcPr>
            <w:tcW w:w="686" w:type="dxa"/>
          </w:tcPr>
          <w:p w14:paraId="048AC4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5A9668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ResolvedDocument implements Auditable, Reportable {</w:t>
            </w:r>
          </w:p>
        </w:tc>
      </w:tr>
      <w:tr w:rsidR="007A67CB" w14:paraId="2C901E51" w14:textId="77777777">
        <w:trPr>
          <w:tblCellSpacing w:w="15" w:type="dxa"/>
        </w:trPr>
        <w:tc>
          <w:tcPr>
            <w:tcW w:w="686" w:type="dxa"/>
          </w:tcPr>
          <w:p w14:paraId="3A369C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C1855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String describe() {</w:t>
            </w:r>
          </w:p>
        </w:tc>
      </w:tr>
      <w:tr w:rsidR="007A67CB" w14:paraId="786C49CB" w14:textId="77777777">
        <w:trPr>
          <w:tblCellSpacing w:w="15" w:type="dxa"/>
        </w:trPr>
        <w:tc>
          <w:tcPr>
            <w:tcW w:w="686" w:type="dxa"/>
          </w:tcPr>
          <w:p w14:paraId="2FE7C6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69A84B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Auditable.super.describe() + " + " + Reportable.super.describe();</w:t>
            </w:r>
          </w:p>
        </w:tc>
      </w:tr>
      <w:tr w:rsidR="007A67CB" w14:paraId="3AC6804C" w14:textId="77777777">
        <w:trPr>
          <w:tblCellSpacing w:w="15" w:type="dxa"/>
        </w:trPr>
        <w:tc>
          <w:tcPr>
            <w:tcW w:w="686" w:type="dxa"/>
          </w:tcPr>
          <w:p w14:paraId="6D57ED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612DF2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A0A0A7A" w14:textId="77777777">
        <w:trPr>
          <w:tblCellSpacing w:w="15" w:type="dxa"/>
        </w:trPr>
        <w:tc>
          <w:tcPr>
            <w:tcW w:w="686" w:type="dxa"/>
          </w:tcPr>
          <w:p w14:paraId="6C34C7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3FD8C4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389DE08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26 tasks/Task11EqualityInHierarchy.java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8A26CCF" w14:textId="77777777">
        <w:trPr>
          <w:tblCellSpacing w:w="15" w:type="dxa"/>
        </w:trPr>
        <w:tc>
          <w:tcPr>
            <w:tcW w:w="686" w:type="dxa"/>
          </w:tcPr>
          <w:p w14:paraId="4C2FB8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DD828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final class ComposedColoredPoint {</w:t>
            </w:r>
          </w:p>
        </w:tc>
      </w:tr>
      <w:tr w:rsidR="007A67CB" w14:paraId="6DB3651D" w14:textId="77777777">
        <w:trPr>
          <w:tblCellSpacing w:w="15" w:type="dxa"/>
        </w:trPr>
        <w:tc>
          <w:tcPr>
            <w:tcW w:w="686" w:type="dxa"/>
          </w:tcPr>
          <w:p w14:paraId="6E40F2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C943B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ValuePoint point;</w:t>
            </w:r>
          </w:p>
        </w:tc>
      </w:tr>
      <w:tr w:rsidR="007A67CB" w14:paraId="1C6DF08E" w14:textId="77777777">
        <w:trPr>
          <w:tblCellSpacing w:w="15" w:type="dxa"/>
        </w:trPr>
        <w:tc>
          <w:tcPr>
            <w:tcW w:w="686" w:type="dxa"/>
          </w:tcPr>
          <w:p w14:paraId="163B04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12B12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String color;</w:t>
            </w:r>
          </w:p>
        </w:tc>
      </w:tr>
      <w:tr w:rsidR="007A67CB" w14:paraId="4EDF3EF4" w14:textId="77777777">
        <w:trPr>
          <w:tblCellSpacing w:w="15" w:type="dxa"/>
        </w:trPr>
        <w:tc>
          <w:tcPr>
            <w:tcW w:w="686" w:type="dxa"/>
          </w:tcPr>
          <w:p w14:paraId="40B24A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2D6A0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ComposedColoredPoint(int x, int y, String color) {</w:t>
            </w:r>
          </w:p>
        </w:tc>
      </w:tr>
      <w:tr w:rsidR="007A67CB" w14:paraId="14FA4BE6" w14:textId="77777777">
        <w:trPr>
          <w:tblCellSpacing w:w="15" w:type="dxa"/>
        </w:trPr>
        <w:tc>
          <w:tcPr>
            <w:tcW w:w="686" w:type="dxa"/>
          </w:tcPr>
          <w:p w14:paraId="657EE7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07AE0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this.point = new ValuePoint(x, y);</w:t>
            </w:r>
          </w:p>
        </w:tc>
      </w:tr>
      <w:tr w:rsidR="007A67CB" w14:paraId="71F2C561" w14:textId="77777777">
        <w:trPr>
          <w:tblCellSpacing w:w="15" w:type="dxa"/>
        </w:trPr>
        <w:tc>
          <w:tcPr>
            <w:tcW w:w="686" w:type="dxa"/>
          </w:tcPr>
          <w:p w14:paraId="613E7D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550A5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this.color = Objects.requireNonNull(color);</w:t>
            </w:r>
          </w:p>
        </w:tc>
      </w:tr>
      <w:tr w:rsidR="007A67CB" w14:paraId="28EE2064" w14:textId="77777777">
        <w:trPr>
          <w:tblCellSpacing w:w="15" w:type="dxa"/>
        </w:trPr>
        <w:tc>
          <w:tcPr>
            <w:tcW w:w="686" w:type="dxa"/>
          </w:tcPr>
          <w:p w14:paraId="098B21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7</w:t>
            </w:r>
          </w:p>
        </w:tc>
        <w:tc>
          <w:tcPr>
            <w:tcW w:w="8363" w:type="dxa"/>
          </w:tcPr>
          <w:p w14:paraId="3987C71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DF7E2D7" w14:textId="77777777">
        <w:trPr>
          <w:tblCellSpacing w:w="15" w:type="dxa"/>
        </w:trPr>
        <w:tc>
          <w:tcPr>
            <w:tcW w:w="686" w:type="dxa"/>
          </w:tcPr>
          <w:p w14:paraId="525D5E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2ED8A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boolean equals(Object o) {</w:t>
            </w:r>
          </w:p>
        </w:tc>
      </w:tr>
      <w:tr w:rsidR="007A67CB" w14:paraId="6C43C6F0" w14:textId="77777777">
        <w:trPr>
          <w:tblCellSpacing w:w="15" w:type="dxa"/>
        </w:trPr>
        <w:tc>
          <w:tcPr>
            <w:tcW w:w="686" w:type="dxa"/>
          </w:tcPr>
          <w:p w14:paraId="39C641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05BE2F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(this == o) return true;</w:t>
            </w:r>
          </w:p>
        </w:tc>
      </w:tr>
      <w:tr w:rsidR="007A67CB" w14:paraId="3BA33283" w14:textId="77777777">
        <w:trPr>
          <w:tblCellSpacing w:w="15" w:type="dxa"/>
        </w:trPr>
        <w:tc>
          <w:tcPr>
            <w:tcW w:w="686" w:type="dxa"/>
          </w:tcPr>
          <w:p w14:paraId="7F33D0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01DAA2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(o == null || getClass() != o.getClass()) return false;</w:t>
            </w:r>
          </w:p>
        </w:tc>
      </w:tr>
      <w:tr w:rsidR="007A67CB" w14:paraId="09F44047" w14:textId="77777777">
        <w:trPr>
          <w:tblCellSpacing w:w="15" w:type="dxa"/>
        </w:trPr>
        <w:tc>
          <w:tcPr>
            <w:tcW w:w="686" w:type="dxa"/>
          </w:tcPr>
          <w:p w14:paraId="7ED5A8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65A870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ComposedColoredPoint that = (ComposedColoredPoint) o;</w:t>
            </w:r>
          </w:p>
        </w:tc>
      </w:tr>
      <w:tr w:rsidR="007A67CB" w14:paraId="07DD5B8D" w14:textId="77777777">
        <w:trPr>
          <w:tblCellSpacing w:w="15" w:type="dxa"/>
        </w:trPr>
        <w:tc>
          <w:tcPr>
            <w:tcW w:w="686" w:type="dxa"/>
          </w:tcPr>
          <w:p w14:paraId="7A529B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4E149D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point.equals(that.point) &amp;&amp; color.equals(that.color);</w:t>
            </w:r>
          </w:p>
        </w:tc>
      </w:tr>
      <w:tr w:rsidR="007A67CB" w14:paraId="087A5052" w14:textId="77777777">
        <w:trPr>
          <w:tblCellSpacing w:w="15" w:type="dxa"/>
        </w:trPr>
        <w:tc>
          <w:tcPr>
            <w:tcW w:w="686" w:type="dxa"/>
          </w:tcPr>
          <w:p w14:paraId="520DF2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7C0FE2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FBE7A72" w14:textId="77777777">
        <w:trPr>
          <w:tblCellSpacing w:w="15" w:type="dxa"/>
        </w:trPr>
        <w:tc>
          <w:tcPr>
            <w:tcW w:w="686" w:type="dxa"/>
          </w:tcPr>
          <w:p w14:paraId="5767FD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4B7056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A351259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27 tasks/Task12SealedHierarchyResult.java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E8AB2DB" w14:textId="77777777">
        <w:trPr>
          <w:tblCellSpacing w:w="15" w:type="dxa"/>
        </w:trPr>
        <w:tc>
          <w:tcPr>
            <w:tcW w:w="686" w:type="dxa"/>
          </w:tcPr>
          <w:p w14:paraId="56FD29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92F16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sealed interface EnrollmentResult</w:t>
            </w:r>
          </w:p>
        </w:tc>
      </w:tr>
      <w:tr w:rsidR="007A67CB" w14:paraId="05F6C4CC" w14:textId="77777777">
        <w:trPr>
          <w:tblCellSpacing w:w="15" w:type="dxa"/>
        </w:trPr>
        <w:tc>
          <w:tcPr>
            <w:tcW w:w="686" w:type="dxa"/>
          </w:tcPr>
          <w:p w14:paraId="396C32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6EB24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permits Accepted, Rejected, WaitListed, RequiresApproval {}</w:t>
            </w:r>
          </w:p>
        </w:tc>
      </w:tr>
      <w:tr w:rsidR="007A67CB" w14:paraId="5D622F0C" w14:textId="77777777">
        <w:trPr>
          <w:tblCellSpacing w:w="15" w:type="dxa"/>
        </w:trPr>
        <w:tc>
          <w:tcPr>
            <w:tcW w:w="686" w:type="dxa"/>
          </w:tcPr>
          <w:p w14:paraId="66E873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E960C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record Accepted(String studentId, String courseCode) implements EnrollmentResult {}</w:t>
            </w:r>
          </w:p>
        </w:tc>
      </w:tr>
      <w:tr w:rsidR="007A67CB" w14:paraId="31BE9CCF" w14:textId="77777777">
        <w:trPr>
          <w:tblCellSpacing w:w="15" w:type="dxa"/>
        </w:trPr>
        <w:tc>
          <w:tcPr>
            <w:tcW w:w="686" w:type="dxa"/>
          </w:tcPr>
          <w:p w14:paraId="1AB3DA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0C572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record Rejected(String studentId, String reason) implements EnrollmentResult {}</w:t>
            </w:r>
          </w:p>
        </w:tc>
      </w:tr>
      <w:tr w:rsidR="007A67CB" w14:paraId="56E61850" w14:textId="77777777">
        <w:trPr>
          <w:tblCellSpacing w:w="15" w:type="dxa"/>
        </w:trPr>
        <w:tc>
          <w:tcPr>
            <w:tcW w:w="686" w:type="dxa"/>
          </w:tcPr>
          <w:p w14:paraId="78928A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8E43C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record WaitListed(String studentId, int position) implements EnrollmentResult {}</w:t>
            </w:r>
          </w:p>
        </w:tc>
      </w:tr>
      <w:tr w:rsidR="007A67CB" w14:paraId="0B1ED7FE" w14:textId="77777777">
        <w:trPr>
          <w:tblCellSpacing w:w="15" w:type="dxa"/>
        </w:trPr>
        <w:tc>
          <w:tcPr>
            <w:tcW w:w="686" w:type="dxa"/>
          </w:tcPr>
          <w:p w14:paraId="543FA0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7F207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record RequiresApproval(String studentId, String advisorName) implements EnrollmentResult {}</w:t>
            </w:r>
          </w:p>
        </w:tc>
      </w:tr>
    </w:tbl>
    <w:p w14:paraId="19FC431E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28 tasks/Task13RemoveTypeCode.java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3E66E70" w14:textId="77777777">
        <w:trPr>
          <w:tblCellSpacing w:w="15" w:type="dxa"/>
        </w:trPr>
        <w:tc>
          <w:tcPr>
            <w:tcW w:w="686" w:type="dxa"/>
          </w:tcPr>
          <w:p w14:paraId="3F759E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E48A4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SmsChannel implements NotificationChannel {</w:t>
            </w:r>
          </w:p>
        </w:tc>
      </w:tr>
      <w:tr w:rsidR="007A67CB" w14:paraId="256D4440" w14:textId="77777777">
        <w:trPr>
          <w:tblCellSpacing w:w="15" w:type="dxa"/>
        </w:trPr>
        <w:tc>
          <w:tcPr>
            <w:tcW w:w="686" w:type="dxa"/>
          </w:tcPr>
          <w:p w14:paraId="3950DC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E3940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int maxChars;</w:t>
            </w:r>
          </w:p>
        </w:tc>
      </w:tr>
      <w:tr w:rsidR="007A67CB" w14:paraId="1BFF50E5" w14:textId="77777777">
        <w:trPr>
          <w:tblCellSpacing w:w="15" w:type="dxa"/>
        </w:trPr>
        <w:tc>
          <w:tcPr>
            <w:tcW w:w="686" w:type="dxa"/>
          </w:tcPr>
          <w:p w14:paraId="6BE010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DE818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SmsChannel(int maxChars) { this.maxChars = maxChars; }</w:t>
            </w:r>
          </w:p>
        </w:tc>
      </w:tr>
      <w:tr w:rsidR="007A67CB" w14:paraId="664992EE" w14:textId="77777777">
        <w:trPr>
          <w:tblCellSpacing w:w="15" w:type="dxa"/>
        </w:trPr>
        <w:tc>
          <w:tcPr>
            <w:tcW w:w="686" w:type="dxa"/>
          </w:tcPr>
          <w:p w14:paraId="2CCF15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F7854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void deliver(Notification n) {</w:t>
            </w:r>
          </w:p>
        </w:tc>
      </w:tr>
      <w:tr w:rsidR="007A67CB" w14:paraId="7FDE8B48" w14:textId="77777777">
        <w:trPr>
          <w:tblCellSpacing w:w="15" w:type="dxa"/>
        </w:trPr>
        <w:tc>
          <w:tcPr>
            <w:tcW w:w="686" w:type="dxa"/>
          </w:tcPr>
          <w:p w14:paraId="2F96AD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27E3C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String text = n.getBody();</w:t>
            </w:r>
          </w:p>
        </w:tc>
      </w:tr>
      <w:tr w:rsidR="007A67CB" w14:paraId="4627EBBE" w14:textId="77777777">
        <w:trPr>
          <w:tblCellSpacing w:w="15" w:type="dxa"/>
        </w:trPr>
        <w:tc>
          <w:tcPr>
            <w:tcW w:w="686" w:type="dxa"/>
          </w:tcPr>
          <w:p w14:paraId="17923EA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607A12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(text.length() &gt; maxChars) text = text.substring(0, maxChars - 3) + "...";</w:t>
            </w:r>
          </w:p>
        </w:tc>
      </w:tr>
      <w:tr w:rsidR="007A67CB" w14:paraId="65120F8E" w14:textId="77777777">
        <w:trPr>
          <w:tblCellSpacing w:w="15" w:type="dxa"/>
        </w:trPr>
        <w:tc>
          <w:tcPr>
            <w:tcW w:w="686" w:type="dxa"/>
          </w:tcPr>
          <w:p w14:paraId="048BBD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FEDE9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System.out.println("[SmsChannel] " + text);</w:t>
            </w:r>
          </w:p>
        </w:tc>
      </w:tr>
      <w:tr w:rsidR="007A67CB" w14:paraId="264E9416" w14:textId="77777777">
        <w:trPr>
          <w:tblCellSpacing w:w="15" w:type="dxa"/>
        </w:trPr>
        <w:tc>
          <w:tcPr>
            <w:tcW w:w="686" w:type="dxa"/>
          </w:tcPr>
          <w:p w14:paraId="00EB9C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69D4DD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92AE175" w14:textId="77777777">
        <w:trPr>
          <w:tblCellSpacing w:w="15" w:type="dxa"/>
        </w:trPr>
        <w:tc>
          <w:tcPr>
            <w:tcW w:w="686" w:type="dxa"/>
          </w:tcPr>
          <w:p w14:paraId="2F93EA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88FA14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A279A1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29 tasks/Task14InheritanceExplosion.java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CB86A22" w14:textId="77777777">
        <w:trPr>
          <w:tblCellSpacing w:w="15" w:type="dxa"/>
        </w:trPr>
        <w:tc>
          <w:tcPr>
            <w:tcW w:w="686" w:type="dxa"/>
          </w:tcPr>
          <w:p w14:paraId="2AFDE2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68F1BB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CourseFormat { String formatName(); String scheduleInfo(); }</w:t>
            </w:r>
          </w:p>
        </w:tc>
      </w:tr>
      <w:tr w:rsidR="007A67CB" w14:paraId="3F2F6CA3" w14:textId="77777777">
        <w:trPr>
          <w:tblCellSpacing w:w="15" w:type="dxa"/>
        </w:trPr>
        <w:tc>
          <w:tcPr>
            <w:tcW w:w="686" w:type="dxa"/>
          </w:tcPr>
          <w:p w14:paraId="1D1815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00FF4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PaymentPolicy { String policyName(); int calculatePrice(Student student); }</w:t>
            </w:r>
          </w:p>
        </w:tc>
      </w:tr>
      <w:tr w:rsidR="007A67CB" w14:paraId="4F96EE2B" w14:textId="77777777">
        <w:trPr>
          <w:tblCellSpacing w:w="15" w:type="dxa"/>
        </w:trPr>
        <w:tc>
          <w:tcPr>
            <w:tcW w:w="686" w:type="dxa"/>
          </w:tcPr>
          <w:p w14:paraId="19676E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01924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class InstallmentPayment implements PaymentPolicy {</w:t>
            </w:r>
          </w:p>
        </w:tc>
      </w:tr>
      <w:tr w:rsidR="007A67CB" w14:paraId="3CE4861D" w14:textId="77777777">
        <w:trPr>
          <w:tblCellSpacing w:w="15" w:type="dxa"/>
        </w:trPr>
        <w:tc>
          <w:tcPr>
            <w:tcW w:w="686" w:type="dxa"/>
          </w:tcPr>
          <w:p w14:paraId="6C3BC4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BEF78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int total; private final int months;</w:t>
            </w:r>
          </w:p>
        </w:tc>
      </w:tr>
      <w:tr w:rsidR="007A67CB" w14:paraId="02A1BE9E" w14:textId="77777777">
        <w:trPr>
          <w:tblCellSpacing w:w="15" w:type="dxa"/>
        </w:trPr>
        <w:tc>
          <w:tcPr>
            <w:tcW w:w="686" w:type="dxa"/>
          </w:tcPr>
          <w:p w14:paraId="25F9EB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7FBCA2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InstallmentPayment(int total, int months) { this.total = total; this.months = months; }</w:t>
            </w:r>
          </w:p>
        </w:tc>
      </w:tr>
      <w:tr w:rsidR="007A67CB" w14:paraId="58D6A481" w14:textId="77777777">
        <w:trPr>
          <w:tblCellSpacing w:w="15" w:type="dxa"/>
        </w:trPr>
        <w:tc>
          <w:tcPr>
            <w:tcW w:w="686" w:type="dxa"/>
          </w:tcPr>
          <w:p w14:paraId="121A6A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A736A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String policyName() { return "Installment"; }</w:t>
            </w:r>
          </w:p>
        </w:tc>
      </w:tr>
      <w:tr w:rsidR="007A67CB" w14:paraId="574A6C23" w14:textId="77777777">
        <w:trPr>
          <w:tblCellSpacing w:w="15" w:type="dxa"/>
        </w:trPr>
        <w:tc>
          <w:tcPr>
            <w:tcW w:w="686" w:type="dxa"/>
          </w:tcPr>
          <w:p w14:paraId="3D71C0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FDFC9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int calculatePrice(Student s) { return total / months; }</w:t>
            </w:r>
          </w:p>
        </w:tc>
      </w:tr>
      <w:tr w:rsidR="007A67CB" w14:paraId="269FFD04" w14:textId="77777777">
        <w:trPr>
          <w:tblCellSpacing w:w="15" w:type="dxa"/>
        </w:trPr>
        <w:tc>
          <w:tcPr>
            <w:tcW w:w="686" w:type="dxa"/>
          </w:tcPr>
          <w:p w14:paraId="5D2361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316C66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69CC4EE0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30 tasks/Task15ExtensibleRuleEngine.java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28E72AE" w14:textId="77777777">
        <w:trPr>
          <w:tblCellSpacing w:w="15" w:type="dxa"/>
        </w:trPr>
        <w:tc>
          <w:tcPr>
            <w:tcW w:w="686" w:type="dxa"/>
          </w:tcPr>
          <w:p w14:paraId="27C05F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8363" w:type="dxa"/>
          </w:tcPr>
          <w:p w14:paraId="1A1E96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sealed interface RuleVerdict permits Pass, Fail, Defer { String explain(); }</w:t>
            </w:r>
          </w:p>
        </w:tc>
      </w:tr>
      <w:tr w:rsidR="007A67CB" w14:paraId="1E61C6E8" w14:textId="77777777">
        <w:trPr>
          <w:tblCellSpacing w:w="15" w:type="dxa"/>
        </w:trPr>
        <w:tc>
          <w:tcPr>
            <w:tcW w:w="686" w:type="dxa"/>
          </w:tcPr>
          <w:p w14:paraId="62BA46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F2660F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interface EnrollmentRule {</w:t>
            </w:r>
          </w:p>
        </w:tc>
      </w:tr>
      <w:tr w:rsidR="007A67CB" w14:paraId="4033A3F2" w14:textId="77777777">
        <w:trPr>
          <w:tblCellSpacing w:w="15" w:type="dxa"/>
        </w:trPr>
        <w:tc>
          <w:tcPr>
            <w:tcW w:w="686" w:type="dxa"/>
          </w:tcPr>
          <w:p w14:paraId="281885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FC47E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String name();</w:t>
            </w:r>
          </w:p>
        </w:tc>
      </w:tr>
      <w:tr w:rsidR="007A67CB" w14:paraId="73812F07" w14:textId="77777777">
        <w:trPr>
          <w:tblCellSpacing w:w="15" w:type="dxa"/>
        </w:trPr>
        <w:tc>
          <w:tcPr>
            <w:tcW w:w="686" w:type="dxa"/>
          </w:tcPr>
          <w:p w14:paraId="18254E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A344D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RuleVerdict evaluate(EnrollmentContext ctx);</w:t>
            </w:r>
          </w:p>
        </w:tc>
      </w:tr>
      <w:tr w:rsidR="007A67CB" w14:paraId="5B3027EA" w14:textId="77777777">
        <w:trPr>
          <w:tblCellSpacing w:w="15" w:type="dxa"/>
        </w:trPr>
        <w:tc>
          <w:tcPr>
            <w:tcW w:w="686" w:type="dxa"/>
          </w:tcPr>
          <w:p w14:paraId="3DF619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53E1E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static EnrollmentRule allOf(String name, EnrollmentRule... rules) {</w:t>
            </w:r>
          </w:p>
        </w:tc>
      </w:tr>
      <w:tr w:rsidR="007A67CB" w14:paraId="1331EB99" w14:textId="77777777">
        <w:trPr>
          <w:tblCellSpacing w:w="15" w:type="dxa"/>
        </w:trPr>
        <w:tc>
          <w:tcPr>
            <w:tcW w:w="686" w:type="dxa"/>
          </w:tcPr>
          <w:p w14:paraId="6178118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6443F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AllOfRule(name, List.of(rules));</w:t>
            </w:r>
          </w:p>
        </w:tc>
      </w:tr>
      <w:tr w:rsidR="007A67CB" w14:paraId="54E66266" w14:textId="77777777">
        <w:trPr>
          <w:tblCellSpacing w:w="15" w:type="dxa"/>
        </w:trPr>
        <w:tc>
          <w:tcPr>
            <w:tcW w:w="686" w:type="dxa"/>
          </w:tcPr>
          <w:p w14:paraId="7D2805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0357A8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AB0D9D3" w14:textId="77777777">
        <w:trPr>
          <w:tblCellSpacing w:w="15" w:type="dxa"/>
        </w:trPr>
        <w:tc>
          <w:tcPr>
            <w:tcW w:w="686" w:type="dxa"/>
          </w:tcPr>
          <w:p w14:paraId="2559D1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01C12B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static EnrollmentRule anyOf(String name, EnrollmentRule... rules) {</w:t>
            </w:r>
          </w:p>
        </w:tc>
      </w:tr>
      <w:tr w:rsidR="007A67CB" w14:paraId="194DD2C4" w14:textId="77777777">
        <w:trPr>
          <w:tblCellSpacing w:w="15" w:type="dxa"/>
        </w:trPr>
        <w:tc>
          <w:tcPr>
            <w:tcW w:w="686" w:type="dxa"/>
          </w:tcPr>
          <w:p w14:paraId="1DA15B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23D6B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AnyOfRule(name, List.of(rules));</w:t>
            </w:r>
          </w:p>
        </w:tc>
      </w:tr>
      <w:tr w:rsidR="007A67CB" w14:paraId="776C1D88" w14:textId="77777777">
        <w:trPr>
          <w:tblCellSpacing w:w="15" w:type="dxa"/>
        </w:trPr>
        <w:tc>
          <w:tcPr>
            <w:tcW w:w="686" w:type="dxa"/>
          </w:tcPr>
          <w:p w14:paraId="599B71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3B52ED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3FDE633" w14:textId="77777777">
        <w:trPr>
          <w:tblCellSpacing w:w="15" w:type="dxa"/>
        </w:trPr>
        <w:tc>
          <w:tcPr>
            <w:tcW w:w="686" w:type="dxa"/>
          </w:tcPr>
          <w:p w14:paraId="09B5D2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1F5B7E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4DD2413F" w14:textId="77777777" w:rsidR="007437A7" w:rsidRDefault="007437A7"/>
    <w:sectPr w:rsidR="007437A7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C0A45" w14:textId="77777777" w:rsidR="00AD51CA" w:rsidRDefault="00AD51CA">
      <w:r>
        <w:separator/>
      </w:r>
    </w:p>
  </w:endnote>
  <w:endnote w:type="continuationSeparator" w:id="0">
    <w:p w14:paraId="6DBCC3D9" w14:textId="77777777" w:rsidR="00AD51CA" w:rsidRDefault="00AD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723620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AF81FAE" w14:textId="77777777" w:rsidR="00835F7C" w:rsidRDefault="00276B9E">
        <w:pPr>
          <w:pStyle w:val="aa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5BE42974" w14:textId="77777777" w:rsidR="00835F7C" w:rsidRDefault="00835F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DE508" w14:textId="77777777" w:rsidR="00AD51CA" w:rsidRDefault="00AD51CA">
      <w:r>
        <w:separator/>
      </w:r>
    </w:p>
  </w:footnote>
  <w:footnote w:type="continuationSeparator" w:id="0">
    <w:p w14:paraId="4B42EBD9" w14:textId="77777777" w:rsidR="00AD51CA" w:rsidRDefault="00AD5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AA5"/>
    <w:multiLevelType w:val="hybridMultilevel"/>
    <w:tmpl w:val="F8BCD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66DD"/>
    <w:multiLevelType w:val="hybridMultilevel"/>
    <w:tmpl w:val="04E296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CD60FC5"/>
    <w:multiLevelType w:val="hybridMultilevel"/>
    <w:tmpl w:val="0F021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781FD3"/>
    <w:multiLevelType w:val="hybridMultilevel"/>
    <w:tmpl w:val="4C88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3D05F1"/>
    <w:multiLevelType w:val="hybridMultilevel"/>
    <w:tmpl w:val="A8E26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5D2A37"/>
    <w:multiLevelType w:val="hybridMultilevel"/>
    <w:tmpl w:val="76120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1125A"/>
    <w:multiLevelType w:val="hybridMultilevel"/>
    <w:tmpl w:val="B9FC7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A7DF1"/>
    <w:multiLevelType w:val="hybridMultilevel"/>
    <w:tmpl w:val="D0249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01702"/>
    <w:multiLevelType w:val="hybridMultilevel"/>
    <w:tmpl w:val="12B4D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97399"/>
    <w:multiLevelType w:val="hybridMultilevel"/>
    <w:tmpl w:val="0F021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36E5747"/>
    <w:multiLevelType w:val="hybridMultilevel"/>
    <w:tmpl w:val="F9D2AD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9306EF"/>
    <w:multiLevelType w:val="hybridMultilevel"/>
    <w:tmpl w:val="6C4E6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A0891"/>
    <w:multiLevelType w:val="hybridMultilevel"/>
    <w:tmpl w:val="BF48A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32444C"/>
    <w:multiLevelType w:val="hybridMultilevel"/>
    <w:tmpl w:val="30A0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726D1"/>
    <w:multiLevelType w:val="hybridMultilevel"/>
    <w:tmpl w:val="CB9C9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8F7D75"/>
    <w:multiLevelType w:val="hybridMultilevel"/>
    <w:tmpl w:val="6AACA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20DAC"/>
    <w:multiLevelType w:val="hybridMultilevel"/>
    <w:tmpl w:val="6E067C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1AD56B7"/>
    <w:multiLevelType w:val="hybridMultilevel"/>
    <w:tmpl w:val="CA2A584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81EF2"/>
    <w:multiLevelType w:val="hybridMultilevel"/>
    <w:tmpl w:val="A0F0C7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85820CA"/>
    <w:multiLevelType w:val="hybridMultilevel"/>
    <w:tmpl w:val="1AE2D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636CA"/>
    <w:multiLevelType w:val="hybridMultilevel"/>
    <w:tmpl w:val="37285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5"/>
  </w:num>
  <w:num w:numId="5">
    <w:abstractNumId w:val="12"/>
  </w:num>
  <w:num w:numId="6">
    <w:abstractNumId w:val="5"/>
  </w:num>
  <w:num w:numId="7">
    <w:abstractNumId w:val="22"/>
  </w:num>
  <w:num w:numId="8">
    <w:abstractNumId w:val="17"/>
  </w:num>
  <w:num w:numId="9">
    <w:abstractNumId w:val="10"/>
  </w:num>
  <w:num w:numId="10">
    <w:abstractNumId w:val="18"/>
  </w:num>
  <w:num w:numId="11">
    <w:abstractNumId w:val="20"/>
  </w:num>
  <w:num w:numId="12">
    <w:abstractNumId w:val="1"/>
  </w:num>
  <w:num w:numId="13">
    <w:abstractNumId w:val="0"/>
  </w:num>
  <w:num w:numId="14">
    <w:abstractNumId w:val="4"/>
  </w:num>
  <w:num w:numId="15">
    <w:abstractNumId w:val="11"/>
  </w:num>
  <w:num w:numId="16">
    <w:abstractNumId w:val="14"/>
  </w:num>
  <w:num w:numId="17">
    <w:abstractNumId w:val="2"/>
  </w:num>
  <w:num w:numId="18">
    <w:abstractNumId w:val="21"/>
  </w:num>
  <w:num w:numId="19">
    <w:abstractNumId w:val="19"/>
  </w:num>
  <w:num w:numId="20">
    <w:abstractNumId w:val="8"/>
  </w:num>
  <w:num w:numId="21">
    <w:abstractNumId w:val="9"/>
  </w:num>
  <w:num w:numId="22">
    <w:abstractNumId w:val="13"/>
  </w:num>
  <w:num w:numId="23">
    <w:abstractNumId w:val="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7C"/>
    <w:rsid w:val="000012FA"/>
    <w:rsid w:val="000067AA"/>
    <w:rsid w:val="00024F45"/>
    <w:rsid w:val="000252EE"/>
    <w:rsid w:val="00061752"/>
    <w:rsid w:val="00073736"/>
    <w:rsid w:val="00086AC3"/>
    <w:rsid w:val="00092EB3"/>
    <w:rsid w:val="000A62E7"/>
    <w:rsid w:val="000B0332"/>
    <w:rsid w:val="000B1338"/>
    <w:rsid w:val="000B4951"/>
    <w:rsid w:val="000B5475"/>
    <w:rsid w:val="000B776E"/>
    <w:rsid w:val="000C106B"/>
    <w:rsid w:val="000C661B"/>
    <w:rsid w:val="000E251C"/>
    <w:rsid w:val="000E3A33"/>
    <w:rsid w:val="000F0358"/>
    <w:rsid w:val="000F2D6B"/>
    <w:rsid w:val="000F46E4"/>
    <w:rsid w:val="001044E9"/>
    <w:rsid w:val="00104ECE"/>
    <w:rsid w:val="001077CA"/>
    <w:rsid w:val="0011766C"/>
    <w:rsid w:val="001208C1"/>
    <w:rsid w:val="00131889"/>
    <w:rsid w:val="00134C3D"/>
    <w:rsid w:val="00137D27"/>
    <w:rsid w:val="00141EE5"/>
    <w:rsid w:val="00142914"/>
    <w:rsid w:val="00161434"/>
    <w:rsid w:val="0016160A"/>
    <w:rsid w:val="00172F51"/>
    <w:rsid w:val="00182940"/>
    <w:rsid w:val="0018357C"/>
    <w:rsid w:val="00187CEC"/>
    <w:rsid w:val="001A0DCF"/>
    <w:rsid w:val="001A126C"/>
    <w:rsid w:val="001A6188"/>
    <w:rsid w:val="001A7A12"/>
    <w:rsid w:val="001B7E75"/>
    <w:rsid w:val="001C2AE1"/>
    <w:rsid w:val="001C4195"/>
    <w:rsid w:val="001C4489"/>
    <w:rsid w:val="001D271E"/>
    <w:rsid w:val="001D33C5"/>
    <w:rsid w:val="001E2405"/>
    <w:rsid w:val="001E2849"/>
    <w:rsid w:val="00201575"/>
    <w:rsid w:val="00203877"/>
    <w:rsid w:val="00211393"/>
    <w:rsid w:val="00221982"/>
    <w:rsid w:val="00222A11"/>
    <w:rsid w:val="00223D8C"/>
    <w:rsid w:val="00240943"/>
    <w:rsid w:val="0024259B"/>
    <w:rsid w:val="00255886"/>
    <w:rsid w:val="002561B8"/>
    <w:rsid w:val="00263492"/>
    <w:rsid w:val="00276B9E"/>
    <w:rsid w:val="002B2A3C"/>
    <w:rsid w:val="002C09D4"/>
    <w:rsid w:val="002C3568"/>
    <w:rsid w:val="002C6651"/>
    <w:rsid w:val="002D695E"/>
    <w:rsid w:val="002D7301"/>
    <w:rsid w:val="002E0D82"/>
    <w:rsid w:val="002E72AA"/>
    <w:rsid w:val="00300F42"/>
    <w:rsid w:val="003228D0"/>
    <w:rsid w:val="00324EA6"/>
    <w:rsid w:val="00325955"/>
    <w:rsid w:val="003316F8"/>
    <w:rsid w:val="00331BE4"/>
    <w:rsid w:val="00332DEE"/>
    <w:rsid w:val="00342AF5"/>
    <w:rsid w:val="00346030"/>
    <w:rsid w:val="00350C84"/>
    <w:rsid w:val="00361087"/>
    <w:rsid w:val="00374AD5"/>
    <w:rsid w:val="00375B22"/>
    <w:rsid w:val="003838E6"/>
    <w:rsid w:val="003845EA"/>
    <w:rsid w:val="00384BBF"/>
    <w:rsid w:val="00396CB8"/>
    <w:rsid w:val="003A77C5"/>
    <w:rsid w:val="003B0E76"/>
    <w:rsid w:val="003B12EC"/>
    <w:rsid w:val="003B13A8"/>
    <w:rsid w:val="003B7B5F"/>
    <w:rsid w:val="003C36D2"/>
    <w:rsid w:val="003C5940"/>
    <w:rsid w:val="003C7A2A"/>
    <w:rsid w:val="003D022D"/>
    <w:rsid w:val="003D364F"/>
    <w:rsid w:val="003D7119"/>
    <w:rsid w:val="003D77F7"/>
    <w:rsid w:val="003E2BB5"/>
    <w:rsid w:val="003F0BEA"/>
    <w:rsid w:val="00402050"/>
    <w:rsid w:val="0041199D"/>
    <w:rsid w:val="00417D60"/>
    <w:rsid w:val="00432107"/>
    <w:rsid w:val="004410A0"/>
    <w:rsid w:val="00444A36"/>
    <w:rsid w:val="004464E4"/>
    <w:rsid w:val="00447B96"/>
    <w:rsid w:val="004531D5"/>
    <w:rsid w:val="00455B49"/>
    <w:rsid w:val="004561CA"/>
    <w:rsid w:val="004632AF"/>
    <w:rsid w:val="004664C3"/>
    <w:rsid w:val="00474E28"/>
    <w:rsid w:val="004938C6"/>
    <w:rsid w:val="00493B7B"/>
    <w:rsid w:val="004A41CA"/>
    <w:rsid w:val="004A5F14"/>
    <w:rsid w:val="004B2911"/>
    <w:rsid w:val="004B66C0"/>
    <w:rsid w:val="004B7C36"/>
    <w:rsid w:val="004E41F1"/>
    <w:rsid w:val="004E4379"/>
    <w:rsid w:val="004E757F"/>
    <w:rsid w:val="004F07B1"/>
    <w:rsid w:val="00507137"/>
    <w:rsid w:val="005138D3"/>
    <w:rsid w:val="005174D7"/>
    <w:rsid w:val="00517CDF"/>
    <w:rsid w:val="00526D96"/>
    <w:rsid w:val="005322E0"/>
    <w:rsid w:val="00537A24"/>
    <w:rsid w:val="0054187C"/>
    <w:rsid w:val="0054295F"/>
    <w:rsid w:val="005559B1"/>
    <w:rsid w:val="00561731"/>
    <w:rsid w:val="00566E4C"/>
    <w:rsid w:val="00576BBD"/>
    <w:rsid w:val="005A2573"/>
    <w:rsid w:val="005A3B6D"/>
    <w:rsid w:val="005A4390"/>
    <w:rsid w:val="005B0EB6"/>
    <w:rsid w:val="005B106B"/>
    <w:rsid w:val="005B1C56"/>
    <w:rsid w:val="005B7AD2"/>
    <w:rsid w:val="005B7C37"/>
    <w:rsid w:val="005C1C2E"/>
    <w:rsid w:val="0060150E"/>
    <w:rsid w:val="0060200E"/>
    <w:rsid w:val="00607DC2"/>
    <w:rsid w:val="00615E6C"/>
    <w:rsid w:val="00617BAB"/>
    <w:rsid w:val="00627DE8"/>
    <w:rsid w:val="00642FE8"/>
    <w:rsid w:val="0066465E"/>
    <w:rsid w:val="006834FE"/>
    <w:rsid w:val="0068556C"/>
    <w:rsid w:val="00685743"/>
    <w:rsid w:val="006875A1"/>
    <w:rsid w:val="006A68DD"/>
    <w:rsid w:val="006E2695"/>
    <w:rsid w:val="006E4129"/>
    <w:rsid w:val="006F3040"/>
    <w:rsid w:val="006F66BE"/>
    <w:rsid w:val="007037F5"/>
    <w:rsid w:val="0070445E"/>
    <w:rsid w:val="007131B1"/>
    <w:rsid w:val="00716D83"/>
    <w:rsid w:val="0073142B"/>
    <w:rsid w:val="0073362E"/>
    <w:rsid w:val="00736EB5"/>
    <w:rsid w:val="00740481"/>
    <w:rsid w:val="007410D5"/>
    <w:rsid w:val="007437A7"/>
    <w:rsid w:val="00753AAF"/>
    <w:rsid w:val="00754CCC"/>
    <w:rsid w:val="0076644B"/>
    <w:rsid w:val="00771A88"/>
    <w:rsid w:val="007837BB"/>
    <w:rsid w:val="0078438A"/>
    <w:rsid w:val="00784ECB"/>
    <w:rsid w:val="007A1809"/>
    <w:rsid w:val="007A59B4"/>
    <w:rsid w:val="007A67CB"/>
    <w:rsid w:val="007B139F"/>
    <w:rsid w:val="007D14A4"/>
    <w:rsid w:val="007D4CB8"/>
    <w:rsid w:val="007E62EF"/>
    <w:rsid w:val="007F7158"/>
    <w:rsid w:val="008018A3"/>
    <w:rsid w:val="00805A33"/>
    <w:rsid w:val="00807ABC"/>
    <w:rsid w:val="00807EB2"/>
    <w:rsid w:val="00832B71"/>
    <w:rsid w:val="00834535"/>
    <w:rsid w:val="00835F7C"/>
    <w:rsid w:val="008409B4"/>
    <w:rsid w:val="0084365B"/>
    <w:rsid w:val="00844257"/>
    <w:rsid w:val="008443FD"/>
    <w:rsid w:val="008466DA"/>
    <w:rsid w:val="00857DD0"/>
    <w:rsid w:val="0086326E"/>
    <w:rsid w:val="00865B3B"/>
    <w:rsid w:val="008715AD"/>
    <w:rsid w:val="0088049E"/>
    <w:rsid w:val="00890025"/>
    <w:rsid w:val="00897A2B"/>
    <w:rsid w:val="008A1DC3"/>
    <w:rsid w:val="008A3182"/>
    <w:rsid w:val="008A4367"/>
    <w:rsid w:val="008A4DDB"/>
    <w:rsid w:val="008B7839"/>
    <w:rsid w:val="008D270A"/>
    <w:rsid w:val="008D5E09"/>
    <w:rsid w:val="008D6156"/>
    <w:rsid w:val="008D752E"/>
    <w:rsid w:val="008E10A9"/>
    <w:rsid w:val="008E2975"/>
    <w:rsid w:val="008E3166"/>
    <w:rsid w:val="008E41BE"/>
    <w:rsid w:val="00900E3A"/>
    <w:rsid w:val="00914FC1"/>
    <w:rsid w:val="0091720D"/>
    <w:rsid w:val="00926B87"/>
    <w:rsid w:val="00934B30"/>
    <w:rsid w:val="00937DC8"/>
    <w:rsid w:val="00947DE8"/>
    <w:rsid w:val="00966EC8"/>
    <w:rsid w:val="00971833"/>
    <w:rsid w:val="00981302"/>
    <w:rsid w:val="00982F89"/>
    <w:rsid w:val="00992DB9"/>
    <w:rsid w:val="00992E27"/>
    <w:rsid w:val="009B1E6E"/>
    <w:rsid w:val="009C0EAE"/>
    <w:rsid w:val="009C1772"/>
    <w:rsid w:val="009C28CE"/>
    <w:rsid w:val="009D2021"/>
    <w:rsid w:val="009E5CFB"/>
    <w:rsid w:val="009F05CA"/>
    <w:rsid w:val="009F576C"/>
    <w:rsid w:val="009F7A13"/>
    <w:rsid w:val="009F7D54"/>
    <w:rsid w:val="00A1340E"/>
    <w:rsid w:val="00A15494"/>
    <w:rsid w:val="00A17F70"/>
    <w:rsid w:val="00A2333D"/>
    <w:rsid w:val="00A23428"/>
    <w:rsid w:val="00A23977"/>
    <w:rsid w:val="00A25D0C"/>
    <w:rsid w:val="00A32296"/>
    <w:rsid w:val="00A361A8"/>
    <w:rsid w:val="00A37482"/>
    <w:rsid w:val="00A432D0"/>
    <w:rsid w:val="00A454D8"/>
    <w:rsid w:val="00A4613D"/>
    <w:rsid w:val="00A53F60"/>
    <w:rsid w:val="00A54A64"/>
    <w:rsid w:val="00A56A86"/>
    <w:rsid w:val="00A573F9"/>
    <w:rsid w:val="00A62CF2"/>
    <w:rsid w:val="00A73119"/>
    <w:rsid w:val="00A763A9"/>
    <w:rsid w:val="00A8324A"/>
    <w:rsid w:val="00A84D53"/>
    <w:rsid w:val="00A855B8"/>
    <w:rsid w:val="00A90B1B"/>
    <w:rsid w:val="00A94673"/>
    <w:rsid w:val="00AA4DF3"/>
    <w:rsid w:val="00AB2161"/>
    <w:rsid w:val="00AB6CEA"/>
    <w:rsid w:val="00AC2F5C"/>
    <w:rsid w:val="00AC3AEB"/>
    <w:rsid w:val="00AD51CA"/>
    <w:rsid w:val="00AD5E38"/>
    <w:rsid w:val="00AD7428"/>
    <w:rsid w:val="00AF39C3"/>
    <w:rsid w:val="00B11D06"/>
    <w:rsid w:val="00B11E32"/>
    <w:rsid w:val="00B2269C"/>
    <w:rsid w:val="00B23CD9"/>
    <w:rsid w:val="00B27A73"/>
    <w:rsid w:val="00B333D1"/>
    <w:rsid w:val="00B37CFF"/>
    <w:rsid w:val="00B41203"/>
    <w:rsid w:val="00B51820"/>
    <w:rsid w:val="00B52427"/>
    <w:rsid w:val="00B53F4F"/>
    <w:rsid w:val="00B56C99"/>
    <w:rsid w:val="00B57538"/>
    <w:rsid w:val="00B57E52"/>
    <w:rsid w:val="00B614FE"/>
    <w:rsid w:val="00B748FA"/>
    <w:rsid w:val="00B936C6"/>
    <w:rsid w:val="00B95D91"/>
    <w:rsid w:val="00BA5595"/>
    <w:rsid w:val="00BB4A7F"/>
    <w:rsid w:val="00BB5474"/>
    <w:rsid w:val="00BB7CAC"/>
    <w:rsid w:val="00BC2B10"/>
    <w:rsid w:val="00BE11A5"/>
    <w:rsid w:val="00BE2E4D"/>
    <w:rsid w:val="00BE3AAC"/>
    <w:rsid w:val="00BF2D07"/>
    <w:rsid w:val="00BF4A3A"/>
    <w:rsid w:val="00C06AC0"/>
    <w:rsid w:val="00C103E3"/>
    <w:rsid w:val="00C11DFE"/>
    <w:rsid w:val="00C3099A"/>
    <w:rsid w:val="00C3461E"/>
    <w:rsid w:val="00C34987"/>
    <w:rsid w:val="00C34D26"/>
    <w:rsid w:val="00C44ADE"/>
    <w:rsid w:val="00C5621B"/>
    <w:rsid w:val="00C741D7"/>
    <w:rsid w:val="00C95E35"/>
    <w:rsid w:val="00CA083E"/>
    <w:rsid w:val="00CC14F6"/>
    <w:rsid w:val="00CC2906"/>
    <w:rsid w:val="00CC2D7C"/>
    <w:rsid w:val="00CC77E7"/>
    <w:rsid w:val="00CD0354"/>
    <w:rsid w:val="00CD2C3E"/>
    <w:rsid w:val="00CD4C27"/>
    <w:rsid w:val="00CD6351"/>
    <w:rsid w:val="00D01480"/>
    <w:rsid w:val="00D02C6F"/>
    <w:rsid w:val="00D050C1"/>
    <w:rsid w:val="00D078E9"/>
    <w:rsid w:val="00D15213"/>
    <w:rsid w:val="00D21E34"/>
    <w:rsid w:val="00D32D45"/>
    <w:rsid w:val="00D35C1A"/>
    <w:rsid w:val="00D47E6C"/>
    <w:rsid w:val="00D530EB"/>
    <w:rsid w:val="00D55E5F"/>
    <w:rsid w:val="00D646A0"/>
    <w:rsid w:val="00D65E72"/>
    <w:rsid w:val="00D714EF"/>
    <w:rsid w:val="00D71C83"/>
    <w:rsid w:val="00D73CD8"/>
    <w:rsid w:val="00D77F15"/>
    <w:rsid w:val="00DB3CD8"/>
    <w:rsid w:val="00DC205D"/>
    <w:rsid w:val="00DC539F"/>
    <w:rsid w:val="00DF340A"/>
    <w:rsid w:val="00DF72BA"/>
    <w:rsid w:val="00E05E70"/>
    <w:rsid w:val="00E10DDF"/>
    <w:rsid w:val="00E14616"/>
    <w:rsid w:val="00E20713"/>
    <w:rsid w:val="00E2162A"/>
    <w:rsid w:val="00E2343B"/>
    <w:rsid w:val="00E2416A"/>
    <w:rsid w:val="00E2544F"/>
    <w:rsid w:val="00E547E3"/>
    <w:rsid w:val="00E71A0E"/>
    <w:rsid w:val="00E8266A"/>
    <w:rsid w:val="00E8353C"/>
    <w:rsid w:val="00E83B54"/>
    <w:rsid w:val="00E86696"/>
    <w:rsid w:val="00EA0052"/>
    <w:rsid w:val="00EA3FDC"/>
    <w:rsid w:val="00EA3FE1"/>
    <w:rsid w:val="00EA4CF2"/>
    <w:rsid w:val="00EB7879"/>
    <w:rsid w:val="00EC06EA"/>
    <w:rsid w:val="00EC0E22"/>
    <w:rsid w:val="00EC4ED1"/>
    <w:rsid w:val="00ED6D22"/>
    <w:rsid w:val="00EE0CB9"/>
    <w:rsid w:val="00EE1571"/>
    <w:rsid w:val="00EF62DA"/>
    <w:rsid w:val="00F228D0"/>
    <w:rsid w:val="00F22AD7"/>
    <w:rsid w:val="00F24947"/>
    <w:rsid w:val="00F41CC5"/>
    <w:rsid w:val="00F47B0C"/>
    <w:rsid w:val="00F5294C"/>
    <w:rsid w:val="00F605E6"/>
    <w:rsid w:val="00F622D5"/>
    <w:rsid w:val="00F62A59"/>
    <w:rsid w:val="00F80F03"/>
    <w:rsid w:val="00F815B7"/>
    <w:rsid w:val="00F83E22"/>
    <w:rsid w:val="00F91051"/>
    <w:rsid w:val="00F9766D"/>
    <w:rsid w:val="00FA0609"/>
    <w:rsid w:val="00FB19C2"/>
    <w:rsid w:val="00FB533D"/>
    <w:rsid w:val="00FD1BDB"/>
    <w:rsid w:val="00FD1C3B"/>
    <w:rsid w:val="00FD3FDF"/>
    <w:rsid w:val="00FE6941"/>
    <w:rsid w:val="00FF1F0C"/>
    <w:rsid w:val="00FF31E3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6DCABBD6"/>
  <w15:docId w15:val="{299B2902-5FE9-4B87-9802-3B19BB37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494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11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7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2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180"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uiPriority w:val="99"/>
    <w:rPr>
      <w:rFonts w:ascii="Arial" w:hAnsi="Arial" w:cs="Arial"/>
      <w:sz w:val="16"/>
      <w:szCs w:val="16"/>
    </w:rPr>
  </w:style>
  <w:style w:type="character" w:customStyle="1" w:styleId="FontStyle23">
    <w:name w:val="Font Style23"/>
    <w:uiPriority w:val="99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6">
    <w:name w:val="Style16"/>
    <w:basedOn w:val="a"/>
    <w:uiPriority w:val="99"/>
    <w:pPr>
      <w:widowControl w:val="0"/>
      <w:autoSpaceDE w:val="0"/>
      <w:autoSpaceDN w:val="0"/>
      <w:adjustRightInd w:val="0"/>
      <w:spacing w:line="205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yle19">
    <w:name w:val="Style19"/>
    <w:basedOn w:val="a"/>
    <w:uiPriority w:val="9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1">
    <w:name w:val="Style11"/>
    <w:basedOn w:val="a"/>
    <w:uiPriority w:val="99"/>
    <w:pPr>
      <w:widowControl w:val="0"/>
      <w:autoSpaceDE w:val="0"/>
      <w:autoSpaceDN w:val="0"/>
      <w:adjustRightInd w:val="0"/>
      <w:spacing w:line="984" w:lineRule="exact"/>
    </w:pPr>
    <w:rPr>
      <w:rFonts w:eastAsia="Times New Roman" w:cs="Times New Roman"/>
      <w:sz w:val="24"/>
      <w:szCs w:val="24"/>
    </w:rPr>
  </w:style>
  <w:style w:type="paragraph" w:customStyle="1" w:styleId="Style17">
    <w:name w:val="Style17"/>
    <w:basedOn w:val="a"/>
    <w:uiPriority w:val="99"/>
    <w:pPr>
      <w:widowControl w:val="0"/>
      <w:autoSpaceDE w:val="0"/>
      <w:autoSpaceDN w:val="0"/>
      <w:adjustRightInd w:val="0"/>
      <w:spacing w:line="407" w:lineRule="exact"/>
      <w:jc w:val="both"/>
    </w:pPr>
    <w:rPr>
      <w:rFonts w:ascii="Arial" w:eastAsia="Times New Roman" w:hAnsi="Arial" w:cs="Arial"/>
      <w:sz w:val="24"/>
      <w:szCs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E11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E11A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E11A5"/>
    <w:pPr>
      <w:spacing w:after="100"/>
    </w:pPr>
  </w:style>
  <w:style w:type="character" w:styleId="ad">
    <w:name w:val="Hyperlink"/>
    <w:basedOn w:val="a0"/>
    <w:uiPriority w:val="99"/>
    <w:unhideWhenUsed/>
    <w:rsid w:val="00BE11A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7CE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067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C0E2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e">
    <w:name w:val="No Spacing"/>
    <w:uiPriority w:val="1"/>
    <w:qFormat/>
    <w:rsid w:val="000F46E4"/>
    <w:pPr>
      <w:spacing w:after="0" w:line="240" w:lineRule="auto"/>
    </w:pPr>
    <w:rPr>
      <w:rFonts w:ascii="Times New Roman" w:hAnsi="Times New Roman"/>
      <w:sz w:val="28"/>
    </w:rPr>
  </w:style>
  <w:style w:type="character" w:styleId="af">
    <w:name w:val="Placeholder Text"/>
    <w:basedOn w:val="a0"/>
    <w:uiPriority w:val="99"/>
    <w:semiHidden/>
    <w:rsid w:val="00FD1BDB"/>
    <w:rPr>
      <w:color w:val="808080"/>
    </w:rPr>
  </w:style>
  <w:style w:type="character" w:styleId="HTML1">
    <w:name w:val="HTML Code"/>
    <w:basedOn w:val="a0"/>
    <w:uiPriority w:val="99"/>
    <w:semiHidden/>
    <w:unhideWhenUsed/>
    <w:rsid w:val="006834F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2E72AA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21">
    <w:name w:val="toc 2"/>
    <w:basedOn w:val="a"/>
    <w:next w:val="a"/>
    <w:autoRedefine/>
    <w:uiPriority w:val="39"/>
    <w:unhideWhenUsed/>
    <w:rsid w:val="00F2494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26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54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825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6DCEB-76E7-4971-B92B-E9B7EB239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24</Pages>
  <Words>5872</Words>
  <Characters>33477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Кузугашев</cp:lastModifiedBy>
  <cp:revision>370</cp:revision>
  <cp:lastPrinted>2026-10-18T14:11:00Z</cp:lastPrinted>
  <dcterms:created xsi:type="dcterms:W3CDTF">2025-02-02T05:38:00Z</dcterms:created>
  <dcterms:modified xsi:type="dcterms:W3CDTF">2026-10-18T14:11:00Z</dcterms:modified>
</cp:coreProperties>
</file>