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70A3" w14:textId="77777777" w:rsidR="00C95C3F" w:rsidRDefault="00C95C3F" w:rsidP="00C95C3F">
      <w:r>
        <w:t>Chat 3</w:t>
      </w:r>
    </w:p>
    <w:p w14:paraId="7A0AFA1F" w14:textId="77777777" w:rsidR="00C95C3F" w:rsidRDefault="00C95C3F" w:rsidP="00C95C3F"/>
    <w:p w14:paraId="122A8075" w14:textId="77777777" w:rsidR="00C95C3F" w:rsidRDefault="00C95C3F" w:rsidP="00C95C3F">
      <w:r>
        <w:t xml:space="preserve">Tenemos acceso a mucha información para realizar la investigación secundaria: datos internos, </w:t>
      </w:r>
      <w:proofErr w:type="spellStart"/>
      <w:r>
        <w:t>feedback</w:t>
      </w:r>
      <w:proofErr w:type="spellEnd"/>
      <w:r>
        <w:t xml:space="preserve"> de usuarios e incluso información externa. Si elegimos mal por dónde empezar, perderemos tiempo, nos dispersaremos y no entenderemos bien el problema.</w:t>
      </w:r>
    </w:p>
    <w:p w14:paraId="038ED276" w14:textId="77777777" w:rsidR="00C95C3F" w:rsidRDefault="00C95C3F" w:rsidP="00C95C3F"/>
    <w:p w14:paraId="192CB70F" w14:textId="77777777" w:rsidR="00C95C3F" w:rsidRDefault="00C95C3F" w:rsidP="00C95C3F">
      <w:r>
        <w:t>Chat 4</w:t>
      </w:r>
    </w:p>
    <w:p w14:paraId="63778B25" w14:textId="77777777" w:rsidR="00C95C3F" w:rsidRDefault="00C95C3F" w:rsidP="00C95C3F"/>
    <w:p w14:paraId="7C21FC54" w14:textId="77777777" w:rsidR="00C95C3F" w:rsidRDefault="00C95C3F" w:rsidP="00C95C3F">
      <w:r>
        <w:t xml:space="preserve">En este caso, debemos preguntarnos qué factores (como la confianza, la comprensión o la complejidad del proceso) influyen en el abandono en el paso del proceso de </w:t>
      </w:r>
      <w:proofErr w:type="spellStart"/>
      <w:r>
        <w:t>onboarding</w:t>
      </w:r>
      <w:proofErr w:type="spellEnd"/>
      <w:r>
        <w:t xml:space="preserve"> que solicita obligatoriamente escribir sobre qué hará la persona usuaria para cumplir su objetivo.</w:t>
      </w:r>
    </w:p>
    <w:p w14:paraId="3EDA2651" w14:textId="77777777" w:rsidR="00C95C3F" w:rsidRDefault="00C95C3F" w:rsidP="00C95C3F"/>
    <w:p w14:paraId="51FCB862" w14:textId="77777777" w:rsidR="00C95C3F" w:rsidRDefault="00C95C3F" w:rsidP="00C95C3F">
      <w:r>
        <w:t>Chat 7</w:t>
      </w:r>
    </w:p>
    <w:p w14:paraId="673A61F7" w14:textId="77777777" w:rsidR="00C95C3F" w:rsidRDefault="00C95C3F" w:rsidP="00C95C3F"/>
    <w:p w14:paraId="45CD1CD1" w14:textId="77777777" w:rsidR="00C95C3F" w:rsidRDefault="00C95C3F" w:rsidP="00C95C3F">
      <w:r>
        <w:t xml:space="preserve">No hace falta hablar con muchas personas usuarias diversas; eso no siempre garantiza los mejores resultados. Los </w:t>
      </w:r>
      <w:proofErr w:type="spellStart"/>
      <w:r>
        <w:t>insights</w:t>
      </w:r>
      <w:proofErr w:type="spellEnd"/>
      <w:r>
        <w:t xml:space="preserve"> útiles surgen cuando reclutamos a personas usuarias relevantes. Un perfil demasiado general no refleja el problema, genera un exceso de información y diluye los </w:t>
      </w:r>
      <w:proofErr w:type="spellStart"/>
      <w:r>
        <w:t>insights</w:t>
      </w:r>
      <w:proofErr w:type="spellEnd"/>
      <w:r>
        <w:t>.</w:t>
      </w:r>
    </w:p>
    <w:p w14:paraId="68D760D4" w14:textId="77777777" w:rsidR="00C95C3F" w:rsidRDefault="00C95C3F" w:rsidP="00C95C3F"/>
    <w:p w14:paraId="29AA9C3A" w14:textId="77777777" w:rsidR="00C95C3F" w:rsidRDefault="00C95C3F" w:rsidP="00C95C3F">
      <w:r>
        <w:t>En este caso, necesitamos tener control sobre el perfil de la persona usuaria y la calidad de la muestra. También necesitamos el menor sesgo. Realizar el estudio con familiares, amigos o empleados del banco puede generar sesgo y resultados poco representativos y conducir a decisiones erróneas.</w:t>
      </w:r>
    </w:p>
    <w:p w14:paraId="1138368A" w14:textId="77777777" w:rsidR="00C95C3F" w:rsidRDefault="00C95C3F" w:rsidP="00C95C3F"/>
    <w:p w14:paraId="3490FAF7" w14:textId="77777777" w:rsidR="00C95C3F" w:rsidRDefault="00C95C3F" w:rsidP="00C95C3F">
      <w:r>
        <w:t>Es importante registrar sólo los datos relevantes, ya que demasiada información dificulta el análisis.</w:t>
      </w:r>
    </w:p>
    <w:p w14:paraId="38F89D5D" w14:textId="77777777" w:rsidR="00C95C3F" w:rsidRDefault="00C95C3F" w:rsidP="00C95C3F">
      <w:r>
        <w:t>En UX, hay que observar el comportamiento de las personas (lo que hacen), sus declaraciones (lo que dicen), el contexto en el que están y las métricas.</w:t>
      </w:r>
    </w:p>
    <w:p w14:paraId="34B9C523" w14:textId="77777777" w:rsidR="00C95C3F" w:rsidRDefault="00C95C3F" w:rsidP="00C95C3F"/>
    <w:p w14:paraId="55CCAD13" w14:textId="77777777" w:rsidR="00C95C3F" w:rsidRDefault="00C95C3F" w:rsidP="00C95C3F">
      <w:r>
        <w:t xml:space="preserve">Chat 8 </w:t>
      </w:r>
    </w:p>
    <w:p w14:paraId="2818982E" w14:textId="77777777" w:rsidR="00C95C3F" w:rsidRDefault="00C95C3F" w:rsidP="00C95C3F"/>
    <w:p w14:paraId="5292F43A" w14:textId="77777777" w:rsidR="00C95C3F" w:rsidRDefault="00C95C3F" w:rsidP="00C95C3F">
      <w:r>
        <w:t>Cuando entregamos los datos, en realidad lo que queremos es entregar entendimiento. Enumerar todos los datos uno por uno es simplemente reportar. Sin narrativa no hay comprensión y es más difícil tomar decisiones.</w:t>
      </w:r>
    </w:p>
    <w:p w14:paraId="6AB034E7" w14:textId="77777777" w:rsidR="00C95C3F" w:rsidRDefault="00C95C3F" w:rsidP="00C95C3F"/>
    <w:p w14:paraId="04EA67F9" w14:textId="77777777" w:rsidR="00C95C3F" w:rsidRDefault="00C95C3F" w:rsidP="00C95C3F">
      <w:r>
        <w:t>Te propongo que a continuación realices otra tarea para construir una síntesis útil con los datos que tenemos.</w:t>
      </w:r>
    </w:p>
    <w:p w14:paraId="2FA37E12" w14:textId="77777777" w:rsidR="00C95C3F" w:rsidRDefault="00C95C3F" w:rsidP="00C95C3F"/>
    <w:p w14:paraId="2E283E60" w14:textId="77777777" w:rsidR="00C95C3F" w:rsidRDefault="00C95C3F" w:rsidP="00C95C3F">
      <w:r>
        <w:t xml:space="preserve">Chat 9 </w:t>
      </w:r>
    </w:p>
    <w:p w14:paraId="58EDA770" w14:textId="77777777" w:rsidR="00C95C3F" w:rsidRDefault="00C95C3F" w:rsidP="00C95C3F"/>
    <w:p w14:paraId="303D673A" w14:textId="77777777" w:rsidR="00C95C3F" w:rsidRDefault="00C95C3F" w:rsidP="00C95C3F">
      <w:r>
        <w:t xml:space="preserve">No todos los </w:t>
      </w:r>
      <w:proofErr w:type="spellStart"/>
      <w:r>
        <w:t>stakeholders</w:t>
      </w:r>
      <w:proofErr w:type="spellEnd"/>
      <w:r>
        <w:t xml:space="preserve"> necesitan lo mismo, por lo cual es importante adaptar el mensaje </w:t>
      </w:r>
      <w:proofErr w:type="gramStart"/>
      <w:r>
        <w:t>de acuerdo a</w:t>
      </w:r>
      <w:proofErr w:type="gramEnd"/>
      <w:r>
        <w:t xml:space="preserve"> la audiencia.</w:t>
      </w:r>
    </w:p>
    <w:p w14:paraId="3EADF95B" w14:textId="77777777" w:rsidR="00C95C3F" w:rsidRDefault="00C95C3F" w:rsidP="00C95C3F"/>
    <w:p w14:paraId="3343F75E" w14:textId="77777777" w:rsidR="00C95C3F" w:rsidRDefault="00C95C3F" w:rsidP="00C95C3F">
      <w:r>
        <w:t xml:space="preserve">También es importante organizar la presentación de forma tal que los resultados sigan una estructura y presenten los </w:t>
      </w:r>
      <w:proofErr w:type="spellStart"/>
      <w:r>
        <w:t>insights</w:t>
      </w:r>
      <w:proofErr w:type="spellEnd"/>
      <w:r>
        <w:t xml:space="preserve"> claves, la evidencia y las implicaciones. Sólo de esa manera puedes pasar de describir a aportar valor.</w:t>
      </w:r>
    </w:p>
    <w:p w14:paraId="5175ACC9" w14:textId="77777777" w:rsidR="00C95C3F" w:rsidRDefault="00C95C3F" w:rsidP="00C95C3F"/>
    <w:p w14:paraId="2A727A7B" w14:textId="77777777" w:rsidR="00C95C3F" w:rsidRDefault="00C95C3F" w:rsidP="00C95C3F">
      <w:r>
        <w:t>Te propongo que a continuación que completes una tarea más sobre qué sucede luego de la investigación.</w:t>
      </w:r>
    </w:p>
    <w:p w14:paraId="04D183E6" w14:textId="77777777" w:rsidR="00C95C3F" w:rsidRDefault="00C95C3F" w:rsidP="00C95C3F"/>
    <w:p w14:paraId="74BDBF68" w14:textId="77777777" w:rsidR="00C95C3F" w:rsidRDefault="00C95C3F" w:rsidP="00C95C3F"/>
    <w:p w14:paraId="2E64E31B" w14:textId="77777777" w:rsidR="00C95C3F" w:rsidRDefault="00C95C3F" w:rsidP="00C95C3F">
      <w:r>
        <w:t>Chat 10</w:t>
      </w:r>
    </w:p>
    <w:p w14:paraId="6F69530E" w14:textId="77777777" w:rsidR="00C95C3F" w:rsidRDefault="00C95C3F" w:rsidP="00C95C3F"/>
    <w:p w14:paraId="36A42E88" w14:textId="77777777" w:rsidR="00C95C3F" w:rsidRDefault="00C95C3F" w:rsidP="00C95C3F">
      <w:r>
        <w:t>Te agradezco por tu colaboración en este primer trabajo que hemos hecho juntos.  Has demostrado tus conocimientos sobre el proceso de investigación en UX y has afianzado aún más tus habilidades para definir problemas, diseñar investigaciones, elegir técnicas, analizar y sintetizar y comunicar con impacto. Recuerda que cada vez que te enfrentes a un problema debes preguntarte qué necesitas entender y cuál es el impacto.</w:t>
      </w:r>
    </w:p>
    <w:p w14:paraId="5399E75B" w14:textId="77777777" w:rsidR="00C95C3F" w:rsidRDefault="00C95C3F" w:rsidP="00C95C3F"/>
    <w:p w14:paraId="524D60A1" w14:textId="77777777" w:rsidR="00C95C3F" w:rsidRDefault="00C95C3F" w:rsidP="00C95C3F">
      <w:r>
        <w:t>La investigación en UX no es un proceso lineal: es una herramienta para entender mejor y decidir mejor.</w:t>
      </w:r>
    </w:p>
    <w:p w14:paraId="6239604A" w14:textId="77777777" w:rsidR="00354B85" w:rsidRDefault="00354B85"/>
    <w:sectPr w:rsidR="00354B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3F"/>
    <w:rsid w:val="00354B85"/>
    <w:rsid w:val="008B0D69"/>
    <w:rsid w:val="00923B29"/>
    <w:rsid w:val="00C95C3F"/>
    <w:rsid w:val="00E2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9AD1D"/>
  <w15:chartTrackingRefBased/>
  <w15:docId w15:val="{E489FC1D-5477-4736-B7D7-088909B2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García Domínguez</dc:creator>
  <cp:keywords/>
  <dc:description/>
  <cp:lastModifiedBy>Alicia García Domínguez</cp:lastModifiedBy>
  <cp:revision>1</cp:revision>
  <dcterms:created xsi:type="dcterms:W3CDTF">2026-05-26T08:52:00Z</dcterms:created>
  <dcterms:modified xsi:type="dcterms:W3CDTF">2026-05-26T08:54:00Z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2026-05-26T08:53:58Z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27126c93-5523-4c4c-96c6-1f8e5b6fd07b</vt:lpwstr>
  </property>
  <property fmtid="{D5CDD505-2E9C-101B-9397-08002B2CF9AE}" pid="7" name="MSIP_Label_defa4170-0d19-0005-0004-bc88714345d2_ActionId">
    <vt:lpwstr>782bee76-5a24-4e70-9026-18e0448cef8e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