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BE9B" w14:textId="5804F244" w:rsidR="00CD360B" w:rsidRDefault="00D2274A" w:rsidP="00D227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Brady Hine</w:t>
      </w:r>
    </w:p>
    <w:p w14:paraId="50CEFD88" w14:textId="633F4195" w:rsidR="00D2274A" w:rsidRDefault="00D2274A" w:rsidP="00D227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MECH 498A</w:t>
      </w:r>
    </w:p>
    <w:p w14:paraId="0CC3EA84" w14:textId="591F80BA" w:rsidR="00D2274A" w:rsidRDefault="00D2274A" w:rsidP="00D227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2274A">
        <w:rPr>
          <w:rFonts w:ascii="Arial" w:hAnsi="Arial" w:cs="Arial"/>
          <w:sz w:val="24"/>
          <w:szCs w:val="24"/>
        </w:rPr>
        <w:t>Cell migration is a fundamental physiological process in normal physiology and pathology. The cell nucleus is emerging as a key player in this process</w:t>
      </w:r>
      <w:r>
        <w:rPr>
          <w:rFonts w:ascii="Arial" w:hAnsi="Arial" w:cs="Arial"/>
          <w:sz w:val="24"/>
          <w:szCs w:val="24"/>
        </w:rPr>
        <w:t xml:space="preserve">. </w:t>
      </w:r>
      <w:r w:rsidRPr="00D2274A">
        <w:rPr>
          <w:rFonts w:ascii="Arial" w:hAnsi="Arial" w:cs="Arial"/>
          <w:sz w:val="24"/>
          <w:szCs w:val="24"/>
        </w:rPr>
        <w:t>Being the largest and stiffest organelle, in eukaryotic cells, the nucleus acts as a limiting factor during cell migration. The role of nuclear mechanics in cell migration is therefore a topic of recent interest to both the basic science and clinical research communities.</w:t>
      </w:r>
      <w:r>
        <w:rPr>
          <w:rFonts w:ascii="Arial" w:hAnsi="Arial" w:cs="Arial"/>
          <w:sz w:val="24"/>
          <w:szCs w:val="24"/>
        </w:rPr>
        <w:t xml:space="preserve"> The objective of the proposed work is </w:t>
      </w:r>
      <w:r w:rsidRPr="00D2274A">
        <w:rPr>
          <w:rFonts w:ascii="Arial" w:hAnsi="Arial" w:cs="Arial"/>
          <w:sz w:val="24"/>
          <w:szCs w:val="24"/>
        </w:rPr>
        <w:t>to study how nuclear mechanical properties affect collective cell migration using a model system of the scratch wound assay.</w:t>
      </w:r>
      <w:r>
        <w:rPr>
          <w:rFonts w:ascii="Arial" w:hAnsi="Arial" w:cs="Arial"/>
          <w:sz w:val="24"/>
          <w:szCs w:val="24"/>
        </w:rPr>
        <w:t xml:space="preserve"> </w:t>
      </w:r>
      <w:r w:rsidR="00227E76">
        <w:rPr>
          <w:rFonts w:ascii="Arial" w:hAnsi="Arial" w:cs="Arial"/>
          <w:sz w:val="24"/>
          <w:szCs w:val="24"/>
        </w:rPr>
        <w:t>Quantitative understanding of collective cell migration will be obtained</w:t>
      </w:r>
      <w:r>
        <w:rPr>
          <w:rFonts w:ascii="Arial" w:hAnsi="Arial" w:cs="Arial"/>
          <w:sz w:val="24"/>
          <w:szCs w:val="24"/>
        </w:rPr>
        <w:t xml:space="preserve"> </w:t>
      </w:r>
      <w:r w:rsidR="00227E76">
        <w:rPr>
          <w:rFonts w:ascii="Arial" w:hAnsi="Arial" w:cs="Arial"/>
          <w:sz w:val="24"/>
          <w:szCs w:val="24"/>
        </w:rPr>
        <w:t>u</w:t>
      </w:r>
      <w:r w:rsidR="007A69BC">
        <w:rPr>
          <w:rFonts w:ascii="Arial" w:hAnsi="Arial" w:cs="Arial"/>
          <w:sz w:val="24"/>
          <w:szCs w:val="24"/>
        </w:rPr>
        <w:t xml:space="preserve">sing live time lapse imaging of cells </w:t>
      </w:r>
      <w:r w:rsidR="007A69BC" w:rsidRPr="007A69BC">
        <w:rPr>
          <w:rFonts w:ascii="Arial" w:hAnsi="Arial" w:cs="Arial"/>
          <w:sz w:val="24"/>
          <w:szCs w:val="24"/>
        </w:rPr>
        <w:t>with modified nuclear stiffness and chromatin remodeling</w:t>
      </w:r>
      <w:r w:rsidR="007A69BC">
        <w:rPr>
          <w:rFonts w:ascii="Arial" w:hAnsi="Arial" w:cs="Arial"/>
          <w:sz w:val="24"/>
          <w:szCs w:val="24"/>
        </w:rPr>
        <w:t>.</w:t>
      </w:r>
    </w:p>
    <w:p w14:paraId="64516815" w14:textId="6BE90BD9" w:rsidR="007A69BC" w:rsidRDefault="007A69BC" w:rsidP="00D227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Specific Aim #1: Establish a scratch wound assay of cell migration using NIH-3T3 cells. </w:t>
      </w:r>
      <w:r>
        <w:rPr>
          <w:rFonts w:ascii="Arial" w:hAnsi="Arial" w:cs="Arial"/>
          <w:sz w:val="24"/>
          <w:szCs w:val="24"/>
        </w:rPr>
        <w:t xml:space="preserve">NIH-3T3 </w:t>
      </w:r>
      <w:r w:rsidR="00C22BE9">
        <w:rPr>
          <w:rFonts w:ascii="Arial" w:hAnsi="Arial" w:cs="Arial"/>
          <w:sz w:val="24"/>
          <w:szCs w:val="24"/>
        </w:rPr>
        <w:t xml:space="preserve">mouse embryonic fibroblast cells will be used in this study </w:t>
      </w:r>
      <w:r w:rsidR="00227E76">
        <w:rPr>
          <w:rFonts w:ascii="Arial" w:hAnsi="Arial" w:cs="Arial"/>
          <w:sz w:val="24"/>
          <w:szCs w:val="24"/>
        </w:rPr>
        <w:t xml:space="preserve">because they are </w:t>
      </w:r>
      <w:r w:rsidR="00A35D49">
        <w:rPr>
          <w:rFonts w:ascii="Arial" w:hAnsi="Arial" w:cs="Arial"/>
          <w:sz w:val="24"/>
          <w:szCs w:val="24"/>
        </w:rPr>
        <w:t xml:space="preserve">an </w:t>
      </w:r>
      <w:r w:rsidR="00227E76">
        <w:rPr>
          <w:rFonts w:ascii="Arial" w:hAnsi="Arial" w:cs="Arial"/>
          <w:sz w:val="24"/>
          <w:szCs w:val="24"/>
        </w:rPr>
        <w:t>excellent model system for this assay and easy to culture</w:t>
      </w:r>
      <w:r w:rsidR="00C22BE9">
        <w:rPr>
          <w:rFonts w:ascii="Arial" w:hAnsi="Arial" w:cs="Arial"/>
          <w:sz w:val="24"/>
          <w:szCs w:val="24"/>
        </w:rPr>
        <w:t xml:space="preserve">. Establishment of a scratch wound assay will involve culturing of the cells in a confluent manner and applying the scratch in a consistent manner. Migration parameters such as speed, persistence, and closure potential will then be quantified using image processing in Fiji/ImageJ. Determining these image processing methods will also be needed for Aim 2. The assay technique will then be validated using one or two </w:t>
      </w:r>
      <w:r w:rsidR="00227E76">
        <w:rPr>
          <w:rFonts w:ascii="Arial" w:hAnsi="Arial" w:cs="Arial"/>
          <w:sz w:val="24"/>
          <w:szCs w:val="24"/>
        </w:rPr>
        <w:t xml:space="preserve">migration </w:t>
      </w:r>
      <w:r w:rsidR="00C22BE9">
        <w:rPr>
          <w:rFonts w:ascii="Arial" w:hAnsi="Arial" w:cs="Arial"/>
          <w:sz w:val="24"/>
          <w:szCs w:val="24"/>
        </w:rPr>
        <w:t xml:space="preserve">blockers such as cyto-D to inhibit actin or Y27 to inhibit </w:t>
      </w:r>
      <w:r w:rsidR="00227E76">
        <w:rPr>
          <w:rFonts w:ascii="Arial" w:hAnsi="Arial" w:cs="Arial"/>
          <w:sz w:val="24"/>
          <w:szCs w:val="24"/>
        </w:rPr>
        <w:t>actomyosin contraction</w:t>
      </w:r>
      <w:r w:rsidR="00C22BE9">
        <w:rPr>
          <w:rFonts w:ascii="Arial" w:hAnsi="Arial" w:cs="Arial"/>
          <w:sz w:val="24"/>
          <w:szCs w:val="24"/>
        </w:rPr>
        <w:t>.</w:t>
      </w:r>
    </w:p>
    <w:p w14:paraId="217878A3" w14:textId="3709AF0E" w:rsidR="00C22BE9" w:rsidRDefault="00C22BE9" w:rsidP="00D227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Specific Aim #2: Observe how changes to nuclear mechanics affect migration parameters. </w:t>
      </w:r>
      <w:r>
        <w:rPr>
          <w:rFonts w:ascii="Arial" w:hAnsi="Arial" w:cs="Arial"/>
          <w:sz w:val="24"/>
          <w:szCs w:val="24"/>
        </w:rPr>
        <w:t>After establishing the control, drugs will be applied to the NIH-3T3 cells</w:t>
      </w:r>
      <w:r w:rsidR="00AD41FA">
        <w:rPr>
          <w:rFonts w:ascii="Arial" w:hAnsi="Arial" w:cs="Arial"/>
          <w:sz w:val="24"/>
          <w:szCs w:val="24"/>
        </w:rPr>
        <w:t xml:space="preserve"> modifying their nuclear stiffness and chromatin remodeling. These cells will then undergo the scratch wound assay established in Aim 1. </w:t>
      </w:r>
      <w:r w:rsidR="00227E76">
        <w:rPr>
          <w:rFonts w:ascii="Arial" w:hAnsi="Arial" w:cs="Arial"/>
          <w:sz w:val="24"/>
          <w:szCs w:val="24"/>
        </w:rPr>
        <w:t>Subsequently, m</w:t>
      </w:r>
      <w:r w:rsidR="00AD41FA">
        <w:rPr>
          <w:rFonts w:ascii="Arial" w:hAnsi="Arial" w:cs="Arial"/>
          <w:sz w:val="24"/>
          <w:szCs w:val="24"/>
        </w:rPr>
        <w:t>igration parameters will be quantified using image processing and will be compared to the results found in the control.</w:t>
      </w:r>
    </w:p>
    <w:p w14:paraId="622D2622" w14:textId="70DBB77D" w:rsidR="00AD41FA" w:rsidRDefault="00AD41FA" w:rsidP="00D227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Specific Aim #3: Perform live imaging of the cytoskeleton and nucleus at high resolution to quantify a strain map in the cell monolayer. </w:t>
      </w:r>
      <w:r w:rsidR="00572F80">
        <w:rPr>
          <w:rFonts w:ascii="Arial" w:hAnsi="Arial" w:cs="Arial"/>
          <w:sz w:val="24"/>
          <w:szCs w:val="24"/>
        </w:rPr>
        <w:t>The scratch wound assay will be repeated for both the control and modified cells with v</w:t>
      </w:r>
      <w:r>
        <w:rPr>
          <w:rFonts w:ascii="Arial" w:hAnsi="Arial" w:cs="Arial"/>
          <w:sz w:val="24"/>
          <w:szCs w:val="24"/>
        </w:rPr>
        <w:t xml:space="preserve">isualization of the cell cytoskeleton and nucleus </w:t>
      </w:r>
      <w:r w:rsidR="00DB4103">
        <w:rPr>
          <w:rFonts w:ascii="Arial" w:hAnsi="Arial" w:cs="Arial"/>
          <w:sz w:val="24"/>
          <w:szCs w:val="24"/>
        </w:rPr>
        <w:t xml:space="preserve">using live </w:t>
      </w:r>
      <w:r>
        <w:rPr>
          <w:rFonts w:ascii="Arial" w:hAnsi="Arial" w:cs="Arial"/>
          <w:sz w:val="24"/>
          <w:szCs w:val="24"/>
        </w:rPr>
        <w:t xml:space="preserve">staining </w:t>
      </w:r>
      <w:r w:rsidR="00DB4103">
        <w:rPr>
          <w:rFonts w:ascii="Arial" w:hAnsi="Arial" w:cs="Arial"/>
          <w:sz w:val="24"/>
          <w:szCs w:val="24"/>
        </w:rPr>
        <w:t>of actin and DNA, respectively</w:t>
      </w:r>
      <w:r w:rsidR="00572F80">
        <w:rPr>
          <w:rFonts w:ascii="Arial" w:hAnsi="Arial" w:cs="Arial"/>
          <w:sz w:val="24"/>
          <w:szCs w:val="24"/>
        </w:rPr>
        <w:t>. Live imaging at a high resolution will then be performed on these cells</w:t>
      </w:r>
      <w:r w:rsidR="00DB4103">
        <w:rPr>
          <w:rFonts w:ascii="Arial" w:hAnsi="Arial" w:cs="Arial"/>
          <w:sz w:val="24"/>
          <w:szCs w:val="24"/>
        </w:rPr>
        <w:t xml:space="preserve"> during migration</w:t>
      </w:r>
      <w:r w:rsidR="00572F80">
        <w:rPr>
          <w:rFonts w:ascii="Arial" w:hAnsi="Arial" w:cs="Arial"/>
          <w:sz w:val="24"/>
          <w:szCs w:val="24"/>
        </w:rPr>
        <w:t xml:space="preserve">. Using image processing, a strain map will be generated at the cell monolayer providing </w:t>
      </w:r>
      <w:r w:rsidR="00572F80" w:rsidRPr="00572F80">
        <w:rPr>
          <w:rFonts w:ascii="Arial" w:hAnsi="Arial" w:cs="Arial"/>
          <w:sz w:val="24"/>
          <w:szCs w:val="24"/>
        </w:rPr>
        <w:t xml:space="preserve">detailed mechanical </w:t>
      </w:r>
      <w:r w:rsidR="00572F80">
        <w:rPr>
          <w:rFonts w:ascii="Arial" w:hAnsi="Arial" w:cs="Arial"/>
          <w:sz w:val="24"/>
          <w:szCs w:val="24"/>
        </w:rPr>
        <w:t xml:space="preserve">insight into the cell migration process. </w:t>
      </w:r>
    </w:p>
    <w:p w14:paraId="0B38E25B" w14:textId="418F3DA0" w:rsidR="00572F80" w:rsidRPr="00AD41FA" w:rsidRDefault="00572F80" w:rsidP="00D227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2CDC">
        <w:rPr>
          <w:rFonts w:ascii="Arial" w:hAnsi="Arial" w:cs="Arial"/>
          <w:sz w:val="24"/>
          <w:szCs w:val="24"/>
        </w:rPr>
        <w:t>Determining the effects of nuclear mechanical properties</w:t>
      </w:r>
      <w:r w:rsidR="00084269">
        <w:rPr>
          <w:rFonts w:ascii="Arial" w:hAnsi="Arial" w:cs="Arial"/>
          <w:sz w:val="24"/>
          <w:szCs w:val="24"/>
        </w:rPr>
        <w:t xml:space="preserve"> on cell migration</w:t>
      </w:r>
      <w:r w:rsidR="00502CDC">
        <w:rPr>
          <w:rFonts w:ascii="Arial" w:hAnsi="Arial" w:cs="Arial"/>
          <w:sz w:val="24"/>
          <w:szCs w:val="24"/>
        </w:rPr>
        <w:t xml:space="preserve">, and how these effects pertain to the cell monolayer, will help increase our understanding of </w:t>
      </w:r>
      <w:r w:rsidR="00084269">
        <w:rPr>
          <w:rFonts w:ascii="Arial" w:hAnsi="Arial" w:cs="Arial"/>
          <w:sz w:val="24"/>
          <w:szCs w:val="24"/>
        </w:rPr>
        <w:t xml:space="preserve">this fundamental physiological process. If </w:t>
      </w:r>
      <w:r w:rsidR="009A745E">
        <w:rPr>
          <w:rFonts w:ascii="Arial" w:hAnsi="Arial" w:cs="Arial"/>
          <w:sz w:val="24"/>
          <w:szCs w:val="24"/>
        </w:rPr>
        <w:t>the aims of this project are successfully met, it would help lay groundwork for further studies in</w:t>
      </w:r>
      <w:r w:rsidR="009A745E" w:rsidRPr="009A745E">
        <w:rPr>
          <w:rFonts w:ascii="Arial" w:hAnsi="Arial" w:cs="Arial"/>
          <w:sz w:val="24"/>
          <w:szCs w:val="24"/>
        </w:rPr>
        <w:t xml:space="preserve"> understand</w:t>
      </w:r>
      <w:r w:rsidR="009A745E">
        <w:rPr>
          <w:rFonts w:ascii="Arial" w:hAnsi="Arial" w:cs="Arial"/>
          <w:sz w:val="24"/>
          <w:szCs w:val="24"/>
        </w:rPr>
        <w:t>ing</w:t>
      </w:r>
      <w:r w:rsidR="009A745E" w:rsidRPr="009A745E">
        <w:rPr>
          <w:rFonts w:ascii="Arial" w:hAnsi="Arial" w:cs="Arial"/>
          <w:sz w:val="24"/>
          <w:szCs w:val="24"/>
        </w:rPr>
        <w:t xml:space="preserve"> the synergistic role of nuclear mechanics with cell crowding effects and differing substrate mechanics.</w:t>
      </w:r>
      <w:r w:rsidR="00DB4103">
        <w:rPr>
          <w:rFonts w:ascii="Arial" w:hAnsi="Arial" w:cs="Arial"/>
          <w:sz w:val="24"/>
          <w:szCs w:val="24"/>
        </w:rPr>
        <w:t xml:space="preserve"> The knowledge will provide as the baseline information to be applied in tissue engineering applications. </w:t>
      </w:r>
    </w:p>
    <w:sectPr w:rsidR="00572F80" w:rsidRPr="00AD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4A"/>
    <w:rsid w:val="00084269"/>
    <w:rsid w:val="00227E76"/>
    <w:rsid w:val="00502CDC"/>
    <w:rsid w:val="00572F80"/>
    <w:rsid w:val="007A69BC"/>
    <w:rsid w:val="009A745E"/>
    <w:rsid w:val="00A35D49"/>
    <w:rsid w:val="00AD41FA"/>
    <w:rsid w:val="00C22BE9"/>
    <w:rsid w:val="00CD360B"/>
    <w:rsid w:val="00D2274A"/>
    <w:rsid w:val="00D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7A06"/>
  <w15:chartTrackingRefBased/>
  <w15:docId w15:val="{B5B98879-C422-4BBF-83D8-238FBFC2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E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E7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Hine</dc:creator>
  <cp:keywords/>
  <dc:description/>
  <cp:lastModifiedBy>Brady Hine</cp:lastModifiedBy>
  <cp:revision>2</cp:revision>
  <dcterms:created xsi:type="dcterms:W3CDTF">2021-10-14T19:35:00Z</dcterms:created>
  <dcterms:modified xsi:type="dcterms:W3CDTF">2021-10-14T19:35:00Z</dcterms:modified>
</cp:coreProperties>
</file>