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B3FE" w14:textId="58CD5C3F" w:rsidR="00705F9D" w:rsidRDefault="00705F9D">
      <w:r>
        <w:t>Does nucleus play a role in the collective cell migration?</w:t>
      </w:r>
    </w:p>
    <w:p w14:paraId="5E74575C" w14:textId="30485A5C" w:rsidR="00705F9D" w:rsidRDefault="00705F9D"/>
    <w:p w14:paraId="62BF5183" w14:textId="04D66E10" w:rsidR="00705F9D" w:rsidRDefault="00705F9D">
      <w:r>
        <w:t>(1) Establish a scratch assay of cell migration using NIH 3T3</w:t>
      </w:r>
    </w:p>
    <w:p w14:paraId="036837A6" w14:textId="640B5E98" w:rsidR="00705F9D" w:rsidRDefault="00705F9D">
      <w:r>
        <w:tab/>
        <w:t>(i) Culture NIH 3T3 in well plate (in confluent manner)</w:t>
      </w:r>
    </w:p>
    <w:p w14:paraId="2086155A" w14:textId="722CE132" w:rsidR="00705F9D" w:rsidRDefault="00705F9D">
      <w:r>
        <w:tab/>
        <w:t>(ii) Stain with Nucblue</w:t>
      </w:r>
    </w:p>
    <w:p w14:paraId="3EC82CC1" w14:textId="3F717FD8" w:rsidR="00705F9D" w:rsidRDefault="00705F9D">
      <w:r>
        <w:tab/>
        <w:t>(iii) Apply the scratch and visualize under the microscope</w:t>
      </w:r>
    </w:p>
    <w:p w14:paraId="00425B50" w14:textId="3FFDC955" w:rsidR="00705F9D" w:rsidRDefault="00705F9D">
      <w:r>
        <w:tab/>
        <w:t>(iv) Quantify – directionality, persistence, closure potential etc.</w:t>
      </w:r>
    </w:p>
    <w:p w14:paraId="06219D85" w14:textId="77AF23DF" w:rsidR="00F11733" w:rsidRDefault="00F11733">
      <w:r>
        <w:tab/>
        <w:t>(v) Might need actin staining for answering some questions</w:t>
      </w:r>
    </w:p>
    <w:p w14:paraId="15001E19" w14:textId="17D5D972" w:rsidR="004A5958" w:rsidRDefault="004A5958">
      <w:r>
        <w:t>Repeat some of the above experiments with MSC</w:t>
      </w:r>
    </w:p>
    <w:p w14:paraId="18BFBEE0" w14:textId="7ABE3484" w:rsidR="00705F9D" w:rsidRDefault="00705F9D">
      <w:r>
        <w:t>(2) Validate the technique using one or two blockers such as cyto-D (</w:t>
      </w:r>
      <w:r w:rsidR="00F11733">
        <w:t>blocks actin)</w:t>
      </w:r>
      <w:r>
        <w:t xml:space="preserve"> or Y27</w:t>
      </w:r>
      <w:r w:rsidR="00F11733">
        <w:t xml:space="preserve"> (blocks myosin II)</w:t>
      </w:r>
    </w:p>
    <w:p w14:paraId="32CDC180" w14:textId="189FD002" w:rsidR="00F11733" w:rsidRDefault="00F11733">
      <w:r>
        <w:t>(3) Apply drugs that change the nuclear stiffness and chromatin remodeling and see how the above numbers</w:t>
      </w:r>
      <w:r w:rsidR="00774B21">
        <w:t xml:space="preserve"> in</w:t>
      </w:r>
      <w:r>
        <w:t xml:space="preserve"> (1) change</w:t>
      </w:r>
    </w:p>
    <w:p w14:paraId="45FB9E83" w14:textId="0EE184A2" w:rsidR="00774B21" w:rsidRDefault="00774B21">
      <w:r>
        <w:t xml:space="preserve">(4) Do live imaging </w:t>
      </w:r>
      <w:r w:rsidR="004B08AA">
        <w:t>o</w:t>
      </w:r>
      <w:r>
        <w:t>f cytoskeleton and nucleus at high resolution and quantify strain map in the cell monolayer both at the nucleus and the cytoplasm</w:t>
      </w:r>
    </w:p>
    <w:p w14:paraId="6FDB25E1" w14:textId="57D24ABC" w:rsidR="00F11733" w:rsidRDefault="00F11733">
      <w:r>
        <w:t>Further questions:</w:t>
      </w:r>
    </w:p>
    <w:p w14:paraId="0AEE4A5B" w14:textId="5BCF7F37" w:rsidR="00705F9D" w:rsidRDefault="00F11733">
      <w:r>
        <w:t>How cell crowding effect is affected by the nuclear mechanics (single vs collective migrati</w:t>
      </w:r>
      <w:r w:rsidR="00774B21">
        <w:t>on</w:t>
      </w:r>
      <w:r>
        <w:t>)</w:t>
      </w:r>
    </w:p>
    <w:p w14:paraId="7CF41D5B" w14:textId="0223E4D7" w:rsidR="00F11733" w:rsidRDefault="00F11733">
      <w:r>
        <w:t>Can we play the substrate mechanics and answer some exciting questions?</w:t>
      </w:r>
    </w:p>
    <w:p w14:paraId="360EBF6F" w14:textId="5958C6D6" w:rsidR="00F11733" w:rsidRDefault="00F11733"/>
    <w:p w14:paraId="3DD0D370" w14:textId="63D9611A" w:rsidR="00774B21" w:rsidRDefault="00774B21">
      <w:r>
        <w:t>Further reading:</w:t>
      </w:r>
    </w:p>
    <w:p w14:paraId="256F14B7" w14:textId="317A6408" w:rsidR="00774B21" w:rsidRDefault="00774B21"/>
    <w:p w14:paraId="3F5C5F8C" w14:textId="2B529C0F" w:rsidR="00774B21" w:rsidRDefault="00774B21">
      <w:r>
        <w:t xml:space="preserve">For some of the quantification in point 1, see </w:t>
      </w:r>
      <w:hyperlink r:id="rId4" w:history="1">
        <w:r w:rsidRPr="00CE2122">
          <w:rPr>
            <w:rStyle w:val="Hyperlink"/>
          </w:rPr>
          <w:t>https://pubmed.ncbi.nlm.nih.gov/23091067/</w:t>
        </w:r>
      </w:hyperlink>
    </w:p>
    <w:p w14:paraId="666F63B4" w14:textId="1B39BCE6" w:rsidR="00774B21" w:rsidRDefault="00774B21"/>
    <w:p w14:paraId="1110880B" w14:textId="75BB299D" w:rsidR="00774B21" w:rsidRDefault="00774B21">
      <w:r>
        <w:t>Learn how to use the ImageJ/ Fiji tracker</w:t>
      </w:r>
    </w:p>
    <w:p w14:paraId="283864E5" w14:textId="16837E95" w:rsidR="0060139E" w:rsidRDefault="0060139E"/>
    <w:p w14:paraId="4D9BE85B" w14:textId="03E93480" w:rsidR="0060139E" w:rsidRDefault="0060139E">
      <w:r>
        <w:t>Some other interesting ideas about how the nucleus works as a piston:</w:t>
      </w:r>
    </w:p>
    <w:p w14:paraId="7E063484" w14:textId="4F19B60C" w:rsidR="0060139E" w:rsidRDefault="0060139E"/>
    <w:p w14:paraId="2869BB35" w14:textId="71F62333" w:rsidR="0060139E" w:rsidRDefault="004B08AA">
      <w:hyperlink r:id="rId5" w:history="1">
        <w:r w:rsidR="0060139E" w:rsidRPr="00CE2122">
          <w:rPr>
            <w:rStyle w:val="Hyperlink"/>
          </w:rPr>
          <w:t>https://www.ncbi.nlm.nih.gov/pmc/articles/PMC5248932/</w:t>
        </w:r>
      </w:hyperlink>
    </w:p>
    <w:p w14:paraId="3F5D1956" w14:textId="28373A62" w:rsidR="0060139E" w:rsidRDefault="004B08AA">
      <w:hyperlink r:id="rId6" w:history="1">
        <w:r w:rsidR="0060139E" w:rsidRPr="00CE2122">
          <w:rPr>
            <w:rStyle w:val="Hyperlink"/>
          </w:rPr>
          <w:t>https://rupress.org/jcb/article/216/1/93/46133/Activating-the-nuclear-piston-mechanism-of-3D</w:t>
        </w:r>
      </w:hyperlink>
    </w:p>
    <w:p w14:paraId="474FF1BB" w14:textId="782FB837" w:rsidR="0060139E" w:rsidRDefault="004B08AA">
      <w:hyperlink r:id="rId7" w:history="1">
        <w:r w:rsidR="0060139E" w:rsidRPr="00CE2122">
          <w:rPr>
            <w:rStyle w:val="Hyperlink"/>
          </w:rPr>
          <w:t>https://advances.sciencemag.org/content/7/2/eabd4058</w:t>
        </w:r>
      </w:hyperlink>
    </w:p>
    <w:p w14:paraId="75FD666C" w14:textId="77777777" w:rsidR="0060139E" w:rsidRDefault="0060139E"/>
    <w:sectPr w:rsidR="0060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D"/>
    <w:rsid w:val="004A5958"/>
    <w:rsid w:val="004B08AA"/>
    <w:rsid w:val="0060139E"/>
    <w:rsid w:val="00705F9D"/>
    <w:rsid w:val="00774B21"/>
    <w:rsid w:val="00CB17C8"/>
    <w:rsid w:val="00F1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7A0E"/>
  <w15:chartTrackingRefBased/>
  <w15:docId w15:val="{F87029B2-6A3D-AF45-978A-69FDB525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vances.sciencemag.org/content/7/2/eabd40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press.org/jcb/article/216/1/93/46133/Activating-the-nuclear-piston-mechanism-of-3D" TargetMode="External"/><Relationship Id="rId5" Type="http://schemas.openxmlformats.org/officeDocument/2006/relationships/hyperlink" Target="https://www.ncbi.nlm.nih.gov/pmc/articles/PMC5248932/" TargetMode="External"/><Relationship Id="rId4" Type="http://schemas.openxmlformats.org/officeDocument/2006/relationships/hyperlink" Target="https://pubmed.ncbi.nlm.nih.gov/2309106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Ghosh,Soham</dc:creator>
  <cp:keywords/>
  <dc:description/>
  <cp:lastModifiedBy>Brady Hine</cp:lastModifiedBy>
  <cp:revision>5</cp:revision>
  <cp:lastPrinted>2021-08-25T19:26:00Z</cp:lastPrinted>
  <dcterms:created xsi:type="dcterms:W3CDTF">2021-08-25T16:22:00Z</dcterms:created>
  <dcterms:modified xsi:type="dcterms:W3CDTF">2021-08-26T20:55:00Z</dcterms:modified>
</cp:coreProperties>
</file>