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="0" w:after="0"/>
        <w:jc w:val="center"/>
        <w:rPr>
          <w:rFonts w:ascii="Aldrich" w:hAnsi="Aldrich" w:cs="Candara-Bold"/>
          <w:b/>
          <w:b/>
          <w:bCs/>
          <w:color w:val="60659F"/>
          <w:sz w:val="80"/>
          <w:szCs w:val="8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-702945</wp:posOffset>
                </wp:positionH>
                <wp:positionV relativeFrom="paragraph">
                  <wp:posOffset>340995</wp:posOffset>
                </wp:positionV>
                <wp:extent cx="276860" cy="3926205"/>
                <wp:effectExtent l="0" t="0" r="0" b="0"/>
                <wp:wrapNone/>
                <wp:docPr id="1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392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" stroked="f" style="position:absolute;margin-left:-55.35pt;margin-top:26.85pt;width:21.7pt;height:309.05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w:drawing>
          <wp:anchor behindDoc="0" distT="107950" distB="107950" distL="179705" distR="179705" simplePos="0" locked="0" layoutInCell="1" allowOverlap="1" relativeHeight="16">
            <wp:simplePos x="0" y="0"/>
            <wp:positionH relativeFrom="column">
              <wp:posOffset>-575945</wp:posOffset>
            </wp:positionH>
            <wp:positionV relativeFrom="paragraph">
              <wp:posOffset>720090</wp:posOffset>
            </wp:positionV>
            <wp:extent cx="104775" cy="3238500"/>
            <wp:effectExtent l="0" t="0" r="0" b="0"/>
            <wp:wrapSquare wrapText="bothSides"/>
            <wp:docPr id="2" name="gráficos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s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575" t="-178" r="-5575" b="-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ndara-Bold" w:ascii="Aldrich" w:hAnsi="Aldrich"/>
          <w:b/>
          <w:bCs/>
          <w:color w:val="60659F"/>
          <w:sz w:val="80"/>
          <w:szCs w:val="80"/>
        </w:rPr>
        <w:t>Análise da Páxina</w:t>
      </w:r>
    </w:p>
    <w:p>
      <w:pPr>
        <w:pStyle w:val="Normal"/>
        <w:spacing w:lineRule="auto" w:line="240" w:beforeAutospacing="1" w:after="0"/>
        <w:jc w:val="center"/>
        <w:rPr>
          <w:rFonts w:ascii="Aldrich" w:hAnsi="Aldrich" w:eastAsia="Times New Roman" w:cs="Times New Roman"/>
          <w:color w:val="60659F"/>
          <w:sz w:val="24"/>
          <w:szCs w:val="24"/>
          <w:lang w:eastAsia="gl-ES"/>
        </w:rPr>
      </w:pPr>
      <w:r>
        <w:rPr>
          <w:rFonts w:cs="Candara-Bold" w:ascii="Aldrich" w:hAnsi="Aldrich"/>
          <w:b/>
          <w:bCs/>
          <w:color w:val="60659F"/>
          <w:sz w:val="80"/>
          <w:szCs w:val="80"/>
        </w:rPr>
        <w:t>Vigo Vertical</w:t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right"/>
        <w:rPr>
          <w:rFonts w:ascii="Aldrich" w:hAnsi="Aldrich" w:eastAsia="Times New Roman" w:cs="Times New Roman"/>
          <w:sz w:val="24"/>
          <w:szCs w:val="24"/>
          <w:lang w:eastAsia="gl-ES"/>
        </w:rPr>
      </w:pPr>
      <w:r>
        <w:rPr/>
        <w:drawing>
          <wp:inline distT="0" distB="0" distL="0" distR="0">
            <wp:extent cx="5400040" cy="1421130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Aldrich" w:hAnsi="Aldrich"/>
          <w:b/>
          <w:bCs/>
          <w:i w:val="false"/>
          <w:iCs w:val="false"/>
          <w:color w:val="60659F"/>
          <w:sz w:val="26"/>
          <w:szCs w:val="26"/>
          <w:lang w:eastAsia="gl-ES"/>
        </w:rPr>
        <w:t>Obradoiro de Emprego Formaweb III</w:t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tbl>
      <w:tblPr>
        <w:tblW w:w="9645" w:type="dxa"/>
        <w:jc w:val="left"/>
        <w:tblInd w:w="-3" w:type="dxa"/>
        <w:tblCellMar>
          <w:top w:w="57" w:type="dxa"/>
          <w:left w:w="57" w:type="dxa"/>
          <w:bottom w:w="57" w:type="dxa"/>
          <w:right w:w="0" w:type="dxa"/>
        </w:tblCellMar>
        <w:tblLook w:firstRow="1" w:noVBand="1" w:lastRow="0" w:firstColumn="1" w:lastColumn="0" w:noHBand="0" w:val="04a0"/>
      </w:tblPr>
      <w:tblGrid>
        <w:gridCol w:w="8150"/>
        <w:gridCol w:w="1494"/>
      </w:tblGrid>
      <w:tr>
        <w:trPr/>
        <w:tc>
          <w:tcPr>
            <w:tcW w:w="8150" w:type="dxa"/>
            <w:tcBorders/>
            <w:shd w:color="auto" w:fill="auto" w:val="clear"/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6"/>
                <w:szCs w:val="26"/>
                <w:lang w:eastAsia="gl-ES"/>
              </w:rPr>
              <w:t>ÍNDICE DE CONTIDOS</w:t>
            </w:r>
          </w:p>
        </w:tc>
        <w:tc>
          <w:tcPr>
            <w:tcW w:w="1494" w:type="dxa"/>
            <w:tcBorders/>
            <w:shd w:color="auto" w:fill="auto" w:val="clear"/>
            <w:tcMar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color w:val="00000A"/>
                <w:kern w:val="0"/>
                <w:sz w:val="26"/>
                <w:szCs w:val="26"/>
                <w:lang w:val="gl-ES" w:eastAsia="gl-ES" w:bidi="ar-SA"/>
              </w:rPr>
              <w:t>Páxina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/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1. Xustificación e obxectivo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1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2. Metodoloxía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1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ind w:left="720" w:hanging="72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3. Análise da web Vigo Vertical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4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ab/>
              <w:t>3.1 Sitio analizado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4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ab/>
              <w:t>3.2 Valoración do sitio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6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ab/>
              <w:t>3.3 Análise dos resultados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8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ab/>
              <w:t>3.4 Puntos fortes e febles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10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ab/>
              <w:t>3.5 Melloras propostas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10</w:t>
            </w:r>
          </w:p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8150" w:type="dxa"/>
            <w:tcBorders/>
            <w:shd w:color="auto" w:fill="auto" w:val="clear"/>
            <w:tcMar>
              <w:top w:w="0" w:type="dxa"/>
            </w:tcMar>
          </w:tcPr>
          <w:p>
            <w:pPr>
              <w:pStyle w:val="Normal"/>
              <w:spacing w:lineRule="auto" w:line="288" w:beforeAutospacing="1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 xml:space="preserve">4. Listaxe do </w:t>
            </w:r>
            <w:r>
              <w:rPr>
                <w:rFonts w:eastAsia="Times New Roman" w:cs="Times New Roman" w:ascii="Cambria" w:hAnsi="Cambria"/>
                <w:color w:val="00000A"/>
                <w:kern w:val="0"/>
                <w:sz w:val="24"/>
                <w:szCs w:val="24"/>
                <w:lang w:val="gl-ES" w:eastAsia="gl-ES" w:bidi="ar-SA"/>
              </w:rPr>
              <w:t>equipo participante na análise</w:t>
            </w:r>
          </w:p>
        </w:tc>
        <w:tc>
          <w:tcPr>
            <w:tcW w:w="1494" w:type="dxa"/>
            <w:tcBorders/>
            <w:shd w:color="auto" w:fill="auto" w:val="clear"/>
            <w:tcMar>
              <w:top w:w="0" w:type="dxa"/>
              <w:right w:w="57" w:type="dxa"/>
            </w:tcMar>
          </w:tcPr>
          <w:p>
            <w:pPr>
              <w:pStyle w:val="Normal"/>
              <w:spacing w:lineRule="auto" w:line="288" w:beforeAutospacing="1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gl-ES"/>
              </w:rPr>
            </w:pPr>
            <w:r>
              <w:rPr>
                <w:rFonts w:eastAsia="Times New Roman" w:cs="Times New Roman" w:ascii="Cambria" w:hAnsi="Cambria"/>
                <w:sz w:val="24"/>
                <w:szCs w:val="24"/>
                <w:lang w:eastAsia="gl-ES"/>
              </w:rPr>
              <w:t>11</w:t>
            </w:r>
          </w:p>
        </w:tc>
      </w:tr>
    </w:tbl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spacing w:lineRule="auto" w:line="240" w:beforeAutospacing="1" w:after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Normal"/>
        <w:rPr>
          <w:rFonts w:ascii="Cambria" w:hAnsi="Cambria" w:eastAsia="SimSun" w:cs="Mangal"/>
          <w:b/>
          <w:b/>
          <w:color w:val="000000"/>
          <w:sz w:val="28"/>
          <w:szCs w:val="24"/>
          <w:lang w:eastAsia="zh-CN" w:bidi="hi-IN"/>
        </w:rPr>
      </w:pPr>
      <w:r>
        <w:rPr>
          <w:rFonts w:eastAsia="SimSun" w:cs="Mangal" w:ascii="Cambria" w:hAnsi="Cambria"/>
          <w:b/>
          <w:color w:val="000000"/>
          <w:sz w:val="28"/>
          <w:szCs w:val="24"/>
          <w:lang w:eastAsia="zh-CN" w:bidi="hi-IN"/>
        </w:rPr>
      </w:r>
    </w:p>
    <w:p>
      <w:pPr>
        <w:pStyle w:val="Standard"/>
        <w:numPr>
          <w:ilvl w:val="0"/>
          <w:numId w:val="1"/>
        </w:numPr>
        <w:spacing w:before="120" w:after="120"/>
        <w:jc w:val="both"/>
        <w:rPr>
          <w:rFonts w:ascii="Cambria" w:hAnsi="Cambria"/>
          <w:b/>
          <w:b/>
          <w:color w:val="000000"/>
          <w:sz w:val="28"/>
          <w:lang w:val="gl-ES"/>
        </w:rPr>
      </w:pPr>
      <w:r>
        <w:rPr>
          <w:rFonts w:ascii="Cambria" w:hAnsi="Cambria"/>
          <w:b/>
          <w:color w:val="000000"/>
          <w:sz w:val="28"/>
          <w:lang w:val="gl-ES"/>
        </w:rPr>
        <w:t>Xustificación e obxectivo</w:t>
      </w:r>
    </w:p>
    <w:p>
      <w:pPr>
        <w:pStyle w:val="Normal"/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 xml:space="preserve">Neste documento preséntase a análise da páxina web Vigo Vertical do Concello de Vigo. </w:t>
      </w:r>
    </w:p>
    <w:p>
      <w:pPr>
        <w:pStyle w:val="Normal"/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Trátase dunha primeira análise para o deseño e posta en marcha da web obxecto da obra do Obradoiro de Emprego Formaweb III que, segundo a resolución de concesión de subvención do Servizo de Orientación e Promoción Laboral da Xefatura Territorial da Consellería de Economía, Emprego e Industria de Vigo, consiste no “</w:t>
      </w:r>
      <w:r>
        <w:rPr>
          <w:rFonts w:eastAsia="Times New Roman" w:cs="Times New Roman" w:ascii="Cambria" w:hAnsi="Cambria"/>
          <w:color w:val="00000A"/>
          <w:sz w:val="24"/>
          <w:szCs w:val="24"/>
          <w:lang w:eastAsia="gl-ES"/>
        </w:rPr>
        <w:t>Deseño dun sitio web centralizado para o proxecto Vigo Vertical do concello de Vigo”.</w:t>
      </w:r>
    </w:p>
    <w:p>
      <w:pPr>
        <w:pStyle w:val="Normal"/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 xml:space="preserve">O primeiro estudo levouse a cabo no ano 2019 polo alumnado/traballador do Obradoiro de </w:t>
      </w:r>
      <w:r>
        <w:rPr>
          <w:rFonts w:eastAsia="Times New Roman" w:cs="Times New Roman" w:ascii="Cambria" w:hAnsi="Cambria"/>
          <w:b/>
          <w:bCs/>
          <w:color w:val="000000"/>
          <w:sz w:val="24"/>
          <w:szCs w:val="24"/>
          <w:lang w:eastAsia="gl-ES"/>
        </w:rPr>
        <w:t>Confección e Publicación de Páxinas Web</w:t>
      </w: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 xml:space="preserve"> - </w:t>
      </w:r>
      <w:r>
        <w:rPr>
          <w:rFonts w:eastAsia="Times New Roman" w:cs="Times New Roman" w:ascii="Cambria" w:hAnsi="Cambria"/>
          <w:b/>
          <w:bCs/>
          <w:color w:val="000000"/>
          <w:sz w:val="24"/>
          <w:szCs w:val="24"/>
          <w:lang w:eastAsia="gl-ES"/>
        </w:rPr>
        <w:t xml:space="preserve">Formaweb III </w:t>
      </w: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 xml:space="preserve">- empregando unha metodoloxía de análise e avaliación dos recursos dixitais. </w:t>
      </w:r>
    </w:p>
    <w:p>
      <w:pPr>
        <w:pStyle w:val="Normal"/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Ao remate desta análise obtivéronse unhas conclusións que permitiron realizar as recomendacións para a mellora dos aspectos que o requiriran, os puntos fortes e os febles, e que o concello dispuxera de argumentos para poder decidir o camiño a seguir.</w:t>
      </w:r>
    </w:p>
    <w:p>
      <w:pPr>
        <w:pStyle w:val="Normal"/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 xml:space="preserve">O obxectivo principal foi valorar a súa eficacia, a calidade e frescura dos seus contidos, a usabilidade, a accesibilidade, a confiabilidade e o deseño. </w:t>
      </w:r>
    </w:p>
    <w:p>
      <w:pPr>
        <w:pStyle w:val="Normal"/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Standard"/>
        <w:numPr>
          <w:ilvl w:val="0"/>
          <w:numId w:val="1"/>
        </w:numPr>
        <w:spacing w:before="120" w:after="120"/>
        <w:jc w:val="both"/>
        <w:rPr>
          <w:rFonts w:ascii="Cambria" w:hAnsi="Cambria"/>
          <w:b/>
          <w:b/>
          <w:color w:val="000000"/>
          <w:sz w:val="28"/>
          <w:lang w:val="gl-ES"/>
        </w:rPr>
      </w:pPr>
      <w:r>
        <w:rPr>
          <w:rFonts w:ascii="Cambria" w:hAnsi="Cambria"/>
          <w:b/>
          <w:color w:val="000000"/>
          <w:sz w:val="28"/>
          <w:lang w:val="gl-ES"/>
        </w:rPr>
        <w:t>Metodoloxía</w:t>
      </w:r>
    </w:p>
    <w:p>
      <w:pPr>
        <w:pStyle w:val="Normal"/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Para a elaboración do informe analizáronse unha serie de parámetros de avaliación divididos en cinco apartados:</w:t>
      </w:r>
    </w:p>
    <w:p>
      <w:pPr>
        <w:pStyle w:val="Normal"/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12"/>
          <w:szCs w:val="12"/>
          <w:lang w:eastAsia="gl-ES"/>
        </w:rPr>
      </w:r>
    </w:p>
    <w:p>
      <w:pPr>
        <w:pStyle w:val="Normal"/>
        <w:numPr>
          <w:ilvl w:val="0"/>
          <w:numId w:val="4"/>
        </w:numPr>
        <w:spacing w:lineRule="auto" w:line="240" w:before="170" w:after="113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 xml:space="preserve">Análise da </w:t>
      </w:r>
      <w:r>
        <w:rPr>
          <w:rFonts w:eastAsia="Times New Roman" w:cs="Times New Roman" w:ascii="Cambria" w:hAnsi="Cambria"/>
          <w:b/>
          <w:color w:val="000000"/>
          <w:sz w:val="24"/>
          <w:szCs w:val="24"/>
          <w:lang w:eastAsia="gl-ES"/>
        </w:rPr>
        <w:t>confiabilidade</w:t>
      </w: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:</w:t>
      </w:r>
    </w:p>
    <w:p>
      <w:pPr>
        <w:pStyle w:val="Normal"/>
        <w:spacing w:lineRule="auto" w:line="240" w:before="170" w:after="113"/>
        <w:ind w:left="709" w:hanging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Verificar se se trata dun sitio web no que a información exhibida preséntase sobre a base de criterios de calidade. Esta característica permitirá ao internauta distinguir un sitio confiable doutro que non o é.</w:t>
      </w:r>
    </w:p>
    <w:p>
      <w:pPr>
        <w:pStyle w:val="Normal"/>
        <w:spacing w:lineRule="auto" w:line="240" w:before="170" w:after="113"/>
        <w:ind w:left="709" w:hanging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Considérase que nos sitios web institucionais a súa confiabilidade debería ser óptima.</w:t>
      </w:r>
    </w:p>
    <w:p>
      <w:pPr>
        <w:pStyle w:val="Normal"/>
        <w:spacing w:lineRule="auto" w:line="240" w:before="170" w:after="113"/>
        <w:ind w:left="709" w:hanging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Os indicadores empregados foron os seguintes: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Identificación clara do tipo de páxina que é.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Indicación con claridade do responsable dos contidos do sitio.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Indicación da data de creación da páxina web.</w:t>
      </w:r>
    </w:p>
    <w:p>
      <w:pPr>
        <w:pStyle w:val="Normal"/>
        <w:tabs>
          <w:tab w:val="clear" w:pos="720"/>
          <w:tab w:val="left" w:pos="1429" w:leader="none"/>
        </w:tabs>
        <w:spacing w:lineRule="auto" w:line="240" w:before="170" w:after="113"/>
        <w:ind w:hanging="0"/>
        <w:jc w:val="right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kern w:val="0"/>
          <w:sz w:val="22"/>
          <w:szCs w:val="22"/>
          <w:lang w:val="gl-ES" w:eastAsia="gl-ES" w:bidi="ar-SA"/>
        </w:rPr>
        <w:t>1</w:t>
      </w:r>
    </w:p>
    <w:p>
      <w:pPr>
        <w:pStyle w:val="Normal"/>
        <w:tabs>
          <w:tab w:val="clear" w:pos="720"/>
          <w:tab w:val="left" w:pos="1429" w:leader="none"/>
        </w:tabs>
        <w:spacing w:lineRule="auto" w:line="240" w:before="170" w:after="113"/>
        <w:ind w:hanging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gl-ES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Actualización dos contidos.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Existencia de ligazóns que ofrezan máis información relacionada coa temática da páxina.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Obxectivos da creación do sitio web.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29" w:leader="none"/>
        </w:tabs>
        <w:spacing w:lineRule="auto" w:line="240" w:before="170" w:after="113"/>
        <w:ind w:left="720" w:hanging="0"/>
        <w:jc w:val="both"/>
        <w:rPr>
          <w:rFonts w:ascii="Times New Roman" w:hAnsi="Times New Roman" w:eastAsia="Times New Roman" w:cs="Times New Roman"/>
          <w:sz w:val="24"/>
          <w:szCs w:val="24"/>
          <w:lang w:eastAsia="gl-ES"/>
        </w:rPr>
      </w:pPr>
      <w:r>
        <w:rPr>
          <w:rFonts w:eastAsia="Times New Roman" w:cs="Times New Roman" w:ascii="Times New Roman" w:hAnsi="Times New Roman"/>
          <w:sz w:val="12"/>
          <w:szCs w:val="12"/>
          <w:lang w:eastAsia="gl-ES"/>
        </w:rPr>
      </w:r>
    </w:p>
    <w:p>
      <w:pPr>
        <w:pStyle w:val="ListParagraph"/>
        <w:numPr>
          <w:ilvl w:val="0"/>
          <w:numId w:val="3"/>
        </w:numPr>
        <w:spacing w:lineRule="auto" w:line="240" w:before="170" w:after="113"/>
        <w:ind w:left="714" w:hanging="357"/>
        <w:contextualSpacing/>
        <w:jc w:val="both"/>
        <w:rPr>
          <w:rFonts w:ascii="Cambria" w:hAnsi="Cambria"/>
          <w:color w:val="000000"/>
          <w:szCs w:val="24"/>
          <w:lang w:val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val="gl-ES" w:eastAsia="gl-ES"/>
        </w:rPr>
        <w:t xml:space="preserve">Análise de </w:t>
      </w:r>
      <w:r>
        <w:rPr>
          <w:rFonts w:eastAsia="Times New Roman" w:cs="Times New Roman" w:ascii="Cambria" w:hAnsi="Cambria"/>
          <w:b/>
          <w:color w:val="000000"/>
          <w:sz w:val="24"/>
          <w:szCs w:val="24"/>
          <w:lang w:val="gl-ES" w:eastAsia="gl-ES"/>
        </w:rPr>
        <w:t>contidos</w:t>
      </w:r>
      <w:r>
        <w:rPr>
          <w:rFonts w:eastAsia="Times New Roman" w:cs="Times New Roman" w:ascii="Cambria" w:hAnsi="Cambria"/>
          <w:color w:val="000000"/>
          <w:sz w:val="24"/>
          <w:szCs w:val="24"/>
          <w:lang w:val="gl-ES" w:eastAsia="gl-ES"/>
        </w:rPr>
        <w:t>:</w:t>
      </w:r>
    </w:p>
    <w:p>
      <w:pPr>
        <w:pStyle w:val="Normal"/>
        <w:spacing w:lineRule="auto" w:line="240" w:before="170" w:after="113"/>
        <w:ind w:left="709" w:hanging="0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 xml:space="preserve">Considérase un dos elementos mais valiosos do sitio web. </w:t>
      </w:r>
    </w:p>
    <w:p>
      <w:pPr>
        <w:pStyle w:val="Normal"/>
        <w:spacing w:lineRule="auto" w:line="240" w:before="170" w:after="113"/>
        <w:ind w:left="709" w:hanging="0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Esta análise débese rexer pola coherencia e a calidade, e axeitarse aos seus obxectivos para poder chegar ao usuario dun xeito sinxelo e claro que satisfaga as necesidades demandadas.</w:t>
      </w:r>
    </w:p>
    <w:p>
      <w:pPr>
        <w:pStyle w:val="Normal"/>
        <w:tabs>
          <w:tab w:val="clear" w:pos="720"/>
          <w:tab w:val="left" w:pos="426" w:leader="none"/>
        </w:tabs>
        <w:spacing w:lineRule="auto" w:line="240" w:before="170" w:after="113"/>
        <w:ind w:left="709" w:hanging="0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Os indicadores empregados para a análise da coherencia do contido no contexto da páxina foron os seguintes: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Control da calidade da redacción.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Existencia do mapa web do sitio.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Existencia dun motor de busca interna de contidos propios.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Inclusión de servizos de valor engadido.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Relevancia e calidade do contido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Emprego de URL amigable, etc...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29" w:leader="none"/>
        </w:tabs>
        <w:spacing w:lineRule="auto" w:line="240" w:before="170" w:after="113"/>
        <w:ind w:left="720" w:hanging="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12"/>
          <w:szCs w:val="12"/>
          <w:lang w:eastAsia="gl-ES"/>
        </w:rPr>
      </w:r>
    </w:p>
    <w:p>
      <w:pPr>
        <w:pStyle w:val="ListParagraph"/>
        <w:numPr>
          <w:ilvl w:val="0"/>
          <w:numId w:val="3"/>
        </w:numPr>
        <w:spacing w:lineRule="auto" w:line="240" w:before="170" w:after="113"/>
        <w:ind w:left="714" w:hanging="357"/>
        <w:contextualSpacing/>
        <w:jc w:val="both"/>
        <w:rPr>
          <w:rFonts w:ascii="Cambria" w:hAnsi="Cambria"/>
          <w:color w:val="000000"/>
          <w:szCs w:val="24"/>
          <w:lang w:val="gl-ES"/>
        </w:rPr>
      </w:pPr>
      <w:r>
        <w:rPr>
          <w:rFonts w:eastAsia="Times New Roman" w:cs="Times New Roman" w:ascii="Cambria" w:hAnsi="Cambria"/>
          <w:color w:val="000000"/>
          <w:kern w:val="0"/>
          <w:sz w:val="24"/>
          <w:szCs w:val="24"/>
          <w:lang w:val="gl-ES" w:eastAsia="gl-ES" w:bidi="ar-SA"/>
        </w:rPr>
        <w:t xml:space="preserve">Análise de </w:t>
      </w:r>
      <w:r>
        <w:rPr>
          <w:rFonts w:eastAsia="Times New Roman" w:cs="Times New Roman" w:ascii="Cambria" w:hAnsi="Cambria"/>
          <w:b/>
          <w:color w:val="000000"/>
          <w:kern w:val="0"/>
          <w:sz w:val="24"/>
          <w:szCs w:val="24"/>
          <w:lang w:val="gl-ES" w:eastAsia="gl-ES" w:bidi="ar-SA"/>
        </w:rPr>
        <w:t>deseño</w:t>
      </w:r>
      <w:r>
        <w:rPr>
          <w:rFonts w:eastAsia="Times New Roman" w:cs="Times New Roman" w:ascii="Cambria" w:hAnsi="Cambria"/>
          <w:color w:val="000000"/>
          <w:kern w:val="0"/>
          <w:sz w:val="24"/>
          <w:szCs w:val="24"/>
          <w:lang w:val="gl-ES" w:eastAsia="gl-ES" w:bidi="ar-SA"/>
        </w:rPr>
        <w:t>:</w:t>
      </w:r>
    </w:p>
    <w:p>
      <w:pPr>
        <w:pStyle w:val="ListParagraph"/>
        <w:numPr>
          <w:ilvl w:val="0"/>
          <w:numId w:val="0"/>
        </w:numPr>
        <w:spacing w:lineRule="auto" w:line="240" w:before="170" w:after="113"/>
        <w:ind w:left="1077" w:hanging="0"/>
        <w:contextualSpacing/>
        <w:jc w:val="both"/>
        <w:rPr>
          <w:rFonts w:ascii="Cambria" w:hAnsi="Cambria"/>
          <w:color w:val="000000"/>
          <w:szCs w:val="24"/>
          <w:lang w:val="gl-ES"/>
        </w:rPr>
      </w:pPr>
      <w:r>
        <w:rPr>
          <w:rFonts w:ascii="Cambria" w:hAnsi="Cambria"/>
          <w:color w:val="000000"/>
          <w:szCs w:val="24"/>
          <w:lang w:val="gl-ES"/>
        </w:rPr>
      </w:r>
    </w:p>
    <w:p>
      <w:pPr>
        <w:pStyle w:val="ListParagraph"/>
        <w:numPr>
          <w:ilvl w:val="0"/>
          <w:numId w:val="0"/>
        </w:numPr>
        <w:spacing w:lineRule="auto" w:line="240" w:before="170" w:after="113"/>
        <w:ind w:left="0" w:hanging="0"/>
        <w:contextualSpacing/>
        <w:jc w:val="both"/>
        <w:rPr>
          <w:rFonts w:ascii="Cambria" w:hAnsi="Cambria"/>
          <w:color w:val="000000"/>
          <w:szCs w:val="24"/>
          <w:lang w:val="gl-ES"/>
        </w:rPr>
      </w:pPr>
      <w:r>
        <w:rPr>
          <w:rFonts w:eastAsia="Times New Roman" w:cs="Times New Roman" w:ascii="Cambria" w:hAnsi="Cambria"/>
          <w:color w:val="000000"/>
          <w:kern w:val="0"/>
          <w:sz w:val="24"/>
          <w:szCs w:val="24"/>
          <w:lang w:val="gl-ES" w:eastAsia="gl-ES" w:bidi="ar-SA"/>
        </w:rPr>
        <w:tab/>
        <w:t xml:space="preserve">A súa finalidade é a de facer un sitio web útil e atractivo á vez, facilitando e </w:t>
        <w:tab/>
        <w:t>mellorando a experiencia do usuario mediante a estética e os contidos.</w:t>
      </w:r>
    </w:p>
    <w:p>
      <w:pPr>
        <w:pStyle w:val="Normal"/>
        <w:spacing w:lineRule="auto" w:line="240" w:before="170" w:after="113"/>
        <w:ind w:firstLine="709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eastAsia="Times New Roman" w:cs="Times New Roman" w:ascii="Cambria" w:hAnsi="Cambria"/>
          <w:color w:val="000000"/>
          <w:kern w:val="0"/>
          <w:sz w:val="24"/>
          <w:szCs w:val="24"/>
          <w:lang w:val="gl-ES" w:eastAsia="gl-ES" w:bidi="ar-SA"/>
        </w:rPr>
        <w:t>Os indicadores empregados foron os seguintes: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Utilización e idoneidade de cores e caracteres para unha correcta visibilidade.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Idoneidade da tipografía, tamaño e tipo de letra para unha boa lectura.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Homoxeneidade de estilo e formato en tódalas páxinas do sitio web.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Correcta utilización espacial da páxina.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Correcto uso de elementos multimedia.</w:t>
      </w:r>
    </w:p>
    <w:p>
      <w:pPr>
        <w:pStyle w:val="Normal"/>
        <w:tabs>
          <w:tab w:val="clear" w:pos="720"/>
          <w:tab w:val="left" w:pos="1429" w:leader="none"/>
        </w:tabs>
        <w:spacing w:lineRule="auto" w:line="240" w:before="170" w:after="113"/>
        <w:ind w:hanging="0"/>
        <w:jc w:val="right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kern w:val="0"/>
          <w:sz w:val="22"/>
          <w:szCs w:val="22"/>
          <w:lang w:val="gl-ES" w:eastAsia="gl-ES" w:bidi="ar-SA"/>
        </w:rPr>
        <w:t>2</w:t>
      </w:r>
    </w:p>
    <w:p>
      <w:pPr>
        <w:pStyle w:val="Normal"/>
        <w:tabs>
          <w:tab w:val="clear" w:pos="720"/>
          <w:tab w:val="left" w:pos="1429" w:leader="none"/>
        </w:tabs>
        <w:spacing w:lineRule="auto" w:line="240" w:before="170" w:after="113"/>
        <w:ind w:hanging="0"/>
        <w:jc w:val="right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</w:r>
    </w:p>
    <w:p>
      <w:pPr>
        <w:pStyle w:val="ListParagraph"/>
        <w:numPr>
          <w:ilvl w:val="0"/>
          <w:numId w:val="3"/>
        </w:numPr>
        <w:spacing w:lineRule="auto" w:line="240" w:before="170" w:after="113"/>
        <w:ind w:left="714" w:hanging="357"/>
        <w:contextualSpacing/>
        <w:jc w:val="both"/>
        <w:rPr>
          <w:rFonts w:ascii="Cambria" w:hAnsi="Cambria"/>
          <w:color w:val="000000"/>
          <w:szCs w:val="24"/>
          <w:lang w:val="gl-ES"/>
        </w:rPr>
      </w:pPr>
      <w:r>
        <w:rPr>
          <w:rFonts w:ascii="Cambria" w:hAnsi="Cambria"/>
          <w:color w:val="000000"/>
          <w:szCs w:val="24"/>
          <w:lang w:val="gl-ES"/>
        </w:rPr>
        <w:t xml:space="preserve">Análise de </w:t>
      </w:r>
      <w:r>
        <w:rPr>
          <w:rFonts w:ascii="Cambria" w:hAnsi="Cambria"/>
          <w:b/>
          <w:color w:val="000000"/>
          <w:szCs w:val="24"/>
          <w:lang w:val="gl-ES"/>
        </w:rPr>
        <w:t>usabilidade</w:t>
      </w:r>
      <w:r>
        <w:rPr>
          <w:rFonts w:ascii="Cambria" w:hAnsi="Cambria"/>
          <w:color w:val="000000"/>
          <w:szCs w:val="24"/>
          <w:lang w:val="gl-ES"/>
        </w:rPr>
        <w:t>:</w:t>
      </w:r>
    </w:p>
    <w:p>
      <w:pPr>
        <w:pStyle w:val="ListParagraph"/>
        <w:spacing w:before="170" w:after="113"/>
        <w:ind w:left="714" w:hanging="0"/>
        <w:contextualSpacing/>
        <w:jc w:val="both"/>
        <w:rPr>
          <w:rFonts w:ascii="Cambria" w:hAnsi="Cambria" w:eastAsia="Calibri" w:cs="" w:cstheme="minorBidi" w:eastAsiaTheme="minorHAnsi"/>
          <w:color w:val="000000"/>
          <w:szCs w:val="24"/>
          <w:lang w:val="gl-ES" w:eastAsia="en-US" w:bidi="ar-SA"/>
        </w:rPr>
      </w:pPr>
      <w:r>
        <w:rPr>
          <w:rFonts w:eastAsia="Calibri" w:cs="" w:cstheme="minorBidi" w:eastAsiaTheme="minorHAnsi" w:ascii="Cambria" w:hAnsi="Cambria"/>
          <w:color w:val="000000"/>
          <w:szCs w:val="24"/>
          <w:lang w:val="gl-ES" w:eastAsia="en-US" w:bidi="ar-SA"/>
        </w:rPr>
      </w:r>
    </w:p>
    <w:p>
      <w:pPr>
        <w:pStyle w:val="ListParagraph"/>
        <w:spacing w:before="170" w:after="113"/>
        <w:ind w:left="714" w:hanging="0"/>
        <w:contextualSpacing/>
        <w:jc w:val="both"/>
        <w:rPr>
          <w:rFonts w:ascii="Cambria" w:hAnsi="Cambria" w:eastAsia="Calibri" w:cs="" w:cstheme="minorBidi" w:eastAsiaTheme="minorHAnsi"/>
          <w:color w:val="000000"/>
          <w:szCs w:val="24"/>
          <w:lang w:val="gl-ES" w:eastAsia="en-US" w:bidi="ar-SA"/>
        </w:rPr>
      </w:pPr>
      <w:r>
        <w:rPr>
          <w:rFonts w:eastAsia="Calibri" w:cs="" w:ascii="Cambria" w:hAnsi="Cambria" w:cstheme="minorBidi" w:eastAsiaTheme="minorHAnsi"/>
          <w:color w:val="000000"/>
          <w:szCs w:val="24"/>
          <w:lang w:val="gl-ES" w:eastAsia="en-US" w:bidi="ar-SA"/>
        </w:rPr>
        <w:t>É a forma de comprobar como os visitantes navegan nun sitio web, así poderase facilitar a súa experiencia para deixala o máis sinxela e intuitiva posible.</w:t>
      </w:r>
    </w:p>
    <w:p>
      <w:pPr>
        <w:pStyle w:val="ListParagraph"/>
        <w:spacing w:before="170" w:after="113"/>
        <w:ind w:left="714" w:hanging="0"/>
        <w:contextualSpacing/>
        <w:jc w:val="both"/>
        <w:rPr>
          <w:rFonts w:ascii="Cambria" w:hAnsi="Cambria" w:eastAsia="Calibri" w:cs="" w:cstheme="minorBidi" w:eastAsiaTheme="minorHAnsi"/>
          <w:color w:val="000000"/>
          <w:szCs w:val="24"/>
          <w:lang w:val="gl-ES" w:eastAsia="en-US" w:bidi="ar-SA"/>
        </w:rPr>
      </w:pPr>
      <w:r>
        <w:rPr>
          <w:rFonts w:eastAsia="Calibri" w:cs="" w:cstheme="minorBidi" w:eastAsiaTheme="minorHAnsi" w:ascii="Cambria" w:hAnsi="Cambria"/>
          <w:color w:val="000000"/>
          <w:sz w:val="16"/>
          <w:szCs w:val="16"/>
          <w:lang w:val="gl-ES" w:eastAsia="en-US" w:bidi="ar-SA"/>
        </w:rPr>
      </w:r>
    </w:p>
    <w:p>
      <w:pPr>
        <w:pStyle w:val="ListParagraph"/>
        <w:spacing w:before="170" w:after="113"/>
        <w:ind w:left="714" w:hanging="0"/>
        <w:contextualSpacing/>
        <w:jc w:val="both"/>
        <w:rPr>
          <w:rFonts w:ascii="Cambria" w:hAnsi="Cambria" w:eastAsia="Calibri" w:cs="" w:cstheme="minorBidi" w:eastAsiaTheme="minorHAnsi"/>
          <w:color w:val="000000"/>
          <w:szCs w:val="24"/>
          <w:lang w:val="gl-ES" w:eastAsia="en-US" w:bidi="ar-SA"/>
        </w:rPr>
      </w:pPr>
      <w:r>
        <w:rPr>
          <w:rFonts w:eastAsia="Calibri" w:cs="" w:ascii="Cambria" w:hAnsi="Cambria" w:cstheme="minorBidi" w:eastAsiaTheme="minorHAnsi"/>
          <w:color w:val="000000"/>
          <w:szCs w:val="24"/>
          <w:lang w:val="gl-ES" w:eastAsia="en-US" w:bidi="ar-SA"/>
        </w:rPr>
        <w:t>Baséase nunha serie de prácticas e probas para verificar a comodidade, facilidade ou complexidade coa que se manexa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Amosa a páxina, a natureza do negocio.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Verificación de enlaces.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Comodidade do navegador, número de elementos e facilidade para acceder a calquera opción.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O usuario sabe sempre o que está a acontecer.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O sistema responde correctamente ante as interaccións dos usuarios.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29" w:leader="none"/>
        </w:tabs>
        <w:spacing w:lineRule="auto" w:line="240" w:before="170" w:after="113"/>
        <w:ind w:left="720" w:hanging="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12"/>
          <w:szCs w:val="12"/>
          <w:lang w:eastAsia="gl-ES"/>
        </w:rPr>
      </w:r>
    </w:p>
    <w:p>
      <w:pPr>
        <w:pStyle w:val="ListParagraph"/>
        <w:numPr>
          <w:ilvl w:val="0"/>
          <w:numId w:val="3"/>
        </w:numPr>
        <w:spacing w:lineRule="auto" w:line="240" w:before="170" w:after="113"/>
        <w:ind w:left="714" w:hanging="357"/>
        <w:contextualSpacing/>
        <w:jc w:val="both"/>
        <w:rPr>
          <w:rFonts w:ascii="Cambria" w:hAnsi="Cambria"/>
          <w:color w:val="000000"/>
          <w:szCs w:val="24"/>
          <w:lang w:val="gl-ES"/>
        </w:rPr>
      </w:pPr>
      <w:r>
        <w:rPr>
          <w:rFonts w:ascii="Cambria" w:hAnsi="Cambria"/>
          <w:color w:val="000000"/>
          <w:szCs w:val="24"/>
          <w:lang w:val="gl-ES"/>
        </w:rPr>
        <w:t xml:space="preserve">Análise de </w:t>
      </w:r>
      <w:r>
        <w:rPr>
          <w:rFonts w:ascii="Cambria" w:hAnsi="Cambria"/>
          <w:b/>
          <w:color w:val="000000"/>
          <w:szCs w:val="24"/>
          <w:lang w:val="gl-ES"/>
        </w:rPr>
        <w:t>accesibilidade</w:t>
      </w:r>
      <w:r>
        <w:rPr>
          <w:rFonts w:ascii="Cambria" w:hAnsi="Cambria"/>
          <w:color w:val="000000"/>
          <w:szCs w:val="24"/>
          <w:lang w:val="gl-ES"/>
        </w:rPr>
        <w:t>:</w:t>
      </w:r>
    </w:p>
    <w:p>
      <w:pPr>
        <w:pStyle w:val="Normal"/>
        <w:spacing w:lineRule="auto" w:line="240" w:before="170" w:after="113"/>
        <w:ind w:left="720" w:hanging="0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>Trátase de verificar que as páxinas web non teñen problemas de accesibilidade e que cumpren as pautas e directrices de accesibilidade existentes.</w:t>
      </w:r>
    </w:p>
    <w:p>
      <w:pPr>
        <w:pStyle w:val="Normal"/>
        <w:spacing w:lineRule="auto" w:line="240" w:before="170" w:after="113"/>
        <w:ind w:left="720" w:hanging="0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>Aínda que se poder facer unha avaliación automática, é unha análise manual a que pode obter un resultado completo e fiable da accesibilidade web.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ab/>
        <w:t>Para facer esta análise avalíanse os seguintes puntos: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Compatibilidade do sitio web cos diferentes navegadores e sistemas operativos.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Tempo de resposta.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Aparece facilmente nos principais buscadores.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A URL é correcta e doado de lembrar.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Pódese imprimir a páxina sen problemas.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Contraste entre textos e fondo.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Uso do atributo ALT  nas imaxes.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Subtítulos para contidos sonoros.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Soporte sonoro para os contidos.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29" w:leader="none"/>
        </w:tabs>
        <w:spacing w:lineRule="auto" w:line="240" w:before="170" w:after="113"/>
        <w:ind w:left="720" w:hanging="0"/>
        <w:jc w:val="right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kern w:val="0"/>
          <w:sz w:val="22"/>
          <w:szCs w:val="22"/>
          <w:lang w:val="gl-ES" w:eastAsia="gl-ES" w:bidi="ar-SA"/>
        </w:rPr>
        <w:t>3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29" w:leader="none"/>
        </w:tabs>
        <w:spacing w:lineRule="auto" w:line="240" w:before="170" w:after="113"/>
        <w:ind w:left="1789" w:hanging="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Dispoñible en varios idiomas.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29" w:leader="none"/>
        </w:tabs>
        <w:spacing w:lineRule="auto" w:line="240" w:before="170" w:after="113"/>
        <w:ind w:left="1429" w:hanging="360"/>
        <w:jc w:val="both"/>
        <w:rPr>
          <w:rFonts w:ascii="Cambria" w:hAnsi="Cambria" w:eastAsia="Times New Roman" w:cs="Times New Roman"/>
          <w:color w:val="000000"/>
          <w:sz w:val="24"/>
          <w:szCs w:val="24"/>
          <w:lang w:eastAsia="gl-ES"/>
        </w:rPr>
      </w:pP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Uso de tecnicismos.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Para acadar a avaliación de cada sitio web todo o alumnado valorou cada un dos puntos anteriormente citados con 0 se non se cumpre e 1 se se cumpre. 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>O resultado aquí representado obtívose como a media aritmética de tódalas enquisas.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>Finalmente indicaranse os puntos fortes e febles do sitio web, e un detalle das posibles melloras a realizar en cada un deles.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</w:r>
    </w:p>
    <w:p>
      <w:pPr>
        <w:pStyle w:val="Standard"/>
        <w:numPr>
          <w:ilvl w:val="0"/>
          <w:numId w:val="1"/>
        </w:numPr>
        <w:spacing w:lineRule="auto" w:line="240" w:before="170" w:after="113"/>
        <w:jc w:val="both"/>
        <w:rPr>
          <w:rFonts w:ascii="Cambria" w:hAnsi="Cambria"/>
          <w:b/>
          <w:b/>
          <w:color w:val="000000"/>
          <w:sz w:val="28"/>
          <w:lang w:val="gl-ES"/>
        </w:rPr>
      </w:pPr>
      <w:r>
        <w:rPr>
          <w:rFonts w:ascii="Cambria" w:hAnsi="Cambria"/>
          <w:b/>
          <w:color w:val="000000"/>
          <w:sz w:val="28"/>
          <w:lang w:val="gl-ES"/>
        </w:rPr>
        <w:t>Análise da web da Estratexia/Proxecto VIGO VERTICAL-EDUSI, do Concello de Vigo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  <w:sz w:val="24"/>
          <w:szCs w:val="24"/>
        </w:rPr>
        <w:t>O Concello de Vigo conta cun sitio web adicado en exclusiva á Estratexia de Desenvolvemento Urbano Sustentable e Integrado “VIGO VERTICAL”.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  <w:sz w:val="24"/>
          <w:szCs w:val="24"/>
        </w:rPr>
        <w:t>Dito sitio web, que ten unhas características e unha estrutura que veñen determinadas pola Unión Europea, xa que é un proxecto cofinanciado a través do Fondo Europeo de Desenvolvemento Rexional (FEDER), é o obxecto da nosa análise.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b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b/>
          <w:b/>
          <w:bCs/>
          <w:color w:val="000000"/>
        </w:rPr>
      </w:pPr>
      <w:r>
        <w:rPr>
          <w:rFonts w:ascii="Cambria" w:hAnsi="Cambria"/>
          <w:b/>
          <w:bCs/>
          <w:color w:val="000000"/>
          <w:sz w:val="24"/>
          <w:szCs w:val="24"/>
        </w:rPr>
        <w:t xml:space="preserve">3.1- Sitio analizado:  </w:t>
      </w:r>
      <w:hyperlink r:id="rId4">
        <w:r>
          <w:rPr>
            <w:rStyle w:val="EnlacedeInternet"/>
            <w:rFonts w:ascii="Cambria" w:hAnsi="Cambria"/>
            <w:b/>
            <w:bCs/>
            <w:color w:val="000000"/>
            <w:sz w:val="24"/>
            <w:szCs w:val="24"/>
          </w:rPr>
          <w:t>http://hoxe.vigo.org/conecenos/feder.php</w:t>
        </w:r>
      </w:hyperlink>
    </w:p>
    <w:p>
      <w:pPr>
        <w:pStyle w:val="Normal"/>
        <w:spacing w:lineRule="auto" w:line="240" w:before="170" w:after="113"/>
        <w:jc w:val="right"/>
        <w:rPr>
          <w:rFonts w:ascii="Cambria" w:hAnsi="Cambria"/>
          <w:b/>
          <w:b/>
          <w:bCs/>
          <w:color w:val="000000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5378450" cy="2961640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7" t="2701" r="299" b="-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9616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Calibri" w:cs="" w:ascii="Cambria" w:hAnsi="Cambria"/>
          <w:b/>
          <w:bCs/>
          <w:color w:val="000000"/>
          <w:kern w:val="0"/>
          <w:sz w:val="22"/>
          <w:szCs w:val="22"/>
          <w:lang w:val="gl-ES" w:eastAsia="en-US" w:bidi="ar-SA"/>
        </w:rPr>
        <w:t>4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b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b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</w:r>
    </w:p>
    <w:p>
      <w:pPr>
        <w:pStyle w:val="Normal"/>
        <w:spacing w:before="0" w:after="240"/>
        <w:jc w:val="center"/>
        <w:rPr>
          <w:rFonts w:ascii="Cambria" w:hAnsi="Cambria"/>
          <w:b/>
          <w:b/>
          <w:bCs/>
          <w:color w:val="000000"/>
          <w:u w:val="single"/>
        </w:rPr>
      </w:pPr>
      <w:r>
        <w:rPr/>
        <w:drawing>
          <wp:inline distT="0" distB="0" distL="0" distR="0">
            <wp:extent cx="5402580" cy="7487920"/>
            <wp:effectExtent l="0" t="0" r="0" b="0"/>
            <wp:docPr id="5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661" t="-54" r="4896" b="2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74879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>
          <w:rFonts w:ascii="Cambria" w:hAnsi="Cambria"/>
          <w:b/>
          <w:b/>
          <w:color w:val="000000"/>
        </w:rPr>
      </w:pPr>
      <w:r>
        <w:rPr>
          <w:rFonts w:eastAsia="Calibri" w:cs="" w:ascii="Cambria" w:hAnsi="Cambria"/>
          <w:b/>
          <w:color w:val="000000"/>
          <w:kern w:val="0"/>
          <w:sz w:val="22"/>
          <w:szCs w:val="22"/>
          <w:lang w:val="gl-ES" w:eastAsia="en-US" w:bidi="ar-SA"/>
        </w:rPr>
        <w:t>5</w:t>
      </w:r>
    </w:p>
    <w:p>
      <w:pPr>
        <w:pStyle w:val="Normal"/>
        <w:jc w:val="center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</w:r>
    </w:p>
    <w:p>
      <w:pPr>
        <w:pStyle w:val="Normal"/>
        <w:jc w:val="both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  <w:sz w:val="24"/>
          <w:szCs w:val="24"/>
        </w:rPr>
        <w:t>3.2- Valoración do sitio</w:t>
      </w:r>
    </w:p>
    <w:p>
      <w:pPr>
        <w:pStyle w:val="Standard"/>
        <w:tabs>
          <w:tab w:val="clear" w:pos="720"/>
          <w:tab w:val="left" w:pos="2870" w:leader="none"/>
        </w:tabs>
        <w:jc w:val="both"/>
        <w:rPr>
          <w:rFonts w:ascii="Cambria" w:hAnsi="Cambria"/>
          <w:b/>
          <w:b/>
          <w:color w:val="000000"/>
          <w:sz w:val="22"/>
          <w:lang w:val="gl-ES"/>
        </w:rPr>
      </w:pPr>
      <w:r>
        <w:rPr>
          <w:rFonts w:ascii="Cambria" w:hAnsi="Cambria"/>
          <w:b/>
          <w:color w:val="000000"/>
          <w:sz w:val="16"/>
          <w:szCs w:val="16"/>
          <w:lang w:val="gl-ES"/>
        </w:rPr>
      </w:r>
    </w:p>
    <w:tbl>
      <w:tblPr>
        <w:tblW w:w="8616" w:type="dxa"/>
        <w:jc w:val="left"/>
        <w:tblInd w:w="0" w:type="dxa"/>
        <w:tblCellMar>
          <w:top w:w="0" w:type="dxa"/>
          <w:left w:w="7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7260"/>
        <w:gridCol w:w="1355"/>
      </w:tblGrid>
      <w:tr>
        <w:trPr>
          <w:trHeight w:val="465" w:hRule="atLeast"/>
        </w:trPr>
        <w:tc>
          <w:tcPr>
            <w:tcW w:w="726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</w:tcBorders>
            <w:shd w:color="auto" w:fill="666666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Arial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1. ANÁLISE DE CONFIABILIDADE (5%)</w:t>
            </w:r>
          </w:p>
        </w:tc>
        <w:tc>
          <w:tcPr>
            <w:tcW w:w="13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color="auto" w:fill="666666" w:val="clear"/>
            <w:vAlign w:val="center"/>
          </w:tcPr>
          <w:p>
            <w:pPr>
              <w:pStyle w:val="Normal"/>
              <w:spacing w:lineRule="auto" w:line="240" w:before="0" w:after="0"/>
              <w:ind w:hanging="0"/>
              <w:jc w:val="center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Mínimo 0 Máximo 1</w:t>
            </w:r>
          </w:p>
        </w:tc>
      </w:tr>
      <w:tr>
        <w:trPr>
          <w:trHeight w:val="573" w:hRule="atLeast"/>
        </w:trPr>
        <w:tc>
          <w:tcPr>
            <w:tcW w:w="7260" w:type="dxa"/>
            <w:tcBorders>
              <w:left w:val="single" w:sz="6" w:space="0" w:color="000080"/>
              <w:bottom w:val="single" w:sz="6" w:space="0" w:color="00008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Indícase con claridade quen é o responsable dos contidos do sitio?</w:t>
            </w:r>
          </w:p>
        </w:tc>
        <w:tc>
          <w:tcPr>
            <w:tcW w:w="13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color="auto" w:fill="CCCCCC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0.50</w:t>
            </w:r>
          </w:p>
        </w:tc>
      </w:tr>
      <w:tr>
        <w:trPr>
          <w:trHeight w:val="624" w:hRule="atLeast"/>
        </w:trPr>
        <w:tc>
          <w:tcPr>
            <w:tcW w:w="7260" w:type="dxa"/>
            <w:tcBorders>
              <w:left w:val="single" w:sz="6" w:space="0" w:color="000080"/>
              <w:bottom w:val="single" w:sz="6" w:space="0" w:color="00008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Qué tipo de páxina é? (si é posible identificar claramente que tipo de páxina é)</w:t>
            </w:r>
          </w:p>
        </w:tc>
        <w:tc>
          <w:tcPr>
            <w:tcW w:w="1355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color="auto" w:fill="CCCCCC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1.00</w:t>
            </w:r>
          </w:p>
        </w:tc>
      </w:tr>
      <w:tr>
        <w:trPr>
          <w:trHeight w:val="624" w:hRule="atLeast"/>
        </w:trPr>
        <w:tc>
          <w:tcPr>
            <w:tcW w:w="7260" w:type="dxa"/>
            <w:tcBorders>
              <w:left w:val="single" w:sz="6" w:space="0" w:color="000080"/>
              <w:bottom w:val="single" w:sz="6" w:space="0" w:color="00008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Indícase a data de creación da páxina web? Indícase a data de actualización dos contidos?</w:t>
            </w:r>
          </w:p>
        </w:tc>
        <w:tc>
          <w:tcPr>
            <w:tcW w:w="1355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color="auto" w:fill="CCCCCC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0.00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6" w:space="0" w:color="000080"/>
              <w:bottom w:val="single" w:sz="6" w:space="0" w:color="00008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Existen enlaces que ofrezan máis información relacionada?</w:t>
            </w:r>
          </w:p>
        </w:tc>
        <w:tc>
          <w:tcPr>
            <w:tcW w:w="1355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color="auto" w:fill="CCCCCC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1.00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6" w:space="0" w:color="000080"/>
              <w:bottom w:val="single" w:sz="6" w:space="0" w:color="00008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Por qué foi creado o sitio? ( si é posible identificar a causa polo que foi creado o sitio)</w:t>
            </w:r>
          </w:p>
        </w:tc>
        <w:tc>
          <w:tcPr>
            <w:tcW w:w="1355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color="auto" w:fill="CCCCCC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0.79</w:t>
            </w:r>
          </w:p>
        </w:tc>
      </w:tr>
      <w:tr>
        <w:trPr>
          <w:trHeight w:val="505" w:hRule="atLeast"/>
        </w:trPr>
        <w:tc>
          <w:tcPr>
            <w:tcW w:w="7260" w:type="dxa"/>
            <w:tcBorders/>
            <w:shd w:color="auto"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sz w:val="20"/>
                <w:szCs w:val="20"/>
                <w:lang w:eastAsia="gl-ES"/>
              </w:rPr>
            </w:r>
          </w:p>
        </w:tc>
        <w:tc>
          <w:tcPr>
            <w:tcW w:w="1355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color="auto" w:fill="FF7F0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3.29</w:t>
            </w:r>
          </w:p>
        </w:tc>
      </w:tr>
    </w:tbl>
    <w:p>
      <w:pPr>
        <w:pStyle w:val="Normal"/>
        <w:spacing w:before="0" w:after="240"/>
        <w:jc w:val="both"/>
        <w:rPr>
          <w:rFonts w:ascii="Cambria" w:hAnsi="Cambria"/>
          <w:b/>
          <w:b/>
          <w:bCs/>
          <w:color w:val="000000"/>
          <w:u w:val="single"/>
        </w:rPr>
      </w:pPr>
      <w:r>
        <w:rPr>
          <w:rFonts w:ascii="Cambria" w:hAnsi="Cambria"/>
          <w:b/>
          <w:bCs/>
          <w:color w:val="000000"/>
          <w:u w:val="single"/>
        </w:rPr>
      </w:r>
    </w:p>
    <w:tbl>
      <w:tblPr>
        <w:tblW w:w="8616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  <w:tblLook w:firstRow="1" w:noVBand="1" w:lastRow="0" w:firstColumn="1" w:lastColumn="0" w:noHBand="0" w:val="04a0"/>
      </w:tblPr>
      <w:tblGrid>
        <w:gridCol w:w="7260"/>
        <w:gridCol w:w="1355"/>
      </w:tblGrid>
      <w:tr>
        <w:trPr>
          <w:trHeight w:val="465" w:hRule="atLeast"/>
        </w:trPr>
        <w:tc>
          <w:tcPr>
            <w:tcW w:w="7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666666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2. ANÁLISE DE CONTIDOS (30%)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666666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hanging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Mínimo 0 Máximo 0.5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Uso correcto de encabezados, listas, negritas?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0.39</w:t>
            </w:r>
          </w:p>
        </w:tc>
      </w:tr>
      <w:tr>
        <w:trPr>
          <w:trHeight w:val="567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Existe mapa do sitio?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0.46</w:t>
            </w:r>
          </w:p>
        </w:tc>
      </w:tr>
      <w:tr>
        <w:trPr>
          <w:trHeight w:val="564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Contido relevante, propio, de calidade e coherente co contexto da páxina?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0.29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¿Inclúe servizos de valor engadido? (relación de enlaces, descarga de impresos, documentación, software, etc)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0.36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Existe un motor de busca interno, de contidos propios?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0.50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Título (title) de cada páxina distinto e significativo?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0.25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Emprega URL’s amigables?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0.04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Ten información importante antes do scroll?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0.36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Correcta integración de anuncios e uso de pop-ups?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0.32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Dispón de acceso a redes sociais?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0.00</w:t>
            </w:r>
          </w:p>
        </w:tc>
      </w:tr>
      <w:tr>
        <w:trPr>
          <w:trHeight w:val="505" w:hRule="atLeast"/>
        </w:trPr>
        <w:tc>
          <w:tcPr>
            <w:tcW w:w="7260" w:type="dxa"/>
            <w:tcBorders/>
            <w:shd w:color="auto"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sz w:val="20"/>
                <w:szCs w:val="20"/>
                <w:lang w:eastAsia="gl-ES"/>
              </w:rPr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FF7F00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2.97</w:t>
            </w:r>
          </w:p>
        </w:tc>
      </w:tr>
    </w:tbl>
    <w:p>
      <w:pPr>
        <w:pStyle w:val="Normal"/>
        <w:jc w:val="right"/>
        <w:rPr>
          <w:sz w:val="24"/>
          <w:szCs w:val="24"/>
        </w:rPr>
      </w:pPr>
      <w:r>
        <w:rPr/>
      </w:r>
    </w:p>
    <w:p>
      <w:pPr>
        <w:pStyle w:val="Normal"/>
        <w:jc w:val="right"/>
        <w:rPr>
          <w:sz w:val="24"/>
          <w:szCs w:val="24"/>
        </w:rPr>
      </w:pPr>
      <w:r>
        <w:rPr>
          <w:rFonts w:eastAsia="Calibri" w:cs="" w:ascii="Cambria" w:hAnsi="Cambria"/>
          <w:color w:val="00000A"/>
          <w:kern w:val="0"/>
          <w:sz w:val="22"/>
          <w:szCs w:val="22"/>
          <w:lang w:val="gl-ES" w:eastAsia="en-US" w:bidi="ar-SA"/>
        </w:rPr>
        <w:t>6</w:t>
      </w:r>
    </w:p>
    <w:p>
      <w:pPr>
        <w:pStyle w:val="Normal"/>
        <w:jc w:val="right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616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  <w:tblLook w:firstRow="1" w:noVBand="1" w:lastRow="0" w:firstColumn="1" w:lastColumn="0" w:noHBand="0" w:val="04a0"/>
      </w:tblPr>
      <w:tblGrid>
        <w:gridCol w:w="7260"/>
        <w:gridCol w:w="1355"/>
      </w:tblGrid>
      <w:tr>
        <w:trPr>
          <w:trHeight w:val="465" w:hRule="atLeast"/>
        </w:trPr>
        <w:tc>
          <w:tcPr>
            <w:tcW w:w="7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666666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3. ANÁLISE DO DESEÑO (15%)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666666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hanging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Mínimo 0 Máximo 1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Son as cores utilizadas cómodas e idóneas para unha boa visibilidade?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0.93</w:t>
            </w:r>
          </w:p>
        </w:tc>
      </w:tr>
      <w:tr>
        <w:trPr>
          <w:trHeight w:val="735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É a tipografía, o tamaño e o tipo de letra empregados idóneos para unha boa lectura?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0.93</w:t>
            </w:r>
          </w:p>
        </w:tc>
      </w:tr>
      <w:tr>
        <w:trPr>
          <w:trHeight w:val="78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Existe homoxeneidade de estilo e formato en todas as páxinas do sitio?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0.93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Faise un uso correcto do espazo visual da páxina? Evítase a sobrecarga informativa?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0.21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Faise uso correcto dos elementos multimedia?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0.36</w:t>
            </w:r>
          </w:p>
        </w:tc>
      </w:tr>
      <w:tr>
        <w:trPr>
          <w:trHeight w:val="570" w:hRule="atLeast"/>
        </w:trPr>
        <w:tc>
          <w:tcPr>
            <w:tcW w:w="7260" w:type="dxa"/>
            <w:tcBorders/>
            <w:shd w:color="auto"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sz w:val="20"/>
                <w:szCs w:val="20"/>
                <w:lang w:eastAsia="gl-ES"/>
              </w:rPr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FF7F00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3.36</w:t>
            </w:r>
          </w:p>
        </w:tc>
      </w:tr>
    </w:tbl>
    <w:p>
      <w:pPr>
        <w:pStyle w:val="Normal"/>
        <w:rPr>
          <w:sz w:val="12"/>
          <w:szCs w:val="12"/>
        </w:rPr>
      </w:pPr>
      <w:r>
        <w:rPr>
          <w:sz w:val="12"/>
          <w:szCs w:val="12"/>
        </w:rPr>
      </w:r>
    </w:p>
    <w:tbl>
      <w:tblPr>
        <w:tblW w:w="8616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  <w:tblLook w:firstRow="1" w:noVBand="1" w:lastRow="0" w:firstColumn="1" w:lastColumn="0" w:noHBand="0" w:val="04a0"/>
      </w:tblPr>
      <w:tblGrid>
        <w:gridCol w:w="7260"/>
        <w:gridCol w:w="1355"/>
      </w:tblGrid>
      <w:tr>
        <w:trPr>
          <w:trHeight w:val="465" w:hRule="atLeast"/>
        </w:trPr>
        <w:tc>
          <w:tcPr>
            <w:tcW w:w="7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666666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4. ANÁLISE DE ACCESIBILIDADE (30%)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666666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hanging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Mínimo 0 Máximo 0.5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É compatible o sitio cos diferentes navegadores e sistemas operativos?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0.50</w:t>
            </w:r>
          </w:p>
        </w:tc>
      </w:tr>
      <w:tr>
        <w:trPr>
          <w:trHeight w:val="615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Ten un tempo de resposta aceptable? (máx. 10 seg)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0.46</w:t>
            </w:r>
          </w:p>
        </w:tc>
      </w:tr>
      <w:tr>
        <w:trPr>
          <w:trHeight w:val="684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Atópase con facilidade nos principais buscadores?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0.46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Ten unha URL correcta, clara e fácil de recordar?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0.14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Pódese imprimir a páxina sen problemas?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0.00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Hai suficiente contraste entre o texto e o fondo?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0.50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Empregase o atributo ALT nas imaxes?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0.50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Dispón de subtítulos para contidos sonoros?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0.01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Dispón de soporte sonoro para os contidos (audiodescrición)?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0.18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sz w:val="22"/>
                <w:szCs w:val="22"/>
                <w:lang w:eastAsia="gl-ES"/>
              </w:rPr>
              <w:t>Dispón de soporte para varios idiomas? ¿Correcto uso de tecnicísmos?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0.31</w:t>
            </w:r>
          </w:p>
        </w:tc>
      </w:tr>
      <w:tr>
        <w:trPr>
          <w:trHeight w:val="570" w:hRule="atLeast"/>
        </w:trPr>
        <w:tc>
          <w:tcPr>
            <w:tcW w:w="7260" w:type="dxa"/>
            <w:tcBorders/>
            <w:shd w:color="auto"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sz w:val="20"/>
                <w:szCs w:val="20"/>
                <w:lang w:eastAsia="gl-ES"/>
              </w:rPr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FF7F00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3.06</w:t>
            </w:r>
          </w:p>
        </w:tc>
      </w:tr>
    </w:tbl>
    <w:p>
      <w:pPr>
        <w:pStyle w:val="Normal"/>
        <w:jc w:val="right"/>
        <w:rPr/>
      </w:pPr>
      <w:r>
        <w:rPr/>
      </w:r>
    </w:p>
    <w:p>
      <w:pPr>
        <w:pStyle w:val="Normal"/>
        <w:jc w:val="right"/>
        <w:rPr>
          <w:rFonts w:ascii="Cambria" w:hAnsi="Cambria" w:eastAsia="Calibri" w:cs=""/>
          <w:color w:val="00000A"/>
          <w:kern w:val="0"/>
          <w:sz w:val="22"/>
          <w:szCs w:val="22"/>
          <w:lang w:val="gl-ES" w:eastAsia="en-US" w:bidi="ar-SA"/>
        </w:rPr>
      </w:pPr>
      <w:r>
        <w:rPr>
          <w:rFonts w:eastAsia="Calibri" w:cs="" w:ascii="Cambria" w:hAnsi="Cambria"/>
          <w:color w:val="00000A"/>
          <w:kern w:val="0"/>
          <w:sz w:val="22"/>
          <w:szCs w:val="22"/>
          <w:lang w:val="gl-ES" w:eastAsia="en-US" w:bidi="ar-SA"/>
        </w:rPr>
        <w:t>7</w:t>
      </w:r>
    </w:p>
    <w:p>
      <w:pPr>
        <w:pStyle w:val="Normal"/>
        <w:jc w:val="both"/>
        <w:rPr/>
      </w:pPr>
      <w:r>
        <w:rPr/>
      </w:r>
    </w:p>
    <w:tbl>
      <w:tblPr>
        <w:tblW w:w="8616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  <w:tblLook w:firstRow="1" w:noVBand="1" w:lastRow="0" w:firstColumn="1" w:lastColumn="0" w:noHBand="0" w:val="04a0"/>
      </w:tblPr>
      <w:tblGrid>
        <w:gridCol w:w="7260"/>
        <w:gridCol w:w="1355"/>
      </w:tblGrid>
      <w:tr>
        <w:trPr>
          <w:trHeight w:val="465" w:hRule="atLeast"/>
        </w:trPr>
        <w:tc>
          <w:tcPr>
            <w:tcW w:w="7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color="auto" w:fill="666666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Arial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5. ANÁLISE DE USABILIDADE (20%)</w:t>
            </w:r>
          </w:p>
        </w:tc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666666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hanging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color w:val="FFFFFF"/>
                <w:sz w:val="22"/>
                <w:szCs w:val="22"/>
                <w:lang w:eastAsia="gl-ES"/>
              </w:rPr>
              <w:t>Mínimo 0 Máximo 0.5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cs="Arial" w:ascii="Arial" w:hAnsi="Arial"/>
                <w:color w:val="000000"/>
                <w:sz w:val="22"/>
                <w:szCs w:val="22"/>
              </w:rPr>
              <w:t>Mostra a  homepage a natureza do negocio e identifícase ben o logotipo ou marca?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0.71</w:t>
            </w:r>
          </w:p>
        </w:tc>
      </w:tr>
      <w:tr>
        <w:trPr>
          <w:trHeight w:val="735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before="0" w:after="16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cs="Arial" w:ascii="Arial" w:hAnsi="Arial"/>
                <w:color w:val="000000"/>
                <w:sz w:val="22"/>
                <w:szCs w:val="22"/>
              </w:rPr>
              <w:t>Controlouse que non haxa ligazóns que non levan a ningún sitio?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0.43</w:t>
            </w:r>
          </w:p>
        </w:tc>
      </w:tr>
      <w:tr>
        <w:trPr>
          <w:trHeight w:val="78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before="0" w:after="16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cs="Arial" w:ascii="Arial" w:hAnsi="Arial"/>
                <w:color w:val="000000"/>
                <w:sz w:val="22"/>
                <w:szCs w:val="22"/>
              </w:rPr>
              <w:t>En menús de navegación, controlouse o número de elementos e de termos por elemento para non producir sobrecarga memorística?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0.21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before="0" w:after="16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cs="Arial" w:ascii="Arial" w:hAnsi="Arial"/>
                <w:color w:val="000000"/>
                <w:sz w:val="22"/>
                <w:szCs w:val="22"/>
              </w:rPr>
              <w:t>Infórmase constantemente ao usuario acerca do que está a pasar?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0.43</w:t>
            </w:r>
          </w:p>
        </w:tc>
      </w:tr>
      <w:tr>
        <w:trPr>
          <w:trHeight w:val="570" w:hRule="atLeast"/>
        </w:trPr>
        <w:tc>
          <w:tcPr>
            <w:tcW w:w="7260" w:type="dxa"/>
            <w:tcBorders>
              <w:left w:val="single" w:sz="2" w:space="0" w:color="000000"/>
              <w:bottom w:val="single" w:sz="2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before="0" w:after="16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cs="Arial" w:ascii="Arial" w:hAnsi="Arial"/>
                <w:color w:val="000000"/>
                <w:sz w:val="22"/>
                <w:szCs w:val="22"/>
              </w:rPr>
              <w:t>Prevíronse respostas do sistema fronte a interaccións do usuario?</w:t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CCCCCC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iberation Sans" w:hAnsi="Liberation Sans" w:eastAsia="Times New Roman" w:cs="Liberation Sans"/>
                <w:b/>
                <w:b/>
                <w:bCs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b/>
                <w:bCs/>
                <w:sz w:val="20"/>
                <w:szCs w:val="20"/>
                <w:lang w:eastAsia="gl-ES"/>
              </w:rPr>
              <w:t>0.36</w:t>
            </w:r>
          </w:p>
        </w:tc>
      </w:tr>
      <w:tr>
        <w:trPr>
          <w:trHeight w:val="570" w:hRule="atLeast"/>
        </w:trPr>
        <w:tc>
          <w:tcPr>
            <w:tcW w:w="7260" w:type="dxa"/>
            <w:tcBorders/>
            <w:shd w:color="auto"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ascii="Liberation Sans" w:hAnsi="Liberation Sans" w:eastAsia="Times New Roman" w:cs="Liberation Sans"/>
                <w:sz w:val="20"/>
                <w:szCs w:val="20"/>
                <w:lang w:eastAsia="gl-ES"/>
              </w:rPr>
            </w:pPr>
            <w:r>
              <w:rPr>
                <w:rFonts w:eastAsia="Times New Roman" w:cs="Liberation Sans" w:ascii="Liberation Sans" w:hAnsi="Liberation Sans"/>
                <w:sz w:val="20"/>
                <w:szCs w:val="20"/>
                <w:lang w:eastAsia="gl-ES"/>
              </w:rPr>
            </w:r>
          </w:p>
        </w:tc>
        <w:tc>
          <w:tcPr>
            <w:tcW w:w="13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FF7F00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Liberation Sans"/>
                <w:b/>
                <w:b/>
                <w:bCs/>
                <w:lang w:eastAsia="gl-ES"/>
              </w:rPr>
            </w:pPr>
            <w:r>
              <w:rPr>
                <w:rFonts w:eastAsia="Times New Roman" w:cs="Liberation Sans" w:ascii="Arial" w:hAnsi="Arial"/>
                <w:b/>
                <w:bCs/>
                <w:sz w:val="22"/>
                <w:szCs w:val="22"/>
                <w:lang w:eastAsia="gl-ES"/>
              </w:rPr>
              <w:t>2.14</w:t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240"/>
        <w:jc w:val="both"/>
        <w:rPr>
          <w:sz w:val="24"/>
          <w:szCs w:val="24"/>
        </w:rPr>
      </w:pPr>
      <w:r>
        <w:rPr>
          <w:rFonts w:ascii="Cambria" w:hAnsi="Cambria"/>
          <w:b/>
          <w:bCs/>
          <w:color w:val="000000"/>
          <w:sz w:val="24"/>
          <w:szCs w:val="24"/>
        </w:rPr>
        <w:t>3.3-  Análise dos resultados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  <w:sz w:val="24"/>
          <w:szCs w:val="24"/>
        </w:rPr>
        <w:t xml:space="preserve">Sinalar que a </w:t>
      </w:r>
      <w:r>
        <w:rPr>
          <w:rFonts w:ascii="Cambria" w:hAnsi="Cambria"/>
          <w:b/>
          <w:bCs/>
          <w:color w:val="000000"/>
          <w:sz w:val="24"/>
          <w:szCs w:val="24"/>
        </w:rPr>
        <w:t>confiabilidade</w:t>
      </w:r>
      <w:r>
        <w:rPr>
          <w:rFonts w:ascii="Cambria" w:hAnsi="Cambria"/>
          <w:color w:val="000000"/>
          <w:sz w:val="24"/>
          <w:szCs w:val="24"/>
        </w:rPr>
        <w:t xml:space="preserve"> deste sitio web </w:t>
      </w:r>
      <w:r>
        <w:rPr>
          <w:rFonts w:eastAsia="Calibri" w:cs="" w:ascii="Cambria" w:hAnsi="Cambria"/>
          <w:color w:val="000000"/>
          <w:kern w:val="0"/>
          <w:sz w:val="24"/>
          <w:szCs w:val="24"/>
          <w:lang w:val="gl-ES" w:eastAsia="en-US" w:bidi="ar-SA"/>
        </w:rPr>
        <w:t xml:space="preserve">ben dada por tratarse dun apartado dentro da páxina web do propio concello de Vigo, polo que se considera que o responsable de ditos contidos é o propio concello. </w:t>
      </w:r>
    </w:p>
    <w:p>
      <w:pPr>
        <w:pStyle w:val="Standard"/>
        <w:spacing w:before="170" w:after="113"/>
        <w:jc w:val="both"/>
        <w:rPr>
          <w:rFonts w:ascii="Cambria" w:hAnsi="Cambria"/>
          <w:sz w:val="24"/>
          <w:szCs w:val="24"/>
        </w:rPr>
      </w:pPr>
      <w:r>
        <w:rPr>
          <w:rFonts w:eastAsia="Calibri" w:cs="" w:ascii="Cambria" w:hAnsi="Cambria"/>
          <w:color w:val="000000"/>
          <w:kern w:val="0"/>
          <w:sz w:val="24"/>
          <w:szCs w:val="24"/>
          <w:lang w:val="gl-ES" w:eastAsia="en-US" w:bidi="ar-SA"/>
        </w:rPr>
        <w:t xml:space="preserve">Trátase dunha páxina institucional, na que os artigos referidos á Estratexia Vigo Vertical carecen de data de creación ou modificación. </w:t>
      </w:r>
    </w:p>
    <w:p>
      <w:pPr>
        <w:pStyle w:val="Standard"/>
        <w:spacing w:before="170" w:after="113"/>
        <w:jc w:val="both"/>
        <w:rPr>
          <w:rFonts w:ascii="Cambria" w:hAnsi="Cambria"/>
          <w:sz w:val="24"/>
          <w:szCs w:val="24"/>
        </w:rPr>
      </w:pPr>
      <w:r>
        <w:rPr>
          <w:rFonts w:eastAsia="Calibri" w:cs="" w:ascii="Cambria" w:hAnsi="Cambria"/>
          <w:color w:val="000000"/>
          <w:kern w:val="0"/>
          <w:sz w:val="24"/>
          <w:szCs w:val="24"/>
          <w:lang w:val="gl-ES" w:eastAsia="en-US" w:bidi="ar-SA"/>
        </w:rPr>
        <w:t>Fai un correcto uso de enlaces a outros sitios nos que ampliar a información.</w:t>
      </w:r>
    </w:p>
    <w:p>
      <w:pPr>
        <w:pStyle w:val="Standard"/>
        <w:spacing w:before="170" w:after="113"/>
        <w:jc w:val="both"/>
        <w:rPr>
          <w:rFonts w:ascii="Cambria" w:hAnsi="Cambria"/>
          <w:sz w:val="24"/>
          <w:szCs w:val="24"/>
        </w:rPr>
      </w:pPr>
      <w:r>
        <w:rPr>
          <w:rFonts w:eastAsia="Calibri" w:cs="" w:ascii="Cambria" w:hAnsi="Cambria"/>
          <w:color w:val="000000"/>
          <w:kern w:val="0"/>
          <w:sz w:val="24"/>
          <w:szCs w:val="24"/>
          <w:lang w:val="gl-ES" w:eastAsia="en-US" w:bidi="ar-SA"/>
        </w:rPr>
        <w:t xml:space="preserve">A redacción mantén o mesmo estilo, facendo un correcto uso de encabezados e </w:t>
      </w:r>
      <w:r>
        <w:rPr>
          <w:rFonts w:ascii="Cambria" w:hAnsi="Cambria"/>
          <w:color w:val="000000"/>
          <w:sz w:val="24"/>
          <w:szCs w:val="24"/>
          <w:lang w:val="gl-ES"/>
        </w:rPr>
        <w:t xml:space="preserve">resaltando contidos importantes con negrita. </w:t>
      </w:r>
    </w:p>
    <w:p>
      <w:pPr>
        <w:pStyle w:val="Standard"/>
        <w:spacing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  <w:lang w:val="gl-ES"/>
        </w:rPr>
        <w:t>Indicar que ese contido importante non sempre está á vista nun primeiro momento, tendo que empregar o scroll para chegar a eles. Ísto pode provocar que os usuarios non se manteñan nos apartados por non atopar o buscado na primeira visual.</w:t>
      </w:r>
    </w:p>
    <w:p>
      <w:pPr>
        <w:pStyle w:val="Standard"/>
        <w:spacing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  <w:lang w:val="gl-ES"/>
        </w:rPr>
        <w:t xml:space="preserve">O motor de búsqueda pódese empregar para facer búsquedas dentro das novas e dos contidos estáticos, amosando ampla información dos resultados atopados. </w:t>
      </w:r>
    </w:p>
    <w:p>
      <w:pPr>
        <w:pStyle w:val="Standard"/>
        <w:spacing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auto"/>
          <w:sz w:val="24"/>
          <w:szCs w:val="24"/>
          <w:lang w:val="gl-ES"/>
        </w:rPr>
        <w:t xml:space="preserve">O mapa do sitio web cumpre perfectamente co seu cometido, permitindo o acceso a todos os contidos do sito web directamente.  Este acceso tamén se cumpre no caso das redes sociais que, agás na páxina principal do concello, está accesible no resto dos contidos. </w:t>
      </w:r>
    </w:p>
    <w:p>
      <w:pPr>
        <w:pStyle w:val="Standard"/>
        <w:spacing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  <w:lang w:val="gl-ES"/>
        </w:rPr>
        <w:t>O uso de URL amigables, enderezos electrónicos doados de lembrar, son o punto máis feble nesta análise de contidos.</w:t>
      </w:r>
    </w:p>
    <w:p>
      <w:pPr>
        <w:pStyle w:val="Standard"/>
        <w:spacing w:before="170" w:after="113"/>
        <w:jc w:val="right"/>
        <w:rPr>
          <w:rFonts w:ascii="Cambria" w:hAnsi="Cambria"/>
          <w:sz w:val="24"/>
          <w:szCs w:val="24"/>
        </w:rPr>
      </w:pPr>
      <w:r>
        <w:rPr>
          <w:rFonts w:eastAsia="SimSun" w:cs="Mangal" w:ascii="Cambria" w:hAnsi="Cambria"/>
          <w:color w:val="000000"/>
          <w:kern w:val="0"/>
          <w:sz w:val="22"/>
          <w:szCs w:val="22"/>
          <w:lang w:val="gl-ES" w:eastAsia="zh-CN" w:bidi="hi-IN"/>
        </w:rPr>
        <w:t>8</w:t>
      </w:r>
    </w:p>
    <w:p>
      <w:pPr>
        <w:pStyle w:val="Normal"/>
        <w:spacing w:before="170" w:after="113"/>
        <w:jc w:val="right"/>
        <w:rPr>
          <w:rFonts w:ascii="Cambria" w:hAnsi="Cambria"/>
          <w:color w:val="auto"/>
          <w:w w:val="200"/>
          <w:lang w:val="gl-ES"/>
        </w:rPr>
      </w:pPr>
      <w:r>
        <w:rPr>
          <w:rFonts w:ascii="Cambria" w:hAnsi="Cambria"/>
          <w:color w:val="auto"/>
          <w:w w:val="200"/>
          <w:lang w:val="gl-ES"/>
        </w:rPr>
      </w:r>
    </w:p>
    <w:p>
      <w:pPr>
        <w:pStyle w:val="Standard"/>
        <w:spacing w:lineRule="auto" w:line="240"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auto"/>
          <w:sz w:val="24"/>
          <w:szCs w:val="24"/>
          <w:lang w:val="gl-ES"/>
        </w:rPr>
        <w:t xml:space="preserve">Outro dos puntos analizados é o </w:t>
      </w:r>
      <w:r>
        <w:rPr>
          <w:rFonts w:ascii="Cambria" w:hAnsi="Cambria"/>
          <w:b/>
          <w:bCs/>
          <w:color w:val="auto"/>
          <w:sz w:val="24"/>
          <w:szCs w:val="24"/>
          <w:lang w:val="gl-ES"/>
        </w:rPr>
        <w:t>deseño da web</w:t>
      </w:r>
      <w:r>
        <w:rPr>
          <w:rFonts w:ascii="Cambria" w:hAnsi="Cambria"/>
          <w:color w:val="auto"/>
          <w:sz w:val="24"/>
          <w:szCs w:val="24"/>
          <w:lang w:val="gl-ES"/>
        </w:rPr>
        <w:t xml:space="preserve">, que na meirande parte dos items vistos sae ben parada, sobre todo na facilidade de lectura que aportan o contraste das cores utilizadas.  </w:t>
      </w:r>
    </w:p>
    <w:p>
      <w:pPr>
        <w:pStyle w:val="Standard"/>
        <w:spacing w:lineRule="auto" w:line="240"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auto"/>
          <w:sz w:val="24"/>
          <w:szCs w:val="24"/>
          <w:lang w:val="gl-ES"/>
        </w:rPr>
        <w:t>Peor parada sae á hora de valorar o correcto uso do espazo visual que, xunto coa necesidade de empregar o scroll para ver os contidos importantes, fan da web do Concello un espazo pouco amigable.</w:t>
      </w:r>
    </w:p>
    <w:p>
      <w:pPr>
        <w:pStyle w:val="Standard"/>
        <w:spacing w:lineRule="auto" w:line="240"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auto"/>
          <w:sz w:val="24"/>
          <w:szCs w:val="24"/>
        </w:rPr>
        <w:t xml:space="preserve">A </w:t>
      </w:r>
      <w:r>
        <w:rPr>
          <w:rFonts w:ascii="Cambria" w:hAnsi="Cambria"/>
          <w:b/>
          <w:bCs/>
          <w:color w:val="auto"/>
          <w:sz w:val="24"/>
          <w:szCs w:val="24"/>
        </w:rPr>
        <w:t>usabilidade</w:t>
      </w:r>
      <w:r>
        <w:rPr>
          <w:rFonts w:ascii="Cambria" w:hAnsi="Cambria"/>
          <w:color w:val="auto"/>
          <w:sz w:val="24"/>
          <w:szCs w:val="24"/>
        </w:rPr>
        <w:t xml:space="preserve"> é a característica que menos puntuación acadou na nosa análise, non chegando ao aprobado. Este mal resultado ben da man dos menús de navegación, que resultan moi incomodos, e de fallas nos links. </w:t>
      </w:r>
    </w:p>
    <w:p>
      <w:pPr>
        <w:pStyle w:val="Standard"/>
        <w:spacing w:lineRule="auto" w:line="240"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auto"/>
          <w:sz w:val="24"/>
          <w:szCs w:val="24"/>
        </w:rPr>
        <w:t xml:space="preserve">Importante a falla atopada na liña de breadcrumb-trail, </w:t>
      </w:r>
      <w:r>
        <w:rPr>
          <w:rFonts w:ascii="Cambria" w:hAnsi="Cambria"/>
          <w:i/>
          <w:color w:val="auto"/>
          <w:sz w:val="24"/>
          <w:szCs w:val="24"/>
          <w:u w:val="single"/>
        </w:rPr>
        <w:t>migas de pan</w:t>
      </w:r>
      <w:r>
        <w:rPr>
          <w:rFonts w:ascii="Cambria" w:hAnsi="Cambria"/>
          <w:color w:val="auto"/>
          <w:sz w:val="24"/>
          <w:szCs w:val="24"/>
        </w:rPr>
        <w:t xml:space="preserve">, que prentenden levarnos de volta á orixe. O enlace á </w:t>
      </w:r>
      <w:r>
        <w:rPr>
          <w:rFonts w:ascii="Cambria" w:hAnsi="Cambria"/>
          <w:b/>
          <w:color w:val="auto"/>
          <w:sz w:val="24"/>
          <w:szCs w:val="24"/>
        </w:rPr>
        <w:t>Estratexia de Desenvolvemento Urbano VIGO VERTICAL</w:t>
      </w:r>
      <w:r>
        <w:rPr>
          <w:rFonts w:ascii="Cambria" w:hAnsi="Cambria"/>
          <w:color w:val="auto"/>
          <w:sz w:val="24"/>
          <w:szCs w:val="24"/>
        </w:rPr>
        <w:t xml:space="preserve"> está rachado, tanto na súa versión en galego como en castelán. Este é o punto de acceso moi importante ao servicio, que debería levar ao apartado que estamos a analizar.</w:t>
      </w:r>
    </w:p>
    <w:p>
      <w:pPr>
        <w:pStyle w:val="Standard"/>
        <w:spacing w:lineRule="auto" w:line="240"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auto"/>
          <w:sz w:val="24"/>
          <w:szCs w:val="24"/>
        </w:rPr>
        <w:t>As opcións principais despréganse ao alto da web, co problema de que nos monitores dos portátiles non caben na súa totalidade.</w:t>
      </w:r>
    </w:p>
    <w:p>
      <w:pPr>
        <w:pStyle w:val="Standard"/>
        <w:spacing w:lineRule="auto" w:line="240"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auto"/>
          <w:sz w:val="24"/>
          <w:szCs w:val="24"/>
        </w:rPr>
        <w:t xml:space="preserve">Incumpre a regra dos 3 clicks (débese evitar empregar mais de tres enlaces para acceder a calquera contido), chegando nalgúns momentos a ser pouco visibles polo contraste das cores. </w:t>
      </w:r>
    </w:p>
    <w:p>
      <w:pPr>
        <w:pStyle w:val="Standard"/>
        <w:spacing w:lineRule="auto" w:line="240"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auto"/>
          <w:sz w:val="24"/>
          <w:szCs w:val="24"/>
        </w:rPr>
        <w:t>Ás veces resultan pouco intuitivos.</w:t>
      </w:r>
    </w:p>
    <w:p>
      <w:pPr>
        <w:pStyle w:val="Standard"/>
        <w:spacing w:lineRule="auto" w:line="240" w:before="170" w:after="11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539750</wp:posOffset>
            </wp:positionH>
            <wp:positionV relativeFrom="paragraph">
              <wp:posOffset>133350</wp:posOffset>
            </wp:positionV>
            <wp:extent cx="4319905" cy="3336925"/>
            <wp:effectExtent l="0" t="0" r="0" b="0"/>
            <wp:wrapSquare wrapText="largest"/>
            <wp:docPr id="6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6606" t="3325" r="12424" b="11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3369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left="567" w:hanging="0"/>
        <w:jc w:val="both"/>
        <w:rPr>
          <w:rFonts w:ascii="Cambria" w:hAnsi="Cambria"/>
          <w:color w:val="800000"/>
        </w:rPr>
      </w:pPr>
      <w:r>
        <w:rPr>
          <w:rFonts w:ascii="Cambria" w:hAnsi="Cambria"/>
          <w:color w:val="8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right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right"/>
        <w:rPr>
          <w:rFonts w:ascii="Cambria" w:hAnsi="Cambria"/>
          <w:color w:val="000000"/>
        </w:rPr>
      </w:pPr>
      <w:r>
        <w:rPr>
          <w:rFonts w:eastAsia="Calibri" w:cs="" w:ascii="Cambria" w:hAnsi="Cambria"/>
          <w:color w:val="000000"/>
          <w:kern w:val="0"/>
          <w:sz w:val="22"/>
          <w:szCs w:val="22"/>
          <w:lang w:val="gl-ES" w:eastAsia="en-US" w:bidi="ar-SA"/>
        </w:rPr>
        <w:t>9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  <w:sz w:val="24"/>
          <w:szCs w:val="24"/>
        </w:rPr>
        <w:t xml:space="preserve">Finalmente o apartado de </w:t>
      </w:r>
      <w:r>
        <w:rPr>
          <w:rFonts w:ascii="Cambria" w:hAnsi="Cambria"/>
          <w:b/>
          <w:bCs/>
          <w:color w:val="000000"/>
          <w:sz w:val="24"/>
          <w:szCs w:val="24"/>
        </w:rPr>
        <w:t>accesibilidade</w:t>
      </w:r>
      <w:r>
        <w:rPr>
          <w:rFonts w:ascii="Cambria" w:hAnsi="Cambria"/>
          <w:color w:val="000000"/>
          <w:sz w:val="24"/>
          <w:szCs w:val="24"/>
        </w:rPr>
        <w:t>, que é no que mellor se defende a web do Concello de Vigo.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  <w:sz w:val="24"/>
          <w:szCs w:val="24"/>
        </w:rPr>
        <w:t>Salientar o curto tempo de resposta, o bo posicionamento nos principais buscadores e o feito de poder “escoitar” os contidos da web.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  <w:sz w:val="24"/>
          <w:szCs w:val="24"/>
        </w:rPr>
        <w:t>Novamente supón un lastre a URL da propia páxina do concello (</w:t>
      </w:r>
      <w:hyperlink r:id="rId8">
        <w:r>
          <w:rPr>
            <w:rStyle w:val="EnlacedeInternet"/>
            <w:rFonts w:ascii="Cambria" w:hAnsi="Cambria"/>
            <w:color w:val="000000"/>
            <w:sz w:val="24"/>
            <w:szCs w:val="24"/>
          </w:rPr>
          <w:t>www.hoxe.vigo.org</w:t>
        </w:r>
      </w:hyperlink>
      <w:r>
        <w:rPr>
          <w:rFonts w:ascii="Cambria" w:hAnsi="Cambria"/>
          <w:color w:val="000000"/>
          <w:sz w:val="24"/>
          <w:szCs w:val="24"/>
        </w:rPr>
        <w:t>). Entendemos que o concello deféndese con outros dominios (</w:t>
      </w:r>
      <w:hyperlink r:id="rId9">
        <w:r>
          <w:rPr>
            <w:rStyle w:val="EnlacedeInternet"/>
            <w:rFonts w:ascii="Cambria" w:hAnsi="Cambria"/>
            <w:color w:val="000000"/>
            <w:sz w:val="24"/>
            <w:szCs w:val="24"/>
          </w:rPr>
          <w:t>www.vigo.gal</w:t>
        </w:r>
      </w:hyperlink>
      <w:r>
        <w:rPr>
          <w:rFonts w:ascii="Cambria" w:hAnsi="Cambria"/>
          <w:color w:val="000000"/>
          <w:sz w:val="24"/>
          <w:szCs w:val="24"/>
        </w:rPr>
        <w:t xml:space="preserve">, </w:t>
      </w:r>
      <w:hyperlink r:id="rId10">
        <w:r>
          <w:rPr>
            <w:rStyle w:val="EnlacedeInternet"/>
            <w:rFonts w:ascii="Cambria" w:hAnsi="Cambria"/>
            <w:color w:val="000000"/>
            <w:sz w:val="24"/>
            <w:szCs w:val="24"/>
          </w:rPr>
          <w:t>www.vigo.es</w:t>
        </w:r>
      </w:hyperlink>
      <w:r>
        <w:rPr>
          <w:rFonts w:ascii="Cambria" w:hAnsi="Cambria"/>
          <w:color w:val="000000"/>
          <w:sz w:val="24"/>
          <w:szCs w:val="24"/>
        </w:rPr>
        <w:t xml:space="preserve">) pero está indefensa con </w:t>
      </w:r>
      <w:r>
        <w:rPr>
          <w:rStyle w:val="EnlacedeInternet"/>
          <w:rFonts w:ascii="Cambria" w:hAnsi="Cambria"/>
          <w:color w:val="000000"/>
          <w:sz w:val="24"/>
          <w:szCs w:val="24"/>
        </w:rPr>
        <w:t>www.vigo.com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  <w:sz w:val="16"/>
          <w:szCs w:val="16"/>
        </w:rPr>
      </w:r>
    </w:p>
    <w:p>
      <w:pPr>
        <w:pStyle w:val="Standard"/>
        <w:ind w:hanging="0"/>
        <w:jc w:val="both"/>
        <w:rPr>
          <w:rFonts w:ascii="Cambria" w:hAnsi="Cambria"/>
          <w:color w:val="000000"/>
          <w:sz w:val="22"/>
          <w:lang w:val="gl-ES"/>
        </w:rPr>
      </w:pPr>
      <w:r>
        <w:rPr>
          <w:rFonts w:ascii="Cambria" w:hAnsi="Cambria"/>
          <w:b/>
          <w:color w:val="000000"/>
          <w:sz w:val="24"/>
          <w:szCs w:val="24"/>
          <w:lang w:val="gl-ES"/>
        </w:rPr>
        <w:t>3.4 -  Puntos fortes e febles</w:t>
      </w:r>
    </w:p>
    <w:p>
      <w:pPr>
        <w:pStyle w:val="Standard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6"/>
          <w:szCs w:val="16"/>
          <w:lang w:val="gl-ES"/>
        </w:rPr>
      </w:r>
    </w:p>
    <w:p>
      <w:pPr>
        <w:pStyle w:val="Standard"/>
        <w:numPr>
          <w:ilvl w:val="0"/>
          <w:numId w:val="5"/>
        </w:numPr>
        <w:ind w:left="1069" w:hanging="360"/>
        <w:jc w:val="both"/>
        <w:rPr/>
      </w:pPr>
      <w:r>
        <w:rPr>
          <w:rFonts w:ascii="Cambria" w:hAnsi="Cambria"/>
          <w:color w:val="000000"/>
          <w:lang w:val="gl-ES"/>
        </w:rPr>
        <w:t>Puntos fortes</w:t>
      </w:r>
    </w:p>
    <w:p>
      <w:pPr>
        <w:pStyle w:val="Standard"/>
        <w:numPr>
          <w:ilvl w:val="0"/>
          <w:numId w:val="0"/>
        </w:numPr>
        <w:ind w:left="1429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6"/>
          <w:szCs w:val="16"/>
          <w:lang w:val="gl-ES"/>
        </w:rPr>
      </w:r>
    </w:p>
    <w:p>
      <w:pPr>
        <w:pStyle w:val="Standard"/>
        <w:numPr>
          <w:ilvl w:val="1"/>
          <w:numId w:val="5"/>
        </w:numPr>
        <w:ind w:left="1789" w:hanging="360"/>
        <w:jc w:val="both"/>
        <w:rPr/>
      </w:pPr>
      <w:r>
        <w:rPr>
          <w:rFonts w:ascii="Cambria" w:hAnsi="Cambria"/>
          <w:color w:val="000000"/>
          <w:lang w:val="gl-ES"/>
        </w:rPr>
        <w:t>Ao pertencer á web corporativa do concello mantén a uniformidade de deseño con todo o sitio, coidando así a identidade corporativa.</w:t>
      </w:r>
    </w:p>
    <w:p>
      <w:pPr>
        <w:pStyle w:val="Standard"/>
        <w:numPr>
          <w:ilvl w:val="0"/>
          <w:numId w:val="0"/>
        </w:numPr>
        <w:ind w:left="2869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0"/>
          <w:szCs w:val="10"/>
          <w:lang w:val="gl-ES"/>
        </w:rPr>
      </w:r>
    </w:p>
    <w:p>
      <w:pPr>
        <w:pStyle w:val="Standard"/>
        <w:numPr>
          <w:ilvl w:val="1"/>
          <w:numId w:val="5"/>
        </w:numPr>
        <w:ind w:left="1789" w:hanging="360"/>
        <w:jc w:val="both"/>
        <w:rPr/>
      </w:pPr>
      <w:r>
        <w:rPr>
          <w:rFonts w:ascii="Cambria" w:hAnsi="Cambria"/>
          <w:color w:val="000000"/>
          <w:lang w:val="gl-ES"/>
        </w:rPr>
        <w:t>Dispoñible en castelán e galego.</w:t>
      </w:r>
    </w:p>
    <w:p>
      <w:pPr>
        <w:pStyle w:val="Standard"/>
        <w:numPr>
          <w:ilvl w:val="0"/>
          <w:numId w:val="0"/>
        </w:numPr>
        <w:ind w:left="2869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0"/>
          <w:szCs w:val="10"/>
          <w:lang w:val="gl-ES"/>
        </w:rPr>
      </w:r>
    </w:p>
    <w:p>
      <w:pPr>
        <w:pStyle w:val="Standard"/>
        <w:numPr>
          <w:ilvl w:val="1"/>
          <w:numId w:val="5"/>
        </w:numPr>
        <w:ind w:left="1789" w:hanging="360"/>
        <w:jc w:val="both"/>
        <w:rPr/>
      </w:pPr>
      <w:r>
        <w:rPr>
          <w:rFonts w:ascii="Cambria" w:hAnsi="Cambria"/>
          <w:color w:val="000000"/>
          <w:lang w:val="gl-ES"/>
        </w:rPr>
        <w:t>Soporte sonoro para os contidos.</w:t>
      </w:r>
    </w:p>
    <w:p>
      <w:pPr>
        <w:pStyle w:val="Standard"/>
        <w:numPr>
          <w:ilvl w:val="0"/>
          <w:numId w:val="0"/>
        </w:numPr>
        <w:ind w:left="2869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0"/>
          <w:szCs w:val="10"/>
          <w:lang w:val="gl-ES"/>
        </w:rPr>
      </w:r>
    </w:p>
    <w:p>
      <w:pPr>
        <w:pStyle w:val="Standard"/>
        <w:numPr>
          <w:ilvl w:val="1"/>
          <w:numId w:val="5"/>
        </w:numPr>
        <w:ind w:left="1789" w:hanging="360"/>
        <w:jc w:val="both"/>
        <w:rPr/>
      </w:pPr>
      <w:r>
        <w:rPr>
          <w:rFonts w:ascii="Cambria" w:hAnsi="Cambria"/>
          <w:color w:val="000000"/>
          <w:lang w:val="gl-ES"/>
        </w:rPr>
        <w:t>Dispón dun completo mapa web.</w:t>
      </w:r>
    </w:p>
    <w:p>
      <w:pPr>
        <w:pStyle w:val="Standard"/>
        <w:ind w:left="349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6"/>
          <w:szCs w:val="16"/>
          <w:lang w:val="gl-ES"/>
        </w:rPr>
      </w:r>
    </w:p>
    <w:p>
      <w:pPr>
        <w:pStyle w:val="Standard"/>
        <w:numPr>
          <w:ilvl w:val="0"/>
          <w:numId w:val="5"/>
        </w:numPr>
        <w:ind w:left="1069" w:hanging="360"/>
        <w:jc w:val="both"/>
        <w:rPr/>
      </w:pPr>
      <w:r>
        <w:rPr>
          <w:rFonts w:ascii="Cambria" w:hAnsi="Cambria"/>
          <w:color w:val="000000"/>
          <w:lang w:val="gl-ES"/>
        </w:rPr>
        <w:t>Puntos febles</w:t>
      </w:r>
    </w:p>
    <w:p>
      <w:pPr>
        <w:pStyle w:val="Standard"/>
        <w:numPr>
          <w:ilvl w:val="0"/>
          <w:numId w:val="0"/>
        </w:numPr>
        <w:ind w:left="1429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6"/>
          <w:szCs w:val="16"/>
          <w:lang w:val="gl-ES"/>
        </w:rPr>
      </w:r>
    </w:p>
    <w:p>
      <w:pPr>
        <w:pStyle w:val="Standard"/>
        <w:numPr>
          <w:ilvl w:val="1"/>
          <w:numId w:val="5"/>
        </w:numPr>
        <w:ind w:left="1789" w:hanging="360"/>
        <w:jc w:val="both"/>
        <w:rPr/>
      </w:pPr>
      <w:r>
        <w:rPr>
          <w:rFonts w:ascii="Cambria" w:hAnsi="Cambria"/>
          <w:color w:val="000000"/>
          <w:lang w:val="gl-ES"/>
        </w:rPr>
        <w:t>A utilización dos menús é certamente engorroso para achegarse a moitos dos apartados.</w:t>
      </w:r>
    </w:p>
    <w:p>
      <w:pPr>
        <w:pStyle w:val="Standard"/>
        <w:numPr>
          <w:ilvl w:val="0"/>
          <w:numId w:val="0"/>
        </w:numPr>
        <w:ind w:left="2869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0"/>
          <w:szCs w:val="10"/>
          <w:lang w:val="gl-ES"/>
        </w:rPr>
      </w:r>
    </w:p>
    <w:p>
      <w:pPr>
        <w:pStyle w:val="Standard"/>
        <w:numPr>
          <w:ilvl w:val="1"/>
          <w:numId w:val="5"/>
        </w:numPr>
        <w:ind w:left="1789" w:hanging="360"/>
        <w:jc w:val="both"/>
        <w:rPr/>
      </w:pPr>
      <w:r>
        <w:rPr>
          <w:rFonts w:ascii="Cambria" w:hAnsi="Cambria"/>
          <w:color w:val="000000"/>
          <w:lang w:val="gl-ES"/>
        </w:rPr>
        <w:t>Deseño moi anticuado.</w:t>
      </w:r>
    </w:p>
    <w:p>
      <w:pPr>
        <w:pStyle w:val="Standard"/>
        <w:numPr>
          <w:ilvl w:val="0"/>
          <w:numId w:val="0"/>
        </w:numPr>
        <w:ind w:left="2869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10"/>
          <w:szCs w:val="10"/>
          <w:lang w:val="gl-ES"/>
        </w:rPr>
      </w:r>
    </w:p>
    <w:p>
      <w:pPr>
        <w:pStyle w:val="Standard"/>
        <w:numPr>
          <w:ilvl w:val="1"/>
          <w:numId w:val="5"/>
        </w:numPr>
        <w:ind w:left="1789" w:hanging="360"/>
        <w:jc w:val="both"/>
        <w:rPr/>
      </w:pPr>
      <w:r>
        <w:rPr>
          <w:rFonts w:ascii="Cambria" w:hAnsi="Cambria"/>
          <w:color w:val="000000"/>
          <w:lang w:val="gl-ES"/>
        </w:rPr>
        <w:t>Ten problemas de usabilidade.</w:t>
      </w:r>
    </w:p>
    <w:p>
      <w:pPr>
        <w:pStyle w:val="Standard"/>
        <w:ind w:left="1440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lang w:val="gl-ES"/>
        </w:rPr>
      </w:r>
    </w:p>
    <w:p>
      <w:pPr>
        <w:pStyle w:val="Standard"/>
        <w:ind w:left="1789" w:hanging="360"/>
        <w:jc w:val="both"/>
        <w:rPr>
          <w:lang w:val="gl-ES"/>
        </w:rPr>
      </w:pPr>
      <w:r>
        <w:rPr>
          <w:sz w:val="16"/>
          <w:szCs w:val="16"/>
          <w:lang w:val="gl-ES"/>
        </w:rPr>
      </w:r>
    </w:p>
    <w:p>
      <w:pPr>
        <w:pStyle w:val="Standard"/>
        <w:ind w:hanging="0"/>
        <w:jc w:val="both"/>
        <w:rPr>
          <w:sz w:val="24"/>
          <w:szCs w:val="24"/>
        </w:rPr>
      </w:pPr>
      <w:r>
        <w:rPr>
          <w:rFonts w:ascii="Cambria" w:hAnsi="Cambria"/>
          <w:b/>
          <w:color w:val="000000"/>
          <w:sz w:val="24"/>
          <w:szCs w:val="24"/>
          <w:lang w:val="gl-ES"/>
        </w:rPr>
        <w:t>3.5 - Melloras propostas</w:t>
      </w:r>
    </w:p>
    <w:p>
      <w:pPr>
        <w:pStyle w:val="Standard"/>
        <w:ind w:firstLine="360"/>
        <w:jc w:val="both"/>
        <w:rPr>
          <w:rFonts w:ascii="Cambria" w:hAnsi="Cambria"/>
          <w:b/>
          <w:b/>
          <w:color w:val="000000"/>
          <w:sz w:val="22"/>
        </w:rPr>
      </w:pPr>
      <w:r>
        <w:rPr>
          <w:rFonts w:ascii="Cambria" w:hAnsi="Cambria"/>
          <w:b/>
          <w:color w:val="000000"/>
          <w:sz w:val="16"/>
          <w:szCs w:val="16"/>
        </w:rPr>
      </w:r>
    </w:p>
    <w:p>
      <w:pPr>
        <w:pStyle w:val="Standard"/>
        <w:jc w:val="both"/>
        <w:rPr/>
      </w:pPr>
      <w:r>
        <w:rPr>
          <w:rFonts w:ascii="Cambria" w:hAnsi="Cambria"/>
          <w:color w:val="000000"/>
          <w:lang w:val="gl-ES"/>
        </w:rPr>
        <w:t>Como resultado da análise propóñense as seguintes modificacións e melloras</w:t>
      </w:r>
    </w:p>
    <w:p>
      <w:pPr>
        <w:pStyle w:val="Standard"/>
        <w:ind w:firstLine="709"/>
        <w:jc w:val="bot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andard"/>
        <w:numPr>
          <w:ilvl w:val="0"/>
          <w:numId w:val="6"/>
        </w:numPr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lang w:val="gl-ES"/>
        </w:rPr>
        <w:t>Mellorar a usabilidade dos menús.</w:t>
      </w:r>
    </w:p>
    <w:p>
      <w:pPr>
        <w:pStyle w:val="Standard"/>
        <w:numPr>
          <w:ilvl w:val="0"/>
          <w:numId w:val="0"/>
        </w:numPr>
        <w:ind w:left="720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8"/>
          <w:szCs w:val="8"/>
          <w:lang w:val="gl-ES"/>
        </w:rPr>
      </w:r>
    </w:p>
    <w:p>
      <w:pPr>
        <w:pStyle w:val="Standard"/>
        <w:numPr>
          <w:ilvl w:val="0"/>
          <w:numId w:val="6"/>
        </w:numPr>
        <w:jc w:val="both"/>
        <w:rPr/>
      </w:pPr>
      <w:r>
        <w:rPr>
          <w:rFonts w:ascii="Cambria" w:hAnsi="Cambria"/>
          <w:color w:val="000000"/>
          <w:lang w:val="gl-ES"/>
        </w:rPr>
        <w:t>Ter en conta que a información máis importante debe ser visible sen necesidade de empregar o scroll.</w:t>
      </w:r>
    </w:p>
    <w:p>
      <w:pPr>
        <w:pStyle w:val="Standard"/>
        <w:numPr>
          <w:ilvl w:val="0"/>
          <w:numId w:val="0"/>
        </w:numPr>
        <w:ind w:left="720" w:hanging="0"/>
        <w:jc w:val="both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sz w:val="8"/>
          <w:szCs w:val="8"/>
          <w:lang w:val="gl-ES"/>
        </w:rPr>
      </w:r>
    </w:p>
    <w:p>
      <w:pPr>
        <w:pStyle w:val="Standard"/>
        <w:numPr>
          <w:ilvl w:val="0"/>
          <w:numId w:val="6"/>
        </w:numPr>
        <w:jc w:val="both"/>
        <w:rPr/>
      </w:pPr>
      <w:r>
        <w:rPr>
          <w:rFonts w:ascii="Cambria" w:hAnsi="Cambria"/>
          <w:color w:val="000000"/>
          <w:lang w:val="gl-ES"/>
        </w:rPr>
        <w:t xml:space="preserve">Empregar URL’s amigables, isto quere dicir que no lugar de empregar </w:t>
      </w:r>
      <w:r>
        <w:fldChar w:fldCharType="begin"/>
      </w:r>
      <w:r>
        <w:rPr>
          <w:rStyle w:val="EnlacedeInternet"/>
          <w:b/>
          <w:bCs/>
          <w:rFonts w:ascii="Cambria" w:hAnsi="Cambria"/>
        </w:rPr>
        <w:instrText> HYPERLINK "https://hoxe.vigo.org/conecenos/vvgs01.php?lang=gal" \l "/"</w:instrText>
      </w:r>
      <w:r>
        <w:rPr>
          <w:rStyle w:val="EnlacedeInternet"/>
          <w:b/>
          <w:bCs/>
          <w:rFonts w:ascii="Cambria" w:hAnsi="Cambria"/>
        </w:rPr>
        <w:fldChar w:fldCharType="separate"/>
      </w:r>
      <w:r>
        <w:rPr>
          <w:rStyle w:val="EnlacedeInternet"/>
          <w:rFonts w:ascii="Cambria" w:hAnsi="Cambria"/>
          <w:b/>
          <w:bCs/>
          <w:lang w:val="gl-ES"/>
        </w:rPr>
        <w:t>https://hoxe.vigo.org/conecenos/vvgs01.php?lang=gal#/</w:t>
      </w:r>
      <w:r>
        <w:rPr>
          <w:rStyle w:val="EnlacedeInternet"/>
          <w:b/>
          <w:bCs/>
          <w:rFonts w:ascii="Cambria" w:hAnsi="Cambria"/>
        </w:rPr>
        <w:fldChar w:fldCharType="end"/>
      </w:r>
      <w:r>
        <w:rPr>
          <w:rStyle w:val="Ligazndainternet"/>
          <w:rFonts w:ascii="Cambria" w:hAnsi="Cambria"/>
          <w:bCs/>
          <w:color w:val="000000"/>
          <w:u w:val="none"/>
          <w:lang w:val="gl-ES"/>
        </w:rPr>
        <w:t xml:space="preserve"> poderíase</w:t>
      </w:r>
      <w:r>
        <w:rPr>
          <w:rStyle w:val="Ligazndainternet"/>
          <w:rFonts w:ascii="Cambria" w:hAnsi="Cambria"/>
          <w:b/>
          <w:bCs/>
          <w:color w:val="000000"/>
          <w:lang w:val="gl-ES"/>
        </w:rPr>
        <w:t xml:space="preserve"> </w:t>
      </w:r>
      <w:r>
        <w:rPr>
          <w:rFonts w:ascii="Cambria" w:hAnsi="Cambria"/>
          <w:color w:val="000000"/>
          <w:lang w:val="gl-ES"/>
        </w:rPr>
        <w:t xml:space="preserve">usar  </w:t>
      </w:r>
      <w:hyperlink r:id="rId11">
        <w:r>
          <w:rPr>
            <w:rStyle w:val="EnlacedeInternet"/>
            <w:rFonts w:ascii="Cambria" w:hAnsi="Cambria"/>
            <w:b/>
            <w:bCs/>
            <w:lang w:val="gl-ES"/>
          </w:rPr>
          <w:t>http://hoxe.vigo.org/ga/vigo-vertical/operacións</w:t>
        </w:r>
      </w:hyperlink>
      <w:r>
        <w:rPr>
          <w:rStyle w:val="Ligazndainternet"/>
          <w:rFonts w:ascii="Cambria" w:hAnsi="Cambria"/>
          <w:b/>
          <w:bCs/>
          <w:lang w:val="gl-ES"/>
        </w:rPr>
        <w:t xml:space="preserve"> </w:t>
      </w:r>
    </w:p>
    <w:p>
      <w:pPr>
        <w:pStyle w:val="Standard"/>
        <w:numPr>
          <w:ilvl w:val="0"/>
          <w:numId w:val="0"/>
        </w:numPr>
        <w:ind w:left="720" w:hanging="0"/>
        <w:jc w:val="both"/>
        <w:rPr>
          <w:rStyle w:val="Ligazndainternet"/>
          <w:rFonts w:ascii="Cambria" w:hAnsi="Cambria"/>
          <w:b/>
          <w:b/>
          <w:bCs/>
          <w:sz w:val="8"/>
          <w:szCs w:val="8"/>
          <w:lang w:val="gl-ES"/>
        </w:rPr>
      </w:pPr>
      <w:r>
        <w:rPr>
          <w:rFonts w:ascii="Cambria" w:hAnsi="Cambria"/>
          <w:b/>
          <w:bCs/>
          <w:sz w:val="8"/>
          <w:szCs w:val="8"/>
          <w:lang w:val="gl-ES"/>
        </w:rPr>
      </w:r>
    </w:p>
    <w:p>
      <w:pPr>
        <w:pStyle w:val="Standard"/>
        <w:numPr>
          <w:ilvl w:val="0"/>
          <w:numId w:val="0"/>
        </w:numPr>
        <w:ind w:left="720" w:hanging="0"/>
        <w:jc w:val="both"/>
        <w:rPr>
          <w:rStyle w:val="Ligazndainternet"/>
          <w:rFonts w:ascii="Cambria" w:hAnsi="Cambria"/>
          <w:b/>
          <w:b/>
          <w:bCs/>
          <w:sz w:val="8"/>
          <w:szCs w:val="8"/>
          <w:lang w:val="gl-ES"/>
        </w:rPr>
      </w:pPr>
      <w:r>
        <w:rPr>
          <w:rFonts w:ascii="Cambria" w:hAnsi="Cambria"/>
          <w:b/>
          <w:bCs/>
          <w:sz w:val="8"/>
          <w:szCs w:val="8"/>
          <w:lang w:val="gl-ES"/>
        </w:rPr>
      </w:r>
    </w:p>
    <w:p>
      <w:pPr>
        <w:pStyle w:val="Standard"/>
        <w:numPr>
          <w:ilvl w:val="0"/>
          <w:numId w:val="6"/>
        </w:numPr>
        <w:jc w:val="both"/>
        <w:rPr/>
      </w:pPr>
      <w:r>
        <w:rPr>
          <w:rFonts w:ascii="Cambria" w:hAnsi="Cambria"/>
          <w:color w:val="000000"/>
          <w:lang w:val="gl-ES"/>
        </w:rPr>
        <w:t>Renovar ou actualizar o deseño da web, de xeito que consiga que os visitantes non a abandonen na primeira visualización. Un deseño agradable non está pelexado cunha web útil.</w:t>
      </w:r>
    </w:p>
    <w:p>
      <w:pPr>
        <w:pStyle w:val="Standard"/>
        <w:ind w:hanging="0"/>
        <w:jc w:val="right"/>
        <w:rPr>
          <w:rFonts w:ascii="Cambria" w:hAnsi="Cambria"/>
          <w:color w:val="000000"/>
          <w:lang w:val="gl-ES"/>
        </w:rPr>
      </w:pPr>
      <w:r>
        <w:rPr/>
      </w:r>
    </w:p>
    <w:p>
      <w:pPr>
        <w:pStyle w:val="Standard"/>
        <w:ind w:hanging="0"/>
        <w:jc w:val="right"/>
        <w:rPr>
          <w:rFonts w:ascii="Cambria" w:hAnsi="Cambria"/>
          <w:color w:val="000000"/>
          <w:lang w:val="gl-ES"/>
        </w:rPr>
      </w:pPr>
      <w:r>
        <w:rPr>
          <w:rFonts w:eastAsia="SimSun" w:cs="Mangal" w:ascii="Cambria" w:hAnsi="Cambria"/>
          <w:color w:val="000000"/>
          <w:kern w:val="0"/>
          <w:sz w:val="22"/>
          <w:szCs w:val="22"/>
          <w:lang w:val="gl-ES" w:eastAsia="zh-CN" w:bidi="hi-IN"/>
        </w:rPr>
        <w:t>10</w:t>
      </w:r>
    </w:p>
    <w:p>
      <w:pPr>
        <w:pStyle w:val="Standard"/>
        <w:ind w:hanging="0"/>
        <w:jc w:val="right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lang w:val="gl-ES"/>
        </w:rPr>
      </w:r>
    </w:p>
    <w:p>
      <w:pPr>
        <w:pStyle w:val="Standard"/>
        <w:ind w:hanging="0"/>
        <w:jc w:val="right"/>
        <w:rPr>
          <w:rFonts w:ascii="Cambria" w:hAnsi="Cambria"/>
          <w:color w:val="000000"/>
          <w:lang w:val="gl-ES"/>
        </w:rPr>
      </w:pPr>
      <w:r>
        <w:rPr>
          <w:rFonts w:ascii="Cambria" w:hAnsi="Cambria"/>
          <w:color w:val="000000"/>
          <w:lang w:val="gl-ES"/>
        </w:rPr>
      </w:r>
    </w:p>
    <w:p>
      <w:pPr>
        <w:pStyle w:val="Standard"/>
        <w:numPr>
          <w:ilvl w:val="0"/>
          <w:numId w:val="1"/>
        </w:numPr>
        <w:spacing w:before="120" w:after="120"/>
        <w:jc w:val="both"/>
        <w:rPr>
          <w:rFonts w:ascii="Cambria" w:hAnsi="Cambria"/>
          <w:b/>
          <w:b/>
          <w:color w:val="000000"/>
          <w:sz w:val="28"/>
          <w:lang w:val="gl-ES"/>
        </w:rPr>
      </w:pPr>
      <w:bookmarkStart w:id="0" w:name="_GoBack"/>
      <w:bookmarkEnd w:id="0"/>
      <w:r>
        <w:rPr>
          <w:rFonts w:ascii="Cambria" w:hAnsi="Cambria"/>
          <w:b/>
          <w:color w:val="000000"/>
          <w:sz w:val="28"/>
          <w:lang w:val="gl-ES"/>
        </w:rPr>
        <w:t xml:space="preserve">Listaxe do </w:t>
      </w:r>
      <w:r>
        <w:rPr>
          <w:rFonts w:eastAsia="SimSun" w:cs="Mangal" w:ascii="Cambria" w:hAnsi="Cambria"/>
          <w:b/>
          <w:color w:val="000000"/>
          <w:kern w:val="0"/>
          <w:sz w:val="28"/>
          <w:szCs w:val="24"/>
          <w:lang w:val="gl-ES" w:eastAsia="zh-CN" w:bidi="hi-IN"/>
        </w:rPr>
        <w:t>equipo</w:t>
      </w:r>
      <w:r>
        <w:rPr>
          <w:rFonts w:ascii="Cambria" w:hAnsi="Cambria"/>
          <w:b/>
          <w:color w:val="000000"/>
          <w:sz w:val="28"/>
          <w:lang w:val="gl-ES"/>
        </w:rPr>
        <w:t xml:space="preserve"> participante na análise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  <w:sz w:val="24"/>
          <w:szCs w:val="24"/>
        </w:rPr>
        <w:t xml:space="preserve">A análise realizada e reflectida neste informe foi levada a cabo polo alumnado/traballador do Obradoiro de Emprego Formaweb III, nas horas dedicadas á realización da obra </w:t>
      </w:r>
      <w:r>
        <w:rPr>
          <w:rFonts w:eastAsia="Times New Roman" w:cs="Times New Roman" w:ascii="Cambria" w:hAnsi="Cambria"/>
          <w:color w:val="000000"/>
          <w:sz w:val="24"/>
          <w:szCs w:val="24"/>
          <w:lang w:eastAsia="gl-ES"/>
        </w:rPr>
        <w:t>“</w:t>
      </w:r>
      <w:r>
        <w:rPr>
          <w:rFonts w:eastAsia="Times New Roman" w:cs="Times New Roman" w:ascii="Cambria" w:hAnsi="Cambria"/>
          <w:color w:val="00000A"/>
          <w:sz w:val="24"/>
          <w:szCs w:val="24"/>
          <w:lang w:eastAsia="gl-ES"/>
        </w:rPr>
        <w:t>Deseño dun sitio web centralizado para o proxecto Vigo Vertical do concello de Vigo”.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/>
          <w:bCs/>
          <w:i/>
          <w:iCs/>
          <w:color w:val="00000A"/>
          <w:sz w:val="24"/>
          <w:szCs w:val="24"/>
          <w:lang w:eastAsia="gl-ES"/>
        </w:rPr>
        <w:t>Alumnado/traballador: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/>
          <w:bCs/>
          <w:i/>
          <w:iCs/>
          <w:color w:val="00000A"/>
          <w:sz w:val="24"/>
          <w:szCs w:val="24"/>
          <w:lang w:eastAsia="gl-ES"/>
        </w:rPr>
        <w:t xml:space="preserve">- </w:t>
      </w: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Alonso Salinero, Patricia.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Camisón Sánchez, Tamara.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Costoya Soto, Tania María.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Fernández Barreiro, Raquel.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Fernández Lago, Rodrigo.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García Pérez, Zaida.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Gómez Cid, Beatriz.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Oliveira Ojea, Pedro.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 xml:space="preserve">- Orge, Freiría, Walter.                                   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Pires Rodal, Carlos Ramón.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 xml:space="preserve">- Pouso Cabanelas, José Francisco.                   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Souto Vázquerz, Sergio.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Vasconcellos Iglesias, Abraham.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- Villar Cruces, Álvaro.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 xml:space="preserve">- Voces Álvarez, Miriam.                                                                     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/>
          <w:bCs/>
          <w:i/>
          <w:iCs/>
          <w:color w:val="000000"/>
          <w:sz w:val="24"/>
          <w:szCs w:val="24"/>
          <w:lang w:eastAsia="gl-ES"/>
        </w:rPr>
        <w:t>Docente/</w:t>
      </w:r>
      <w:r>
        <w:rPr>
          <w:rFonts w:eastAsia="Times New Roman" w:cs="Times New Roman" w:ascii="Cambria" w:hAnsi="Cambria"/>
          <w:b/>
          <w:bCs/>
          <w:i/>
          <w:iCs/>
          <w:color w:val="000000"/>
          <w:sz w:val="24"/>
          <w:szCs w:val="24"/>
          <w:lang w:eastAsia="gl-ES"/>
        </w:rPr>
        <w:t>Coordinador</w:t>
      </w:r>
      <w:r>
        <w:rPr>
          <w:rFonts w:eastAsia="Times New Roman" w:cs="Times New Roman" w:ascii="Cambria" w:hAnsi="Cambria"/>
          <w:b/>
          <w:bCs/>
          <w:i/>
          <w:iCs/>
          <w:color w:val="000000"/>
          <w:sz w:val="24"/>
          <w:szCs w:val="24"/>
          <w:lang w:eastAsia="gl-ES"/>
        </w:rPr>
        <w:t xml:space="preserve"> da Obra: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>Luis Antonio Canal Gómez.</w:t>
      </w:r>
    </w:p>
    <w:p>
      <w:pPr>
        <w:pStyle w:val="Normal"/>
        <w:spacing w:lineRule="auto" w:line="240" w:before="170" w:after="113"/>
        <w:jc w:val="both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ab/>
        <w:tab/>
        <w:tab/>
        <w:tab/>
        <w:tab/>
        <w:t xml:space="preserve">       </w:t>
      </w:r>
    </w:p>
    <w:p>
      <w:pPr>
        <w:pStyle w:val="Normal"/>
        <w:tabs>
          <w:tab w:val="clear" w:pos="720"/>
          <w:tab w:val="left" w:pos="7944" w:leader="none"/>
        </w:tabs>
        <w:spacing w:lineRule="auto" w:line="240" w:before="170" w:after="113"/>
        <w:jc w:val="right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i/>
          <w:iCs/>
          <w:color w:val="000000"/>
          <w:sz w:val="24"/>
          <w:szCs w:val="24"/>
          <w:lang w:eastAsia="gl-ES"/>
        </w:rPr>
        <w:t xml:space="preserve">    </w:t>
      </w:r>
      <w:r>
        <w:rPr>
          <w:rFonts w:eastAsia="Times New Roman" w:cs="Times New Roman" w:ascii="Cambria" w:hAnsi="Cambria"/>
          <w:b w:val="false"/>
          <w:bCs w:val="false"/>
          <w:color w:val="000000"/>
          <w:sz w:val="24"/>
          <w:szCs w:val="24"/>
          <w:lang w:eastAsia="gl-ES"/>
        </w:rPr>
        <w:t>Vigo, a 29 de Novembro de 2019.</w:t>
      </w:r>
      <w:r>
        <w:rPr>
          <w:rFonts w:eastAsia="Times New Roman" w:cs="Times New Roman" w:ascii="Cambria" w:hAnsi="Cambria"/>
          <w:b w:val="false"/>
          <w:bCs w:val="false"/>
          <w:color w:val="000000"/>
          <w:kern w:val="0"/>
          <w:sz w:val="24"/>
          <w:szCs w:val="24"/>
          <w:lang w:val="gl-ES" w:eastAsia="gl-ES" w:bidi="ar-SA"/>
        </w:rPr>
        <w:t xml:space="preserve">                                                                      </w:t>
      </w:r>
    </w:p>
    <w:p>
      <w:pPr>
        <w:pStyle w:val="Normal"/>
        <w:widowControl/>
        <w:bidi w:val="0"/>
        <w:spacing w:lineRule="auto" w:line="240" w:before="170" w:after="113"/>
        <w:ind w:left="0" w:right="-113" w:hanging="0"/>
        <w:jc w:val="right"/>
        <w:rPr>
          <w:rFonts w:ascii="Cambria" w:hAnsi="Cambria"/>
          <w:color w:val="000000"/>
        </w:rPr>
      </w:pPr>
      <w:r>
        <w:rPr/>
      </w:r>
    </w:p>
    <w:p>
      <w:pPr>
        <w:pStyle w:val="Normal"/>
        <w:widowControl/>
        <w:bidi w:val="0"/>
        <w:spacing w:lineRule="auto" w:line="240" w:before="170" w:after="113"/>
        <w:ind w:left="0" w:right="-113" w:hanging="0"/>
        <w:jc w:val="right"/>
        <w:rPr>
          <w:rFonts w:ascii="Cambria" w:hAnsi="Cambria"/>
          <w:color w:val="000000"/>
        </w:rPr>
      </w:pPr>
      <w:r>
        <w:rPr>
          <w:rFonts w:eastAsia="Times New Roman" w:cs="Times New Roman" w:ascii="Cambria" w:hAnsi="Cambria"/>
          <w:b w:val="false"/>
          <w:bCs w:val="false"/>
          <w:color w:val="000000"/>
          <w:kern w:val="0"/>
          <w:sz w:val="24"/>
          <w:szCs w:val="24"/>
          <w:lang w:val="gl-ES" w:eastAsia="gl-ES" w:bidi="ar-SA"/>
        </w:rPr>
        <w:t>11</w:t>
      </w:r>
    </w:p>
    <w:sectPr>
      <w:headerReference w:type="default" r:id="rId12"/>
      <w:type w:val="nextPage"/>
      <w:pgSz w:w="11906" w:h="16838"/>
      <w:pgMar w:left="1701" w:right="1701" w:header="1417" w:top="1969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ldrich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suppressLineNumbers/>
      <w:tabs>
        <w:tab w:val="center" w:pos="4252" w:leader="none"/>
        <w:tab w:val="right" w:pos="8504" w:leader="none"/>
      </w:tabs>
      <w:spacing w:before="0" w:after="160"/>
      <w:rPr/>
    </w:pPr>
    <w:r>
      <w:rPr/>
      <w:drawing>
        <wp:anchor behindDoc="1" distT="0" distB="0" distL="0" distR="0" simplePos="0" locked="0" layoutInCell="1" allowOverlap="1" relativeHeight="14">
          <wp:simplePos x="0" y="0"/>
          <wp:positionH relativeFrom="column">
            <wp:align>center</wp:align>
          </wp:positionH>
          <wp:positionV relativeFrom="paragraph">
            <wp:posOffset>635</wp:posOffset>
          </wp:positionV>
          <wp:extent cx="5400040" cy="454025"/>
          <wp:effectExtent l="0" t="0" r="0" b="0"/>
          <wp:wrapSquare wrapText="largest"/>
          <wp:docPr id="7" name="Imagen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454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rFonts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4"/>
        <w:rFonts w:cs="Courier New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5"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rFonts w:cs="Courier New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55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gl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/>
      <w:color w:val="00000A"/>
      <w:kern w:val="0"/>
      <w:sz w:val="22"/>
      <w:szCs w:val="22"/>
      <w:lang w:val="gl-ES" w:eastAsia="en-US" w:bidi="ar-SA"/>
    </w:rPr>
  </w:style>
  <w:style w:type="paragraph" w:styleId="Ttulo1">
    <w:name w:val="Heading 1"/>
    <w:basedOn w:val="Ttulo"/>
    <w:qFormat/>
    <w:pPr>
      <w:bidi w:val="0"/>
      <w:outlineLvl w:val="0"/>
    </w:pPr>
    <w:rPr>
      <w:rFonts w:ascii="Arial" w:hAnsi="Arial"/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gazndainternet" w:customStyle="1">
    <w:name w:val="Ligazón da internet"/>
    <w:basedOn w:val="DefaultParagraphFont"/>
    <w:uiPriority w:val="99"/>
    <w:unhideWhenUsed/>
    <w:qFormat/>
    <w:rsid w:val="009535d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535d7"/>
    <w:rPr>
      <w:b/>
      <w:bCs/>
    </w:rPr>
  </w:style>
  <w:style w:type="character" w:styleId="EnlacedeInternet">
    <w:name w:val="Enlace de Internet"/>
    <w:basedOn w:val="DefaultParagraphFont"/>
    <w:uiPriority w:val="99"/>
    <w:unhideWhenUsed/>
    <w:rsid w:val="00bd642f"/>
    <w:rPr>
      <w:color w:val="0563C1" w:themeColor="hyperlink"/>
      <w:u w:val="single"/>
    </w:rPr>
  </w:style>
  <w:style w:type="character" w:styleId="Smbolosdenumeracin" w:customStyle="1">
    <w:name w:val="Símbolos de numeración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EnlacedeInternetvisitado">
    <w:name w:val="Enlace de Internet visitado"/>
    <w:rPr>
      <w:color w:val="80000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FreeSans"/>
    </w:rPr>
  </w:style>
  <w:style w:type="paragraph" w:styleId="Titular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sid w:val="00623733"/>
    <w:pPr>
      <w:spacing w:lineRule="auto" w:line="288" w:beforeAutospacing="1" w:after="142"/>
    </w:pPr>
    <w:rPr>
      <w:rFonts w:ascii="Times New Roman" w:hAnsi="Times New Roman" w:eastAsia="Times New Roman" w:cs="Times New Roman"/>
      <w:sz w:val="24"/>
      <w:szCs w:val="24"/>
      <w:lang w:eastAsia="gl-ES"/>
    </w:rPr>
  </w:style>
  <w:style w:type="paragraph" w:styleId="ListParagraph">
    <w:name w:val="List Paragraph"/>
    <w:basedOn w:val="Normal"/>
    <w:uiPriority w:val="34"/>
    <w:qFormat/>
    <w:rsid w:val="00623733"/>
    <w:pPr>
      <w:spacing w:lineRule="auto" w:line="240" w:before="0" w:after="0"/>
      <w:ind w:left="720" w:hanging="0"/>
      <w:contextualSpacing/>
      <w:textAlignment w:val="baseline"/>
    </w:pPr>
    <w:rPr>
      <w:rFonts w:ascii="Times New Roman" w:hAnsi="Times New Roman" w:eastAsia="SimSun" w:cs="Mangal"/>
      <w:sz w:val="24"/>
      <w:szCs w:val="21"/>
      <w:lang w:val="es-ES" w:eastAsia="zh-CN" w:bidi="hi-IN"/>
    </w:rPr>
  </w:style>
  <w:style w:type="paragraph" w:styleId="Standard" w:customStyle="1">
    <w:name w:val="Standard"/>
    <w:qFormat/>
    <w:rsid w:val="008f4ecb"/>
    <w:pPr>
      <w:widowControl/>
      <w:bidi w:val="0"/>
      <w:spacing w:before="0" w:after="0"/>
      <w:jc w:val="left"/>
      <w:textAlignment w:val="baseline"/>
    </w:pPr>
    <w:rPr>
      <w:rFonts w:ascii="Times New Roman" w:hAnsi="Times New Roman" w:eastAsia="SimSun" w:cs="Mangal"/>
      <w:color w:val="00000A"/>
      <w:kern w:val="0"/>
      <w:sz w:val="24"/>
      <w:szCs w:val="24"/>
      <w:lang w:val="es-ES" w:eastAsia="zh-CN" w:bidi="hi-IN"/>
    </w:rPr>
  </w:style>
  <w:style w:type="paragraph" w:styleId="Contenidodelatabla" w:customStyle="1">
    <w:name w:val="Contenido de la tabla"/>
    <w:basedOn w:val="Normal"/>
    <w:qFormat/>
    <w:rsid w:val="00935f5f"/>
    <w:pPr>
      <w:spacing w:lineRule="auto" w:line="240" w:before="0" w:after="0"/>
      <w:textAlignment w:val="baseline"/>
    </w:pPr>
    <w:rPr>
      <w:rFonts w:ascii="Times New Roman" w:hAnsi="Times New Roman" w:eastAsia="SimSun" w:cs="Mangal"/>
      <w:sz w:val="24"/>
      <w:szCs w:val="24"/>
      <w:lang w:val="es-ES" w:eastAsia="zh-CN" w:bidi="hi-IN"/>
    </w:rPr>
  </w:style>
  <w:style w:type="paragraph" w:styleId="Contidodetboa" w:customStyle="1">
    <w:name w:val="Contido de táboa"/>
    <w:basedOn w:val="Normal"/>
    <w:qFormat/>
    <w:pPr/>
    <w:rPr/>
  </w:style>
  <w:style w:type="paragraph" w:styleId="Ttulodetboa" w:customStyle="1">
    <w:name w:val="Título de táboa"/>
    <w:basedOn w:val="Contidodetboa"/>
    <w:qFormat/>
    <w:pPr/>
    <w:rPr/>
  </w:style>
  <w:style w:type="paragraph" w:styleId="Cabeceraypie">
    <w:name w:val="Cabecera y pie"/>
    <w:basedOn w:val="Normal"/>
    <w:qFormat/>
    <w:pPr>
      <w:suppressLineNumbers/>
      <w:tabs>
        <w:tab w:val="clear" w:pos="720"/>
        <w:tab w:val="center" w:pos="4252" w:leader="none"/>
        <w:tab w:val="right" w:pos="8504" w:leader="none"/>
      </w:tabs>
    </w:pPr>
    <w:rPr/>
  </w:style>
  <w:style w:type="paragraph" w:styleId="Cabecera">
    <w:name w:val="Header"/>
    <w:basedOn w:val="Cabeceraypie"/>
    <w:pPr>
      <w:suppressLineNumbers/>
      <w:tabs>
        <w:tab w:val="center" w:pos="4252" w:leader="none"/>
        <w:tab w:val="right" w:pos="8504" w:leader="none"/>
      </w:tabs>
    </w:pPr>
    <w:rPr/>
  </w:style>
  <w:style w:type="paragraph" w:styleId="Contenidodelmarco">
    <w:name w:val="Contenido del marco"/>
    <w:basedOn w:val="Normal"/>
    <w:qFormat/>
    <w:pPr/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Numbering1">
    <w:name w:val="Numbering 1"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hoxe.vigo.org/conecenos/feder.php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www.hoxe.vigo.org/" TargetMode="External"/><Relationship Id="rId9" Type="http://schemas.openxmlformats.org/officeDocument/2006/relationships/hyperlink" Target="http://www.vigo.gal/" TargetMode="External"/><Relationship Id="rId10" Type="http://schemas.openxmlformats.org/officeDocument/2006/relationships/hyperlink" Target="http://www.vigo.es/" TargetMode="External"/><Relationship Id="rId11" Type="http://schemas.openxmlformats.org/officeDocument/2006/relationships/hyperlink" Target="http://hoxe.vigo.org/ga/vigo-vertical/operaci&#243;ns" TargetMode="External"/><Relationship Id="rId12" Type="http://schemas.openxmlformats.org/officeDocument/2006/relationships/header" Target="head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Application>LibreOffice/6.4.0.3$Windows_X86_64 LibreOffice_project/b0a288ab3d2d4774cb44b62f04d5d28733ac6df8</Application>
  <Pages>13</Pages>
  <Words>2140</Words>
  <Characters>11171</Characters>
  <CharactersWithSpaces>13253</CharactersWithSpaces>
  <Paragraphs>244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2019-02-19T16:40:00Z</dcterms:created>
  <dc:creator>Usuario de Windows</dc:creator>
  <dc:description/>
  <dc:language>gl-ES</dc:language>
  <cp:lastModifiedBy/>
  <cp:lastPrinted>2019-02-21T09:25:00Z</cp:lastPrinted>
  <dcterms:modified xsi:type="dcterms:W3CDTF">2020-04-22T15:13:59Z</dcterms:modified>
  <cp:revision>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