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21" w:rsidRPr="0048081C" w:rsidRDefault="00364D21" w:rsidP="00364D21">
      <w:pPr>
        <w:pStyle w:val="2"/>
        <w:rPr>
          <w:rFonts w:cs="Times New Roman"/>
        </w:rPr>
      </w:pPr>
      <w:r w:rsidRPr="0048081C">
        <w:rPr>
          <w:rFonts w:cs="Times New Roman"/>
        </w:rPr>
        <w:t>Вариативная самостоятельная</w:t>
      </w:r>
      <w:bookmarkStart w:id="0" w:name="_GoBack"/>
      <w:bookmarkEnd w:id="0"/>
      <w:r w:rsidRPr="0048081C">
        <w:rPr>
          <w:rFonts w:cs="Times New Roman"/>
        </w:rPr>
        <w:t xml:space="preserve"> работа №2</w:t>
      </w:r>
    </w:p>
    <w:p w:rsidR="00364D21" w:rsidRPr="0048081C" w:rsidRDefault="00364D21" w:rsidP="00364D21">
      <w:pPr>
        <w:pStyle w:val="2"/>
        <w:rPr>
          <w:rFonts w:cs="Times New Roman"/>
        </w:rPr>
      </w:pPr>
      <w:r w:rsidRPr="0048081C">
        <w:rPr>
          <w:rFonts w:cs="Times New Roman"/>
        </w:rPr>
        <w:t>Задание 2.1.1</w:t>
      </w:r>
    </w:p>
    <w:tbl>
      <w:tblPr>
        <w:tblW w:w="92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1839"/>
        <w:gridCol w:w="1701"/>
        <w:gridCol w:w="2140"/>
        <w:gridCol w:w="2976"/>
      </w:tblGrid>
      <w:tr w:rsidR="00364D21" w:rsidRPr="0048081C" w:rsidTr="00BD4156">
        <w:trPr>
          <w:trHeight w:val="32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64D21" w:rsidRPr="0048081C" w:rsidRDefault="00364D21" w:rsidP="00BD41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64D21" w:rsidRPr="0048081C" w:rsidRDefault="00364D21" w:rsidP="00BD41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64D21" w:rsidRPr="0048081C" w:rsidRDefault="00364D21" w:rsidP="00BD41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b/>
                <w:sz w:val="24"/>
                <w:szCs w:val="24"/>
              </w:rPr>
              <w:t>Автор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64D21" w:rsidRPr="0048081C" w:rsidRDefault="00364D21" w:rsidP="00BD41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b/>
                <w:sz w:val="24"/>
                <w:szCs w:val="24"/>
              </w:rPr>
              <w:t>Снимок экрана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64D21" w:rsidRPr="0048081C" w:rsidRDefault="00364D21" w:rsidP="00BD41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Аннотация </w:t>
            </w:r>
          </w:p>
        </w:tc>
      </w:tr>
      <w:tr w:rsidR="00364D21" w:rsidRPr="0048081C" w:rsidTr="00BD4156">
        <w:trPr>
          <w:trHeight w:val="32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hAnsi="Times New Roman"/>
              </w:rPr>
            </w:pPr>
            <w:hyperlink r:id="rId4" w:history="1">
              <w:r w:rsidRPr="0048081C">
                <w:rPr>
                  <w:rStyle w:val="a3"/>
                  <w:rFonts w:ascii="Times New Roman" w:eastAsia="Times New Roman" w:hAnsi="Times New Roman"/>
                  <w:color w:val="1155CC"/>
                  <w:sz w:val="24"/>
                  <w:szCs w:val="24"/>
                </w:rPr>
                <w:t>http://kspt.icc.spbstu.ru/media/files/2012/course/comp-algebra/CAS_L07.pdf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Малышев И.А.</w:t>
            </w:r>
          </w:p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8081C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72F9BB3A" wp14:editId="2F4E807C">
                  <wp:extent cx="1206500" cy="9353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Цикл лекций о компьютерной алгебре, в числе которых наличествует также подробная лекция о представлении математических объектов в компьютерной алгебре.</w:t>
            </w:r>
          </w:p>
        </w:tc>
      </w:tr>
      <w:tr w:rsidR="00364D21" w:rsidRPr="0048081C" w:rsidTr="00BD4156">
        <w:trPr>
          <w:trHeight w:val="32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hAnsi="Times New Roman"/>
              </w:rPr>
            </w:pPr>
            <w:hyperlink r:id="rId6" w:history="1">
              <w:r w:rsidRPr="0048081C">
                <w:rPr>
                  <w:rStyle w:val="a3"/>
                  <w:rFonts w:ascii="Times New Roman" w:hAnsi="Times New Roman"/>
                </w:rPr>
                <w:t>https://dspace.kpfu.ru/xmlui/bitstream/handle/net/108776/iton2016_41_45.pdf?sequence=-1&amp;isAllowed=y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Капустина Т.В.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8081C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0DDAF490" wp14:editId="645BD079">
                  <wp:extent cx="1206500" cy="90043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 xml:space="preserve">Динамическое представление математических объектов в СКМ </w:t>
            </w:r>
            <w:r w:rsidRPr="004808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Mathematica</w:t>
            </w: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. Описаны способы создания динамических иллюстраций к математическим задачам в СКМ Mathematica.</w:t>
            </w:r>
          </w:p>
        </w:tc>
      </w:tr>
      <w:tr w:rsidR="00364D21" w:rsidRPr="0048081C" w:rsidTr="00BD4156">
        <w:trPr>
          <w:trHeight w:val="32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8" w:history="1">
              <w:r w:rsidRPr="0048081C">
                <w:rPr>
                  <w:rStyle w:val="a3"/>
                  <w:rFonts w:ascii="Times New Roman" w:hAnsi="Times New Roman"/>
                </w:rPr>
                <w:t>https://www.intuit.ru/studie</w:t>
              </w:r>
              <w:r w:rsidRPr="0048081C">
                <w:rPr>
                  <w:rStyle w:val="a3"/>
                  <w:rFonts w:ascii="Times New Roman" w:hAnsi="Times New Roman"/>
                </w:rPr>
                <w:t>s</w:t>
              </w:r>
              <w:r w:rsidRPr="0048081C">
                <w:rPr>
                  <w:rStyle w:val="a3"/>
                  <w:rFonts w:ascii="Times New Roman" w:hAnsi="Times New Roman"/>
                </w:rPr>
                <w:t>/courses/3484/726/lecture/25610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364D2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 xml:space="preserve">Евгений Чичкарёв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595756" w:rsidP="00BD4156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3A20DD02" wp14:editId="643A3893">
                  <wp:extent cx="1206500" cy="4438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 xml:space="preserve">Курс в рамках которого рассматриваются общие вопросы моделирования систем в СКМ </w:t>
            </w:r>
            <w:r w:rsidRPr="004808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Maxima</w:t>
            </w: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. Даны практические указания реализации математических объктов средствами СКМ.</w:t>
            </w:r>
          </w:p>
        </w:tc>
      </w:tr>
      <w:tr w:rsidR="00364D21" w:rsidRPr="0048081C" w:rsidTr="00BD4156">
        <w:trPr>
          <w:trHeight w:val="32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D21" w:rsidRPr="0048081C" w:rsidRDefault="00595756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0" w:history="1">
              <w:r w:rsidRPr="0048081C">
                <w:rPr>
                  <w:rStyle w:val="a3"/>
                  <w:rFonts w:ascii="Times New Roman" w:hAnsi="Times New Roman"/>
                </w:rPr>
                <w:t>http://ponjatija.ru/node/165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Неизвестен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D21" w:rsidRPr="0048081C" w:rsidRDefault="00595756" w:rsidP="00BD4156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3F62872" wp14:editId="658C13E3">
                  <wp:extent cx="1206500" cy="4876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D21" w:rsidRPr="0048081C" w:rsidRDefault="00595756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Суждения об идеальных математических объектах с позиции философии математики.</w:t>
            </w:r>
          </w:p>
        </w:tc>
      </w:tr>
      <w:tr w:rsidR="00364D21" w:rsidRPr="0048081C" w:rsidTr="00BD4156">
        <w:trPr>
          <w:trHeight w:val="32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595756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hAnsi="Times New Roman"/>
              </w:rPr>
            </w:pPr>
            <w:hyperlink r:id="rId12" w:history="1">
              <w:r w:rsidRPr="0048081C">
                <w:rPr>
                  <w:rStyle w:val="a3"/>
                  <w:rFonts w:ascii="Times New Roman" w:hAnsi="Times New Roman"/>
                </w:rPr>
                <w:t>https://habr.com/ru/post/347294/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Qiaochu Yuan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595756" w:rsidP="00BD4156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8081C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0B68F5FB" wp14:editId="0AF5D8A9">
                  <wp:extent cx="1206500" cy="546100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 xml:space="preserve">В </w:t>
            </w:r>
            <w:r w:rsidR="00595756" w:rsidRPr="0048081C">
              <w:rPr>
                <w:rFonts w:ascii="Times New Roman" w:eastAsia="Times New Roman" w:hAnsi="Times New Roman"/>
                <w:sz w:val="24"/>
                <w:szCs w:val="24"/>
              </w:rPr>
              <w:t>статье рассмотрена типизация математических объектов, проводится параллель с типизацией в программировании</w:t>
            </w:r>
          </w:p>
        </w:tc>
      </w:tr>
      <w:tr w:rsidR="00364D21" w:rsidRPr="0048081C" w:rsidTr="00BD4156">
        <w:trPr>
          <w:trHeight w:val="32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595756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595756" w:rsidP="00BD4156">
            <w:pPr>
              <w:spacing w:line="240" w:lineRule="auto"/>
              <w:rPr>
                <w:rFonts w:ascii="Times New Roman" w:hAnsi="Times New Roman"/>
              </w:rPr>
            </w:pPr>
            <w:hyperlink r:id="rId14" w:history="1">
              <w:r w:rsidRPr="0048081C">
                <w:rPr>
                  <w:rStyle w:val="a3"/>
                  <w:rFonts w:ascii="Times New Roman" w:hAnsi="Times New Roman"/>
                </w:rPr>
                <w:t>http://parallel.spbu.ru/pdf/d_algebra.pdf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595756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Демьянович Ю. К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595756" w:rsidP="00BD4156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8081C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2E07452" wp14:editId="000A5CD9">
                  <wp:extent cx="1206500" cy="926465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595756" w:rsidP="005957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Печатный курс лекций, рассматривающий проблемы аналитических преобразованиий на компьютерах и трудности, связанные с реализацией программных систем аналитических вычислений (САВ).</w:t>
            </w:r>
          </w:p>
        </w:tc>
      </w:tr>
      <w:tr w:rsidR="00364D21" w:rsidRPr="0048081C" w:rsidTr="00BD4156">
        <w:trPr>
          <w:trHeight w:val="320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364D21" w:rsidP="00BD4156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hyperlink r:id="rId16" w:history="1">
              <w:r w:rsidRPr="0048081C">
                <w:rPr>
                  <w:rStyle w:val="a3"/>
                  <w:rFonts w:ascii="Times New Roman" w:hAnsi="Times New Roman"/>
                  <w:lang w:val="en-US"/>
                </w:rPr>
                <w:t>https://www.sibsau.ru/sveden/edufiles/135565/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8081C" w:rsidRPr="0048081C" w:rsidRDefault="00364D21" w:rsidP="0048081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 xml:space="preserve">Городов А. А., </w:t>
            </w:r>
            <w:r w:rsidR="0048081C" w:rsidRPr="0048081C">
              <w:rPr>
                <w:rFonts w:ascii="Times New Roman" w:eastAsia="Times New Roman" w:hAnsi="Times New Roman"/>
                <w:sz w:val="24"/>
                <w:szCs w:val="24"/>
              </w:rPr>
              <w:t>Мыльников А.Л.,</w:t>
            </w:r>
            <w:r w:rsidR="0048081C" w:rsidRPr="0048081C">
              <w:rPr>
                <w:rFonts w:ascii="Times New Roman" w:eastAsia="Times New Roman" w:hAnsi="Times New Roman"/>
                <w:sz w:val="24"/>
                <w:szCs w:val="24"/>
              </w:rPr>
              <w:br/>
              <w:t>Попов А.М.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48081C" w:rsidP="00BD4156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8081C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7B6167A4" wp14:editId="0F1714EA">
                  <wp:extent cx="1206500" cy="91630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64D21" w:rsidRPr="0048081C" w:rsidRDefault="0048081C" w:rsidP="0048081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 xml:space="preserve">Учебник содержит указания, посвященные основам систем компьютерной алгебры – программным </w:t>
            </w: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средствам,</w:t>
            </w: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 xml:space="preserve"> предназначенным для символьных </w:t>
            </w: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 xml:space="preserve">вычислений и позволяющим проводить весь цикл разработки </w:t>
            </w: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 xml:space="preserve"> м</w:t>
            </w:r>
            <w:r w:rsidRPr="0048081C">
              <w:rPr>
                <w:rFonts w:ascii="Times New Roman" w:eastAsia="Times New Roman" w:hAnsi="Times New Roman"/>
                <w:sz w:val="24"/>
                <w:szCs w:val="24"/>
              </w:rPr>
              <w:t>атематической модели.</w:t>
            </w:r>
          </w:p>
        </w:tc>
      </w:tr>
    </w:tbl>
    <w:p w:rsidR="00364D21" w:rsidRPr="0048081C" w:rsidRDefault="00364D21" w:rsidP="00364D21">
      <w:pPr>
        <w:tabs>
          <w:tab w:val="left" w:pos="1815"/>
        </w:tabs>
        <w:rPr>
          <w:rFonts w:ascii="Times New Roman" w:hAnsi="Times New Roman"/>
        </w:rPr>
      </w:pPr>
      <w:r w:rsidRPr="0048081C">
        <w:rPr>
          <w:rFonts w:ascii="Times New Roman" w:hAnsi="Times New Roman"/>
        </w:rPr>
        <w:t xml:space="preserve"> </w:t>
      </w:r>
    </w:p>
    <w:p w:rsidR="00364D21" w:rsidRPr="0048081C" w:rsidRDefault="00364D21" w:rsidP="00364D21">
      <w:pPr>
        <w:tabs>
          <w:tab w:val="left" w:pos="1815"/>
        </w:tabs>
        <w:rPr>
          <w:rFonts w:ascii="Times New Roman" w:hAnsi="Times New Roman"/>
        </w:rPr>
      </w:pPr>
    </w:p>
    <w:p w:rsidR="00FE4F18" w:rsidRPr="0048081C" w:rsidRDefault="00FE4F18">
      <w:pPr>
        <w:rPr>
          <w:rFonts w:ascii="Times New Roman" w:hAnsi="Times New Roman"/>
        </w:rPr>
      </w:pPr>
    </w:p>
    <w:sectPr w:rsidR="00FE4F18" w:rsidRPr="00480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21"/>
    <w:rsid w:val="00364D21"/>
    <w:rsid w:val="0048081C"/>
    <w:rsid w:val="00595756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2041"/>
  <w15:chartTrackingRefBased/>
  <w15:docId w15:val="{92AF163B-69D2-4379-9B97-853AE2A6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D21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364D21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4D21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364D2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95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3484/726/lecture/2561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habr.com/ru/post/347294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sibsau.ru/sveden/edufiles/135565/" TargetMode="External"/><Relationship Id="rId1" Type="http://schemas.openxmlformats.org/officeDocument/2006/relationships/styles" Target="styles.xml"/><Relationship Id="rId6" Type="http://schemas.openxmlformats.org/officeDocument/2006/relationships/hyperlink" Target="https://dspace.kpfu.ru/xmlui/bitstream/handle/net/108776/iton2016_41_45.pdf?sequence=-1&amp;isAllowed=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ponjatija.ru/node/16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kspt.icc.spbstu.ru/media/files/2012/course/comp-algebra/CAS_L07.pdf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parallel.spbu.ru/pdf/d_algebr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2019-12-20T17:51:00Z</dcterms:created>
  <dcterms:modified xsi:type="dcterms:W3CDTF">2019-12-20T18:18:00Z</dcterms:modified>
</cp:coreProperties>
</file>