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68D" w:rsidRDefault="003448DC" w:rsidP="00727B1A">
      <w:pPr>
        <w:jc w:val="center"/>
      </w:pPr>
      <w:r>
        <w:t>Задание 1</w:t>
      </w:r>
    </w:p>
    <w:p w:rsidR="00727B1A" w:rsidRDefault="00727B1A" w:rsidP="00727B1A">
      <w:r>
        <w:t>Очевидно, что понятия «право» и «государство»</w:t>
      </w:r>
      <w:r w:rsidR="00B002AC">
        <w:t xml:space="preserve"> идут рука об руку, и их возникновение обусловлено общими социальными причинами. </w:t>
      </w:r>
      <w:r>
        <w:t xml:space="preserve">При создании государства становится необходим </w:t>
      </w:r>
      <w:proofErr w:type="gramStart"/>
      <w:r>
        <w:t>аппарат для осу</w:t>
      </w:r>
      <w:r w:rsidR="00B002AC">
        <w:t>ществления контроля и регуляции</w:t>
      </w:r>
      <w:proofErr w:type="gramEnd"/>
      <w:r w:rsidR="00B002AC">
        <w:t xml:space="preserve"> </w:t>
      </w:r>
      <w:r>
        <w:t>возникающих между отдельными членами общества правовых отношений. Ясно, что во времена зарождения первых государств или их прообразов в виде союзов племён, не существовало тщательно проработанной правовой системы, подобной современным, но, как гласит историческая теория возникновения права, право могло развиваться постепенно, исторически, главным образом аккумулируя правовые обычаи.</w:t>
      </w:r>
    </w:p>
    <w:p w:rsidR="00B002AC" w:rsidRDefault="00727B1A" w:rsidP="00B002AC">
      <w:r>
        <w:t>Логично было бы предположить, что право начало своё развитие до зарождения госу</w:t>
      </w:r>
      <w:r w:rsidR="00B002AC">
        <w:t xml:space="preserve">дарства, т.к. потребность в коммуникации у человека возникла ещё при появлении первых признаков разумности, о чём свидетельствуют археологические находки, при исследовании которых учёными был выдвинут ряд фактов об общественной жизни первобытного человека. </w:t>
      </w:r>
    </w:p>
    <w:p w:rsidR="00B002AC" w:rsidRDefault="00B002AC" w:rsidP="00B002AC"/>
    <w:p w:rsidR="00B002AC" w:rsidRDefault="003410D4" w:rsidP="00B002AC">
      <w:r>
        <w:t>Говоря об особенностях данных процессов для различных народов, прежде нужно отметить, что данные особенности связаны со множеством различных факторов, таких как географическое положение, климатические условия, различные культурные и религиозные среды. Однако, несмотря на то, что у каждого конкретного этноса процесс развития государственности и системы права был уникальным, можно условно выделить группы стран, обладающих в этом отношении общими чертами.</w:t>
      </w:r>
    </w:p>
    <w:p w:rsidR="003410D4" w:rsidRDefault="003410D4" w:rsidP="00B002AC">
      <w:r>
        <w:t>Исследователи говорят о двух путях возникновения государства:</w:t>
      </w:r>
    </w:p>
    <w:p w:rsidR="003410D4" w:rsidRDefault="003410D4" w:rsidP="00B002AC">
      <w:r>
        <w:t xml:space="preserve">1. </w:t>
      </w:r>
      <w:r w:rsidRPr="003410D4">
        <w:t xml:space="preserve">Восточный (азиатский) - данный путь является универсальным, поскольку по этому пути возникали и развивались не только государства Азии, но также государства Африки и Америки. Для него характерно то, что </w:t>
      </w:r>
      <w:r w:rsidRPr="003410D4">
        <w:lastRenderedPageBreak/>
        <w:t>государство сформировалось на основе сложившегося в условиях первобытного общества аппарата управления. В зонах посевного земледелия, где возникали и появлялись первые государства, возникала необходимость сложных ирригационных (оросительных) сооружений (Египет, Месопотамия). Это требовало большого количества людей, а, следовательно, централизованного управления и создания специального аппарата, то есть органа, должностных лиц, которые бы такое управление осуществляли. Органы общественного управления и должностные лица создавались для выполнения и других функций (особые резервные фонды, отправление культа). Постепенно должностные лица выполняли ф</w:t>
      </w:r>
      <w:r>
        <w:t xml:space="preserve">ункции общественного управления, </w:t>
      </w:r>
      <w:r w:rsidRPr="003410D4">
        <w:t>превращались в чиновников (привилегированную замкнутую социальную прослойку), которая явилась прообразом будущего государственного аппарата.</w:t>
      </w:r>
    </w:p>
    <w:p w:rsidR="003410D4" w:rsidRDefault="003410D4" w:rsidP="00B002AC">
      <w:r>
        <w:t>2. Западный (европейский) - да</w:t>
      </w:r>
      <w:r w:rsidRPr="003410D4">
        <w:t xml:space="preserve">нный путь рассматривается как уникальный. Для него характерно то, что основным государствообразующим фактором было разделение общества на классы, в основе которого лежала частная собственность на землю и другие средства производства. Совпадает с теорией марксизма. </w:t>
      </w:r>
    </w:p>
    <w:p w:rsidR="003410D4" w:rsidRDefault="003410D4" w:rsidP="00B002AC"/>
    <w:p w:rsidR="003410D4" w:rsidRDefault="003448DC" w:rsidP="003410D4">
      <w:pPr>
        <w:jc w:val="center"/>
      </w:pPr>
      <w:r>
        <w:t>Задание 2</w:t>
      </w:r>
    </w:p>
    <w:p w:rsidR="003410D4" w:rsidRDefault="000477CC" w:rsidP="003410D4">
      <w:r w:rsidRPr="000477CC">
        <w:t xml:space="preserve">На форму государства оказывают влияние огромное количество факторов. Форма конкретного государства зависит от конкретно-исторических условий его возникновения и развития, решающее влияние на нее оказывают сущность, исторический тип государства. Так, феодальному государству соответствовала, как правило, монархическая форма правления, а буржуазному – республиканская. Соотношение политических сил в стране способно оказать серьезное влияние. Например, в Англии исторически, в результате своеобразного компромисса между буржуазией и феодалами возникла ограниченная (конституционная) монархия. На форму государства </w:t>
      </w:r>
      <w:r w:rsidRPr="000477CC">
        <w:lastRenderedPageBreak/>
        <w:t>влияют национальный состав, исторические традиции (в Испании после десятилетий республиканской формы правления была реставрирована монархия как дань устоявшимся традициям), природные, климатические условия, религиозные особенности, культурный уровень развития общества и т.п. Небольшие по территории государства являются, чаще всего, унитарными. В России в силу многонационального состава населения и огромных территорий больше предпосылок для федеративного устройства государства.</w:t>
      </w:r>
    </w:p>
    <w:p w:rsidR="000477CC" w:rsidRDefault="000477CC" w:rsidP="003410D4"/>
    <w:p w:rsidR="003448DC" w:rsidRDefault="003448DC" w:rsidP="003448DC">
      <w:pPr>
        <w:jc w:val="center"/>
      </w:pPr>
      <w:r>
        <w:t>Задание 3</w:t>
      </w:r>
    </w:p>
    <w:p w:rsidR="003448DC" w:rsidRPr="003448DC" w:rsidRDefault="003448DC" w:rsidP="003448DC">
      <w:pPr>
        <w:rPr>
          <w:b/>
        </w:rPr>
      </w:pPr>
      <w:r w:rsidRPr="003448DC">
        <w:rPr>
          <w:b/>
        </w:rPr>
        <w:t>Теологическая теория</w:t>
      </w:r>
    </w:p>
    <w:p w:rsidR="003448DC" w:rsidRDefault="003448DC" w:rsidP="003448DC">
      <w:r>
        <w:t xml:space="preserve">На протяжении всей истории человечества особая роль в жизни общества принадлежала религии. Рассматривая процесс создания государства как акт божественной воли, ученые-теологи полагали, что процесс возникновения и развития государства и права аналогичен </w:t>
      </w:r>
      <w:proofErr w:type="gramStart"/>
      <w:r>
        <w:t xml:space="preserve">про- </w:t>
      </w:r>
      <w:proofErr w:type="spellStart"/>
      <w:r>
        <w:t>цессу</w:t>
      </w:r>
      <w:proofErr w:type="spellEnd"/>
      <w:proofErr w:type="gramEnd"/>
      <w:r>
        <w:t xml:space="preserve"> сотворения Богом мира, а государь есть его наместник на земле как, по учению римской церкви, Папа — наместник Христа на земле в делах не </w:t>
      </w:r>
      <w:r>
        <w:t>только духовных, но и светских.</w:t>
      </w:r>
    </w:p>
    <w:p w:rsidR="003448DC" w:rsidRDefault="003448DC" w:rsidP="003448DC">
      <w:r>
        <w:t xml:space="preserve">В средневековой Европе в трудах ученых-теологов (и в частности, в работах классиков католицизма — Августина </w:t>
      </w:r>
      <w:proofErr w:type="spellStart"/>
      <w:r>
        <w:t>Аврелия</w:t>
      </w:r>
      <w:proofErr w:type="spellEnd"/>
      <w:r>
        <w:t xml:space="preserve"> и Фомы Аквинского) необходимость государства выводилась, с одной стороны, из учения Аристотеля о политической сущности человека, а с другой — из определенного свыше предназначения государства как политического института. Поскольку человек уже изначально предрасположен к власти или к повиновению, постольку государственный порядок </w:t>
      </w:r>
      <w:proofErr w:type="gramStart"/>
      <w:r>
        <w:t xml:space="preserve">рас- </w:t>
      </w:r>
      <w:proofErr w:type="spellStart"/>
      <w:r>
        <w:t>сматривается</w:t>
      </w:r>
      <w:proofErr w:type="spellEnd"/>
      <w:proofErr w:type="gramEnd"/>
      <w:r>
        <w:t xml:space="preserve"> как раз и навсегда устоявшийся, неизменный, подчиненный исключит</w:t>
      </w:r>
      <w:r>
        <w:t>ельно Божественному провидению.</w:t>
      </w:r>
    </w:p>
    <w:p w:rsidR="003448DC" w:rsidRDefault="003448DC" w:rsidP="003448DC">
      <w:r>
        <w:lastRenderedPageBreak/>
        <w:t>Так, в теологических воззрениях святого Августина противопоставляются друг другу абсолютная вечность Бога и реальная изменчивость материального и человеческого мира, «град Божий» и «град земной». Стремясь преодолеть противопоставление церковной и светской властей, другой мыслитель Средневековья — Фома Аквинский — утверждал божественное происхождение всех видов власти. Основание морального (естественного) закона, по Аквинскому, лежит не в разуме законодателя, а в природе вещей, разумной в силу разумности творения, т. е. в разуме Бога.</w:t>
      </w:r>
    </w:p>
    <w:p w:rsidR="003448DC" w:rsidRDefault="003448DC" w:rsidP="003448DC"/>
    <w:p w:rsidR="003448DC" w:rsidRPr="003448DC" w:rsidRDefault="003448DC" w:rsidP="003448DC">
      <w:pPr>
        <w:rPr>
          <w:b/>
        </w:rPr>
      </w:pPr>
      <w:r w:rsidRPr="003448DC">
        <w:rPr>
          <w:b/>
        </w:rPr>
        <w:t>Патриархальная теория</w:t>
      </w:r>
    </w:p>
    <w:p w:rsidR="003448DC" w:rsidRDefault="003448DC" w:rsidP="003448DC">
      <w:r>
        <w:t>Сторонники - Аристотель, Михайловский. Люди – существа коллективные, стремящиеся к взаимному общению, созданию семьи. Последующий рост семей и объединение их под крылом все большего числа людей приводит к образованию государства. Власть государя – продолжение власти отца (патриарха) в семье, которая выступает как неограниченная. Всякое сопротивление такой власти недопустимо. Лишь отеческая забота царя способна обеспечить необходимые для человека условия жизни. Как в семье отец, так и в государстве монарх не выбирается, не назначается и не смещается подданными, ибо последние – его дети.</w:t>
      </w:r>
    </w:p>
    <w:p w:rsidR="003448DC" w:rsidRDefault="003448DC" w:rsidP="003448DC">
      <w:pPr>
        <w:ind w:firstLine="0"/>
      </w:pPr>
    </w:p>
    <w:p w:rsidR="003448DC" w:rsidRPr="003448DC" w:rsidRDefault="003448DC" w:rsidP="003448DC">
      <w:pPr>
        <w:rPr>
          <w:b/>
        </w:rPr>
      </w:pPr>
      <w:r w:rsidRPr="003448DC">
        <w:rPr>
          <w:b/>
        </w:rPr>
        <w:t>Теория общественног</w:t>
      </w:r>
      <w:r w:rsidRPr="003448DC">
        <w:rPr>
          <w:b/>
        </w:rPr>
        <w:t>о договора</w:t>
      </w:r>
    </w:p>
    <w:p w:rsidR="003448DC" w:rsidRDefault="003448DC" w:rsidP="003448DC">
      <w:r>
        <w:t>Одной из наиболее популярных политико-правовых теорий возникновения государства является договорная (естественно-правовая) теория, согласно которой государство на добровольной основе создали члены общества, подписавшие специальный юридический а</w:t>
      </w:r>
      <w:r>
        <w:t>кт — общественный договор.</w:t>
      </w:r>
    </w:p>
    <w:p w:rsidR="003448DC" w:rsidRDefault="003448DC" w:rsidP="003448DC">
      <w:r>
        <w:t xml:space="preserve">Свое выражение данная теория получила в трудах европейских ученых XVII—XVIII вв. (Г. </w:t>
      </w:r>
      <w:proofErr w:type="spellStart"/>
      <w:r>
        <w:t>Гроций</w:t>
      </w:r>
      <w:proofErr w:type="spellEnd"/>
      <w:r>
        <w:t xml:space="preserve">, Б. Спиноза, Т. Гоббс, Дж. Локк, Ж.-Ж. Руссо, А. </w:t>
      </w:r>
      <w:r>
        <w:lastRenderedPageBreak/>
        <w:t xml:space="preserve">Радищев и т. д.). Столь пристальный интерес к </w:t>
      </w:r>
      <w:proofErr w:type="gramStart"/>
      <w:r>
        <w:t>назван- ной</w:t>
      </w:r>
      <w:proofErr w:type="gramEnd"/>
      <w:r>
        <w:t xml:space="preserve"> теории объясняется тем, что многие обоснованные в ней положения (</w:t>
      </w:r>
      <w:proofErr w:type="spellStart"/>
      <w:r>
        <w:t>неотчуждаемость</w:t>
      </w:r>
      <w:proofErr w:type="spellEnd"/>
      <w:r>
        <w:t xml:space="preserve"> личных прав и свобод, делегирование властных полномочий, юридическая ответственность государственной власти и т. д.) были использованы в качестве структурных элементов поли- </w:t>
      </w:r>
      <w:proofErr w:type="spellStart"/>
      <w:r>
        <w:t>тической</w:t>
      </w:r>
      <w:proofErr w:type="spellEnd"/>
      <w:r>
        <w:t xml:space="preserve"> программы третьего сословия (буржуазии) в ходе бор</w:t>
      </w:r>
      <w:r>
        <w:t>ьбы с королевским абсолютизмом.</w:t>
      </w:r>
    </w:p>
    <w:p w:rsidR="003448DC" w:rsidRDefault="003448DC" w:rsidP="003448DC">
      <w:r>
        <w:t xml:space="preserve">Поскольку люди являются по природе свободными, равными и независимыми, полагали приверженцы данного теоретического направления, то никто не может быть подчинен политической власти другого без своего собственного согласия. Поэтому единственно возможным средством для выхода из естественного состояния и подчинения людей политической власти является «соглашение с другими людьми об объединении в сообщество для того, чтобы удобно, безмятежно и мирно жить». В основу первоначального договора, по мнению основателей договорной теории, должно было быть положено условие о подчинении всех его участников большинству. Действительно, если для вступления в государство требуется согласие каждого отдельного лица, то после образования государства оно действует согласно воле большинства. Для того чтобы государство способно было выступать как единое целое и продолжать оставаться единым сообществом, необходимо, чтобы это целое двигалось туда, куда влечет </w:t>
      </w:r>
      <w:proofErr w:type="spellStart"/>
      <w:r>
        <w:t>бо́льшая</w:t>
      </w:r>
      <w:proofErr w:type="spellEnd"/>
      <w:r>
        <w:t xml:space="preserve"> сила, которую составляет согласие большинства. Поэтому каждый человек, согласившись вместе с другими составить единый политический организм, берет на себя обязательство подчиняться решению большинст</w:t>
      </w:r>
      <w:r>
        <w:t>ва и считать его окончательным.</w:t>
      </w:r>
    </w:p>
    <w:p w:rsidR="003448DC" w:rsidRDefault="003448DC" w:rsidP="003448DC">
      <w:pPr>
        <w:ind w:firstLine="708"/>
      </w:pPr>
      <w:r>
        <w:t>Таким образом при помощи обществ</w:t>
      </w:r>
      <w:r>
        <w:t xml:space="preserve">енного соглашения возникает </w:t>
      </w:r>
      <w:r>
        <w:t>политическое сообщество — государство.</w:t>
      </w:r>
    </w:p>
    <w:p w:rsidR="003448DC" w:rsidRDefault="003448DC" w:rsidP="003448DC"/>
    <w:p w:rsidR="003448DC" w:rsidRDefault="003448DC" w:rsidP="003448DC">
      <w:pPr>
        <w:rPr>
          <w:b/>
        </w:rPr>
      </w:pPr>
    </w:p>
    <w:p w:rsidR="003448DC" w:rsidRPr="003448DC" w:rsidRDefault="003448DC" w:rsidP="003448DC">
      <w:pPr>
        <w:rPr>
          <w:b/>
        </w:rPr>
      </w:pPr>
      <w:r w:rsidRPr="003448DC">
        <w:rPr>
          <w:b/>
        </w:rPr>
        <w:lastRenderedPageBreak/>
        <w:t>Теория насилия</w:t>
      </w:r>
    </w:p>
    <w:p w:rsidR="003448DC" w:rsidRDefault="003448DC" w:rsidP="003448DC">
      <w:r>
        <w:t xml:space="preserve">19 в. Дюринг, </w:t>
      </w:r>
      <w:proofErr w:type="spellStart"/>
      <w:r>
        <w:t>Гумплович</w:t>
      </w:r>
      <w:proofErr w:type="spellEnd"/>
      <w:r>
        <w:t xml:space="preserve">, Каутский. Причина происхождения государственности –в </w:t>
      </w:r>
      <w:proofErr w:type="spellStart"/>
      <w:r>
        <w:t>военно</w:t>
      </w:r>
      <w:proofErr w:type="spellEnd"/>
      <w:r>
        <w:t xml:space="preserve"> –политических факторах-насилии, порабощении одних племен другими. Для управления завоеванными территориями и народами нужен аппарат принуждения, которым и стало государство. Государство – «естественно» </w:t>
      </w:r>
      <w:proofErr w:type="gramStart"/>
      <w:r>
        <w:t>( т.е.</w:t>
      </w:r>
      <w:proofErr w:type="gramEnd"/>
      <w:r>
        <w:t xml:space="preserve"> путем насилия) возникшая организация властвования одного племени над другим. А это насилие и подчинение является основой экономического господства. В результате войн племена перерождались в касты, сословия и классы. Завоеватели превращали покоренных людей в рабов. Следовательно, государство –</w:t>
      </w:r>
      <w:r>
        <w:t xml:space="preserve"> </w:t>
      </w:r>
      <w:r>
        <w:t>не итог внутреннего развития общества, а навязанная ему извне сила.</w:t>
      </w:r>
    </w:p>
    <w:p w:rsidR="003448DC" w:rsidRDefault="003448DC" w:rsidP="003448DC">
      <w:pPr>
        <w:ind w:firstLine="0"/>
      </w:pPr>
    </w:p>
    <w:p w:rsidR="003448DC" w:rsidRPr="003448DC" w:rsidRDefault="003448DC" w:rsidP="003448DC">
      <w:pPr>
        <w:rPr>
          <w:b/>
        </w:rPr>
      </w:pPr>
      <w:r w:rsidRPr="003448DC">
        <w:rPr>
          <w:b/>
        </w:rPr>
        <w:t xml:space="preserve">Органическая теория </w:t>
      </w:r>
    </w:p>
    <w:p w:rsidR="003448DC" w:rsidRDefault="003448DC" w:rsidP="003448DC">
      <w:r>
        <w:t>19 в.</w:t>
      </w:r>
      <w:r>
        <w:t xml:space="preserve"> </w:t>
      </w:r>
      <w:r>
        <w:t xml:space="preserve">Спенсер, </w:t>
      </w:r>
      <w:proofErr w:type="spellStart"/>
      <w:r>
        <w:t>Вормс</w:t>
      </w:r>
      <w:proofErr w:type="spellEnd"/>
      <w:r>
        <w:t xml:space="preserve">, </w:t>
      </w:r>
      <w:proofErr w:type="spellStart"/>
      <w:r>
        <w:t>Прейс</w:t>
      </w:r>
      <w:proofErr w:type="spellEnd"/>
      <w:r>
        <w:t xml:space="preserve">. Государство - это организм, постоянные отношения между частями которого аналогичны взаимосвязям частей живого существа. Государство, будучи разновидностью биологического организма имеет мозг (правителей) и средства выполнения его решений </w:t>
      </w:r>
      <w:proofErr w:type="gramStart"/>
      <w:r>
        <w:t>( подданных</w:t>
      </w:r>
      <w:proofErr w:type="gramEnd"/>
      <w:r>
        <w:t>). То есть государство – продукт социальной эволюции, которая выступает лишь разновидностью эволюции биологической.</w:t>
      </w:r>
    </w:p>
    <w:p w:rsidR="003448DC" w:rsidRDefault="003448DC" w:rsidP="003448DC">
      <w:pPr>
        <w:ind w:firstLine="0"/>
      </w:pPr>
    </w:p>
    <w:p w:rsidR="003448DC" w:rsidRPr="003448DC" w:rsidRDefault="003448DC" w:rsidP="003448DC">
      <w:pPr>
        <w:rPr>
          <w:b/>
        </w:rPr>
      </w:pPr>
      <w:r w:rsidRPr="003448DC">
        <w:rPr>
          <w:b/>
        </w:rPr>
        <w:t>Материалистическая теория</w:t>
      </w:r>
    </w:p>
    <w:p w:rsidR="003448DC" w:rsidRDefault="003448DC" w:rsidP="003448DC">
      <w:r>
        <w:t xml:space="preserve">Маркс, Энгельс, Ленин. Причиной возникновения государства послужил неолитическая революция, приведшая к появлению прибавочного продукта. Значение имеют три крупных разделения труда. 1.- отделение скотоводства от землделия,2-ремесла от земледелия, в результате чего появляются богатые и бедные, происходит имущественное расслоение. Возникает класс купцов, которые занимаются обменом продуктов. Возникает избыточный продукт, появляется частная собственность. Властная роль </w:t>
      </w:r>
      <w:r>
        <w:lastRenderedPageBreak/>
        <w:t>переходит к богатым людям. Государство возникло преимущественно в целях сохранения и поддержки господства одного класса над другим.</w:t>
      </w:r>
    </w:p>
    <w:p w:rsidR="003448DC" w:rsidRDefault="003448DC" w:rsidP="003448DC">
      <w:pPr>
        <w:ind w:firstLine="0"/>
      </w:pPr>
    </w:p>
    <w:p w:rsidR="003448DC" w:rsidRPr="003448DC" w:rsidRDefault="003448DC" w:rsidP="003448DC">
      <w:pPr>
        <w:rPr>
          <w:b/>
        </w:rPr>
      </w:pPr>
      <w:r w:rsidRPr="003448DC">
        <w:rPr>
          <w:b/>
        </w:rPr>
        <w:t xml:space="preserve">Психологическая теория </w:t>
      </w:r>
    </w:p>
    <w:p w:rsidR="003448DC" w:rsidRDefault="003448DC" w:rsidP="003448DC">
      <w:proofErr w:type="spellStart"/>
      <w:r>
        <w:t>Петражицкий</w:t>
      </w:r>
      <w:proofErr w:type="spellEnd"/>
      <w:r>
        <w:t xml:space="preserve">, Фрейд. Связывают появление государственности с особыми свойствами человеческой психики: потребности некоторых людей во власти над другими, стремлением одних подчиняться, подражать, а других – </w:t>
      </w:r>
      <w:proofErr w:type="gramStart"/>
      <w:r>
        <w:t>подчинять ,</w:t>
      </w:r>
      <w:proofErr w:type="gramEnd"/>
      <w:r>
        <w:t xml:space="preserve"> быть образцом для подражания.</w:t>
      </w:r>
    </w:p>
    <w:p w:rsidR="003448DC" w:rsidRDefault="003448DC" w:rsidP="003448DC"/>
    <w:p w:rsidR="003448DC" w:rsidRDefault="003448DC" w:rsidP="003448DC">
      <w:pPr>
        <w:jc w:val="center"/>
      </w:pPr>
      <w:r>
        <w:t>Задание 4</w:t>
      </w:r>
    </w:p>
    <w:p w:rsidR="003448DC" w:rsidRDefault="003448DC" w:rsidP="003448DC">
      <w:r w:rsidRPr="003448DC">
        <w:t xml:space="preserve">Современное </w:t>
      </w:r>
      <w:r w:rsidRPr="003448DC">
        <w:t>Российское государство характеризуется следующими признака</w:t>
      </w:r>
      <w:r>
        <w:t>ми:</w:t>
      </w:r>
    </w:p>
    <w:p w:rsidR="003448DC" w:rsidRDefault="003448DC" w:rsidP="003448DC">
      <w:pPr>
        <w:pStyle w:val="a5"/>
        <w:numPr>
          <w:ilvl w:val="0"/>
          <w:numId w:val="2"/>
        </w:numPr>
      </w:pPr>
      <w:r>
        <w:t>по своему типу современное Российское государство является переходным – постсоветским, т.е. оно включает в себя черты советской государственности и укрепление демократических начал;</w:t>
      </w:r>
    </w:p>
    <w:p w:rsidR="003448DC" w:rsidRDefault="003448DC" w:rsidP="003448DC">
      <w:pPr>
        <w:pStyle w:val="a5"/>
        <w:ind w:left="1069" w:firstLine="0"/>
      </w:pPr>
    </w:p>
    <w:p w:rsidR="003448DC" w:rsidRDefault="003448DC" w:rsidP="003448DC">
      <w:pPr>
        <w:pStyle w:val="a5"/>
        <w:numPr>
          <w:ilvl w:val="0"/>
          <w:numId w:val="2"/>
        </w:numPr>
      </w:pPr>
      <w:r>
        <w:t xml:space="preserve">Российское государство является </w:t>
      </w:r>
      <w:proofErr w:type="spellStart"/>
      <w:r>
        <w:t>посттоталитарным</w:t>
      </w:r>
      <w:proofErr w:type="spellEnd"/>
      <w:r>
        <w:t>, т.к. в нем по-прежнему политическая целесообразность превалирует над нормами права;</w:t>
      </w:r>
    </w:p>
    <w:p w:rsidR="003448DC" w:rsidRDefault="003448DC" w:rsidP="003448DC">
      <w:pPr>
        <w:pStyle w:val="a5"/>
        <w:ind w:left="1069" w:firstLine="0"/>
      </w:pPr>
    </w:p>
    <w:p w:rsidR="003448DC" w:rsidRDefault="003448DC" w:rsidP="003448DC">
      <w:pPr>
        <w:pStyle w:val="a5"/>
        <w:numPr>
          <w:ilvl w:val="0"/>
          <w:numId w:val="2"/>
        </w:numPr>
      </w:pPr>
      <w:r>
        <w:t>в период первоначального накопления капитала современное Российское государство отражает интересы не большинства населения, а олигархических групп (финансовых, промышленных), которые приватизировали государственную собственность;</w:t>
      </w:r>
    </w:p>
    <w:p w:rsidR="003448DC" w:rsidRDefault="003448DC" w:rsidP="003448DC"/>
    <w:p w:rsidR="003448DC" w:rsidRDefault="003448DC" w:rsidP="003448DC">
      <w:pPr>
        <w:pStyle w:val="a5"/>
        <w:numPr>
          <w:ilvl w:val="0"/>
          <w:numId w:val="2"/>
        </w:numPr>
      </w:pPr>
      <w:r>
        <w:t xml:space="preserve">для современного Российского государства характерна традиция сращивания государственной власти с организованной </w:t>
      </w:r>
      <w:r>
        <w:lastRenderedPageBreak/>
        <w:t>преступностью (преступные сообщества контролируют в России до 50% товарооборота, значительное количество банков, промышленных предприятий);</w:t>
      </w:r>
    </w:p>
    <w:p w:rsidR="003448DC" w:rsidRDefault="003448DC" w:rsidP="003448DC"/>
    <w:p w:rsidR="003448DC" w:rsidRDefault="003448DC" w:rsidP="003448DC">
      <w:pPr>
        <w:pStyle w:val="a5"/>
        <w:numPr>
          <w:ilvl w:val="0"/>
          <w:numId w:val="2"/>
        </w:numPr>
      </w:pPr>
      <w:r>
        <w:t>для современного Российского государства характеризуется неэ</w:t>
      </w:r>
      <w:bookmarkStart w:id="0" w:name="_GoBack"/>
      <w:bookmarkEnd w:id="0"/>
      <w:r>
        <w:t>ффективностью существующего, слабо реализующего на изменяющиеся потребности населения (из процесса реформ исключены практически 80 млн. чел., живущих за чертой бедности);</w:t>
      </w:r>
    </w:p>
    <w:p w:rsidR="003448DC" w:rsidRDefault="003448DC" w:rsidP="003448DC"/>
    <w:p w:rsidR="003448DC" w:rsidRPr="003410D4" w:rsidRDefault="003448DC" w:rsidP="003448DC">
      <w:pPr>
        <w:pStyle w:val="a5"/>
        <w:numPr>
          <w:ilvl w:val="0"/>
          <w:numId w:val="2"/>
        </w:numPr>
      </w:pPr>
      <w:r>
        <w:t>современное Российское государство по форме политико-территориального устройства сочетает в себе федеративные и конфедеративные начала (так отношения центра со многими национально-государственными образованиями строятся на основе двухсторонних договоров, которые предусматривают разделение компетенций между ними).</w:t>
      </w:r>
    </w:p>
    <w:p w:rsidR="00727B1A" w:rsidRDefault="00727B1A" w:rsidP="00727B1A"/>
    <w:p w:rsidR="00727B1A" w:rsidRDefault="00727B1A" w:rsidP="00727B1A"/>
    <w:sectPr w:rsidR="00727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231A9"/>
    <w:multiLevelType w:val="hybridMultilevel"/>
    <w:tmpl w:val="A5DC7EAC"/>
    <w:lvl w:ilvl="0" w:tplc="1C02DE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967D7C"/>
    <w:multiLevelType w:val="hybridMultilevel"/>
    <w:tmpl w:val="83B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D2"/>
    <w:rsid w:val="000477CC"/>
    <w:rsid w:val="003410D4"/>
    <w:rsid w:val="003448DC"/>
    <w:rsid w:val="00727B1A"/>
    <w:rsid w:val="008D2F08"/>
    <w:rsid w:val="00AE068D"/>
    <w:rsid w:val="00B002AC"/>
    <w:rsid w:val="00BA0445"/>
    <w:rsid w:val="00F4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BF7C"/>
  <w15:chartTrackingRefBased/>
  <w15:docId w15:val="{1DFCA070-91C8-4491-BEDD-E9D4858B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4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45"/>
    <w:pPr>
      <w:keepNext/>
      <w:keepLines/>
      <w:spacing w:before="40" w:after="0"/>
      <w:contextualSpacing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44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BA044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BA0445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34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2020-06-18T21:00:00Z</dcterms:created>
  <dcterms:modified xsi:type="dcterms:W3CDTF">2020-06-18T22:15:00Z</dcterms:modified>
</cp:coreProperties>
</file>