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32" w:rsidRDefault="00707633" w:rsidP="00707633">
      <w:pPr>
        <w:pStyle w:val="a7"/>
      </w:pPr>
      <w:r>
        <w:t>Задание 2.1 ВСР</w:t>
      </w:r>
    </w:p>
    <w:p w:rsidR="00707633" w:rsidRDefault="00707633" w:rsidP="00707633">
      <w:pPr>
        <w:pStyle w:val="a3"/>
        <w:rPr>
          <w:lang w:val="ru-RU"/>
        </w:rPr>
      </w:pPr>
      <w:r>
        <w:rPr>
          <w:lang w:val="ru-RU"/>
        </w:rPr>
        <w:t xml:space="preserve">Задание: </w:t>
      </w:r>
      <w:r w:rsidRPr="00707633">
        <w:rPr>
          <w:lang w:val="ru-RU"/>
        </w:rPr>
        <w:t>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</w:r>
    </w:p>
    <w:p w:rsidR="00707633" w:rsidRPr="00707633" w:rsidRDefault="00707633" w:rsidP="00707633">
      <w:pPr>
        <w:pStyle w:val="a3"/>
        <w:numPr>
          <w:ilvl w:val="0"/>
          <w:numId w:val="1"/>
        </w:numPr>
        <w:rPr>
          <w:b/>
          <w:lang w:val="ru-RU"/>
        </w:rPr>
      </w:pPr>
      <w:r w:rsidRPr="00707633">
        <w:rPr>
          <w:b/>
          <w:lang w:val="ru-RU"/>
        </w:rPr>
        <w:t>Общие положения</w:t>
      </w:r>
    </w:p>
    <w:p w:rsidR="00707633" w:rsidRDefault="00707633" w:rsidP="00707633">
      <w:pPr>
        <w:pStyle w:val="a3"/>
        <w:rPr>
          <w:lang w:val="ru-RU"/>
        </w:rPr>
      </w:pPr>
      <w:r w:rsidRPr="00707633">
        <w:rPr>
          <w:lang w:val="ru-RU"/>
        </w:rPr>
        <w:t>Настоящие технические требования определяют минимальные требования к компьютерам, к порядку их поставки.</w:t>
      </w:r>
    </w:p>
    <w:p w:rsidR="00707633" w:rsidRDefault="00707633" w:rsidP="00707633">
      <w:pPr>
        <w:pStyle w:val="a3"/>
        <w:numPr>
          <w:ilvl w:val="0"/>
          <w:numId w:val="1"/>
        </w:numPr>
        <w:rPr>
          <w:b/>
          <w:lang w:val="ru-RU"/>
        </w:rPr>
      </w:pPr>
      <w:r w:rsidRPr="00707633">
        <w:rPr>
          <w:b/>
          <w:lang w:val="ru-RU"/>
        </w:rPr>
        <w:t>Технические требования</w:t>
      </w: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7"/>
        <w:gridCol w:w="4477"/>
        <w:gridCol w:w="1883"/>
      </w:tblGrid>
      <w:tr w:rsidR="009053A8" w:rsidRPr="007779B1" w:rsidTr="00646BB3">
        <w:trPr>
          <w:jc w:val="center"/>
        </w:trPr>
        <w:tc>
          <w:tcPr>
            <w:tcW w:w="7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9053A8" w:rsidP="00646BB3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9053A8" w:rsidP="00646BB3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779B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Количество</w:t>
            </w:r>
          </w:p>
        </w:tc>
      </w:tr>
      <w:tr w:rsidR="009053A8" w:rsidRPr="007779B1" w:rsidTr="00646BB3">
        <w:trPr>
          <w:jc w:val="center"/>
        </w:trPr>
        <w:tc>
          <w:tcPr>
            <w:tcW w:w="7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9053A8" w:rsidP="00646BB3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7779B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Системный блок</w:t>
            </w:r>
            <w:r w:rsidRPr="007779B1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E373D9" w:rsidP="00646BB3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5</w:t>
            </w:r>
          </w:p>
        </w:tc>
      </w:tr>
      <w:tr w:rsidR="009053A8" w:rsidRPr="007779B1" w:rsidTr="00646BB3">
        <w:trPr>
          <w:trHeight w:val="333"/>
          <w:jc w:val="center"/>
        </w:trPr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9053A8" w:rsidRDefault="009053A8" w:rsidP="00646BB3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9053A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Компонент</w:t>
            </w: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9053A8" w:rsidRDefault="009053A8" w:rsidP="00646BB3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9053A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Характеристика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9053A8" w:rsidP="00646BB3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9053A8" w:rsidRPr="007779B1" w:rsidTr="00646BB3">
        <w:trPr>
          <w:jc w:val="center"/>
        </w:trPr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9053A8" w:rsidP="00646BB3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9B1">
              <w:rPr>
                <w:rFonts w:ascii="Times New Roman" w:hAnsi="Times New Roman" w:cs="Times New Roman"/>
                <w:sz w:val="28"/>
                <w:szCs w:val="28"/>
              </w:rPr>
              <w:t>Корпус</w:t>
            </w: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08477F" w:rsidP="00646BB3">
            <w:pPr>
              <w:pStyle w:val="1"/>
              <w:shd w:val="clear" w:color="auto" w:fill="FFFFFF"/>
              <w:spacing w:before="0" w:after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08477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AeroCool</w:t>
            </w:r>
            <w:proofErr w:type="spellEnd"/>
            <w:r w:rsidRPr="0008477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CS-1102 Black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9053A8" w:rsidP="00646BB3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7779B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1</w:t>
            </w:r>
          </w:p>
        </w:tc>
      </w:tr>
      <w:tr w:rsidR="009053A8" w:rsidRPr="007779B1" w:rsidTr="00646BB3">
        <w:trPr>
          <w:jc w:val="center"/>
        </w:trPr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9053A8" w:rsidP="00646BB3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9B1">
              <w:rPr>
                <w:rFonts w:ascii="Times New Roman" w:hAnsi="Times New Roman" w:cs="Times New Roman"/>
                <w:sz w:val="28"/>
                <w:szCs w:val="28"/>
              </w:rPr>
              <w:t>Материнская плата</w:t>
            </w: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08477F" w:rsidP="00646BB3">
            <w:pPr>
              <w:pStyle w:val="1"/>
              <w:shd w:val="clear" w:color="auto" w:fill="FFFFFF"/>
              <w:spacing w:before="0" w:after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08477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GIGABYTE H310M H 2.0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9053A8" w:rsidP="00646BB3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7779B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1</w:t>
            </w:r>
          </w:p>
        </w:tc>
      </w:tr>
      <w:tr w:rsidR="009053A8" w:rsidRPr="007779B1" w:rsidTr="00646BB3">
        <w:trPr>
          <w:jc w:val="center"/>
        </w:trPr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9053A8" w:rsidP="00646BB3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9B1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08477F" w:rsidRDefault="0008477F" w:rsidP="00646BB3">
            <w:pPr>
              <w:pStyle w:val="1"/>
              <w:shd w:val="clear" w:color="auto" w:fill="FFFFFF"/>
              <w:spacing w:before="0" w:after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08477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Intel Core i3-9100F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| 4.2GHz | </w:t>
            </w:r>
            <w:r w:rsidRPr="0008477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4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ядра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| </w:t>
            </w:r>
            <w:r w:rsidRPr="0008477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LGA 1151-v2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9053A8" w:rsidP="00646BB3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7779B1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1</w:t>
            </w:r>
          </w:p>
        </w:tc>
      </w:tr>
      <w:tr w:rsidR="00E373D9" w:rsidRPr="007779B1" w:rsidTr="00646BB3">
        <w:trPr>
          <w:jc w:val="center"/>
        </w:trPr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D9" w:rsidRPr="007779B1" w:rsidRDefault="00E373D9" w:rsidP="00646BB3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Охлаждение процессора</w:t>
            </w: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D9" w:rsidRPr="0008477F" w:rsidRDefault="00E373D9" w:rsidP="00646BB3">
            <w:pPr>
              <w:pStyle w:val="1"/>
              <w:shd w:val="clear" w:color="auto" w:fill="FFFFFF"/>
              <w:spacing w:before="0" w:after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E373D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Deepcool</w:t>
            </w:r>
            <w:proofErr w:type="spellEnd"/>
            <w:r w:rsidRPr="00E373D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GAMMAXX 200T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D9" w:rsidRPr="00E373D9" w:rsidRDefault="00E373D9" w:rsidP="00646BB3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1</w:t>
            </w:r>
          </w:p>
        </w:tc>
      </w:tr>
      <w:tr w:rsidR="009053A8" w:rsidRPr="007779B1" w:rsidTr="00646BB3">
        <w:trPr>
          <w:jc w:val="center"/>
        </w:trPr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9053A8" w:rsidP="00646BB3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9B1"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51580E" w:rsidRDefault="0051580E" w:rsidP="00646BB3">
            <w:pPr>
              <w:pStyle w:val="1"/>
              <w:shd w:val="clear" w:color="auto" w:fill="FFFFFF"/>
              <w:spacing w:before="0" w:after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51580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AMD R748G2400U2S-UO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| 8 GB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9053A8" w:rsidP="00646BB3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7779B1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1</w:t>
            </w:r>
          </w:p>
        </w:tc>
      </w:tr>
      <w:tr w:rsidR="009053A8" w:rsidRPr="007779B1" w:rsidTr="00646BB3">
        <w:trPr>
          <w:jc w:val="center"/>
        </w:trPr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9053A8" w:rsidP="00646BB3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7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Видеокарта</w:t>
            </w:r>
            <w:proofErr w:type="spellEnd"/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E373D9" w:rsidRDefault="00E373D9" w:rsidP="00646BB3">
            <w:pPr>
              <w:pStyle w:val="1"/>
              <w:shd w:val="clear" w:color="auto" w:fill="FFFFFF"/>
              <w:spacing w:before="0" w:after="0"/>
              <w:textAlignment w:val="baseline"/>
              <w:rPr>
                <w:rFonts w:ascii="Times New Roman" w:hAnsi="Times New Roman" w:cs="Times New Roman"/>
                <w:b w:val="0"/>
                <w:spacing w:val="-4"/>
                <w:sz w:val="28"/>
                <w:szCs w:val="28"/>
                <w:lang w:val="en-US"/>
              </w:rPr>
            </w:pPr>
            <w:r w:rsidRPr="00E373D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GIGABYTE GeForce GT 710 Low Profile (rev. 1.0)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| 1024 MB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9053A8" w:rsidP="00646BB3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7779B1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1</w:t>
            </w:r>
          </w:p>
        </w:tc>
      </w:tr>
      <w:tr w:rsidR="009053A8" w:rsidRPr="007779B1" w:rsidTr="00646BB3">
        <w:trPr>
          <w:jc w:val="center"/>
        </w:trPr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9053A8" w:rsidP="00646BB3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9B1">
              <w:rPr>
                <w:rFonts w:ascii="Times New Roman" w:hAnsi="Times New Roman" w:cs="Times New Roman"/>
                <w:sz w:val="28"/>
                <w:szCs w:val="28"/>
              </w:rPr>
              <w:t>Дисковая система</w:t>
            </w: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E373D9" w:rsidP="00646BB3">
            <w:pPr>
              <w:tabs>
                <w:tab w:val="left" w:pos="9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373D9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Seagate</w:t>
            </w:r>
            <w:proofErr w:type="spellEnd"/>
            <w:r w:rsidRPr="00E373D9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373D9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Barracuda</w:t>
            </w:r>
            <w:proofErr w:type="spellEnd"/>
            <w:r w:rsidRPr="00E373D9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1 TB ST1000DM003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9053A8" w:rsidP="00646BB3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7779B1"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  <w:t>1</w:t>
            </w:r>
          </w:p>
        </w:tc>
      </w:tr>
      <w:tr w:rsidR="00E373D9" w:rsidRPr="007779B1" w:rsidTr="00646BB3">
        <w:trPr>
          <w:jc w:val="center"/>
        </w:trPr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D9" w:rsidRPr="007779B1" w:rsidRDefault="00E373D9" w:rsidP="00646BB3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питания</w:t>
            </w: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D9" w:rsidRPr="00E373D9" w:rsidRDefault="00E373D9" w:rsidP="00646BB3">
            <w:pPr>
              <w:tabs>
                <w:tab w:val="left" w:pos="900"/>
              </w:tabs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E373D9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HIPER HPA-550 550W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3D9" w:rsidRPr="00E373D9" w:rsidRDefault="00E373D9" w:rsidP="00646BB3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1</w:t>
            </w:r>
          </w:p>
        </w:tc>
      </w:tr>
      <w:tr w:rsidR="009053A8" w:rsidRPr="007779B1" w:rsidTr="00646BB3">
        <w:trPr>
          <w:jc w:val="center"/>
        </w:trPr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9053A8" w:rsidP="00646BB3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7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Сборочный</w:t>
            </w:r>
            <w:proofErr w:type="spellEnd"/>
            <w:r w:rsidRPr="00777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7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аксессуар</w:t>
            </w:r>
            <w:proofErr w:type="spellEnd"/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9053A8" w:rsidP="00646BB3">
            <w:pPr>
              <w:tabs>
                <w:tab w:val="left" w:pos="90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79B1">
              <w:rPr>
                <w:rFonts w:ascii="Times New Roman" w:hAnsi="Times New Roman" w:cs="Times New Roman"/>
                <w:sz w:val="28"/>
                <w:szCs w:val="28"/>
              </w:rPr>
              <w:t>Кабель сетевой 1.8 метра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9053A8" w:rsidP="00646BB3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7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053A8" w:rsidRPr="007779B1" w:rsidTr="00646BB3">
        <w:trPr>
          <w:jc w:val="center"/>
        </w:trPr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9053A8" w:rsidP="00646BB3">
            <w:pPr>
              <w:spacing w:line="160" w:lineRule="atLeast"/>
              <w:rPr>
                <w:rFonts w:ascii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7779B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Программное обеспечение</w:t>
            </w: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E373D9" w:rsidP="00646BB3">
            <w:pPr>
              <w:pStyle w:val="1"/>
              <w:shd w:val="clear" w:color="auto" w:fill="FFFFFF"/>
              <w:spacing w:before="0" w:after="0"/>
              <w:textAlignment w:val="baseline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E373D9">
              <w:rPr>
                <w:rFonts w:ascii="Times New Roman" w:hAnsi="Times New Roman" w:cs="Times New Roman"/>
                <w:b w:val="0"/>
                <w:spacing w:val="-4"/>
                <w:sz w:val="28"/>
                <w:szCs w:val="28"/>
              </w:rPr>
              <w:t>Windows</w:t>
            </w:r>
            <w:proofErr w:type="spellEnd"/>
            <w:r w:rsidRPr="00E373D9">
              <w:rPr>
                <w:rFonts w:ascii="Times New Roman" w:hAnsi="Times New Roman" w:cs="Times New Roman"/>
                <w:b w:val="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373D9">
              <w:rPr>
                <w:rFonts w:ascii="Times New Roman" w:hAnsi="Times New Roman" w:cs="Times New Roman"/>
                <w:b w:val="0"/>
                <w:spacing w:val="-4"/>
                <w:sz w:val="28"/>
                <w:szCs w:val="28"/>
              </w:rPr>
              <w:t>Pro</w:t>
            </w:r>
            <w:proofErr w:type="spellEnd"/>
            <w:r w:rsidRPr="00E373D9">
              <w:rPr>
                <w:rFonts w:ascii="Times New Roman" w:hAnsi="Times New Roman" w:cs="Times New Roman"/>
                <w:b w:val="0"/>
                <w:spacing w:val="-4"/>
                <w:sz w:val="28"/>
                <w:szCs w:val="28"/>
              </w:rPr>
              <w:t xml:space="preserve"> 8 64-bit </w:t>
            </w:r>
            <w:proofErr w:type="spellStart"/>
            <w:r w:rsidRPr="00E373D9">
              <w:rPr>
                <w:rFonts w:ascii="Times New Roman" w:hAnsi="Times New Roman" w:cs="Times New Roman"/>
                <w:b w:val="0"/>
                <w:spacing w:val="-4"/>
                <w:sz w:val="28"/>
                <w:szCs w:val="28"/>
              </w:rPr>
              <w:t>Russian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9053A8" w:rsidP="00646BB3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79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053A8" w:rsidRPr="007779B1" w:rsidTr="00646BB3">
        <w:trPr>
          <w:jc w:val="center"/>
        </w:trPr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9053A8" w:rsidP="00646BB3">
            <w:pPr>
              <w:tabs>
                <w:tab w:val="left" w:pos="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9B1">
              <w:rPr>
                <w:rFonts w:ascii="Times New Roman" w:hAnsi="Times New Roman" w:cs="Times New Roman"/>
                <w:sz w:val="28"/>
                <w:szCs w:val="28"/>
              </w:rPr>
              <w:t>Комплект манипуляторов в комплекте системного блока</w:t>
            </w: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9053A8" w:rsidP="00646BB3">
            <w:pPr>
              <w:shd w:val="clear" w:color="auto" w:fill="FFFFFF"/>
              <w:ind w:left="7" w:right="58"/>
              <w:rPr>
                <w:rFonts w:ascii="Times New Roman" w:hAnsi="Times New Roman" w:cs="Times New Roman"/>
                <w:sz w:val="28"/>
                <w:szCs w:val="28"/>
              </w:rPr>
            </w:pPr>
            <w:r w:rsidRPr="007779B1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Стандартная клавиатура, </w:t>
            </w:r>
            <w:r w:rsidRPr="007779B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интерфейс </w:t>
            </w:r>
            <w:r w:rsidRPr="007779B1">
              <w:rPr>
                <w:rFonts w:ascii="Times New Roman" w:hAnsi="Times New Roman" w:cs="Times New Roman"/>
                <w:spacing w:val="-1"/>
                <w:sz w:val="28"/>
                <w:szCs w:val="28"/>
                <w:lang w:val="en-US"/>
              </w:rPr>
              <w:t>USB</w:t>
            </w:r>
            <w:r w:rsidRPr="007779B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, длина кабеля подключения к системному блоку </w:t>
            </w:r>
            <w:r w:rsidRPr="007779B1">
              <w:rPr>
                <w:rFonts w:ascii="Times New Roman" w:hAnsi="Times New Roman" w:cs="Times New Roman"/>
                <w:sz w:val="28"/>
                <w:szCs w:val="28"/>
              </w:rPr>
              <w:t>не менее 1,3 м;</w:t>
            </w:r>
          </w:p>
          <w:p w:rsidR="009053A8" w:rsidRPr="007779B1" w:rsidRDefault="009053A8" w:rsidP="00646BB3">
            <w:pPr>
              <w:shd w:val="clear" w:color="auto" w:fill="FFFFFF"/>
              <w:ind w:left="14" w:right="58"/>
              <w:rPr>
                <w:rFonts w:ascii="Times New Roman" w:hAnsi="Times New Roman" w:cs="Times New Roman"/>
                <w:sz w:val="28"/>
                <w:szCs w:val="28"/>
              </w:rPr>
            </w:pPr>
            <w:r w:rsidRPr="007779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должна иметь не менее 104 клавиш с латинским и русским алфавитом, с контрастным отображением шрифта;</w:t>
            </w:r>
          </w:p>
          <w:p w:rsidR="009053A8" w:rsidRPr="007779B1" w:rsidRDefault="009053A8" w:rsidP="00646BB3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7779B1">
              <w:rPr>
                <w:rFonts w:ascii="Times New Roman" w:hAnsi="Times New Roman" w:cs="Times New Roman"/>
                <w:sz w:val="28"/>
                <w:szCs w:val="28"/>
              </w:rPr>
              <w:t>цвет клавиатуры должен соответствовать цвету корпуса.</w:t>
            </w:r>
          </w:p>
          <w:p w:rsidR="009053A8" w:rsidRPr="007779B1" w:rsidRDefault="009053A8" w:rsidP="00646BB3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7779B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Манипулятор типа «Мышь»:</w:t>
            </w:r>
          </w:p>
          <w:p w:rsidR="009053A8" w:rsidRPr="007779B1" w:rsidRDefault="009053A8" w:rsidP="00646BB3">
            <w:pPr>
              <w:shd w:val="clear" w:color="auto" w:fill="FFFFFF"/>
              <w:spacing w:before="7"/>
              <w:ind w:left="7"/>
              <w:rPr>
                <w:rFonts w:ascii="Times New Roman" w:hAnsi="Times New Roman" w:cs="Times New Roman"/>
                <w:sz w:val="28"/>
                <w:szCs w:val="28"/>
              </w:rPr>
            </w:pPr>
            <w:r w:rsidRPr="007779B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двухкнопочный, оптический, проводной, с колесом прокрутки, </w:t>
            </w:r>
            <w:r w:rsidRPr="007779B1"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</w:t>
            </w:r>
            <w:r w:rsidRPr="007779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7779B1">
              <w:rPr>
                <w:rFonts w:ascii="Times New Roman" w:hAnsi="Times New Roman" w:cs="Times New Roman"/>
                <w:sz w:val="28"/>
                <w:szCs w:val="28"/>
              </w:rPr>
              <w:t>, длина кабеля подключения к системному блоку – не менее 1,8 м; должен быть укомплектован ковриком</w:t>
            </w:r>
            <w:r w:rsidRPr="007779B1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, </w:t>
            </w:r>
            <w:r w:rsidRPr="007779B1">
              <w:rPr>
                <w:rFonts w:ascii="Times New Roman" w:hAnsi="Times New Roman" w:cs="Times New Roman"/>
                <w:sz w:val="28"/>
                <w:szCs w:val="28"/>
              </w:rPr>
              <w:t>цвет должен соответствовать цвету корпуса.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3A8" w:rsidRPr="007779B1" w:rsidRDefault="009053A8" w:rsidP="00646BB3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79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</w:tr>
      <w:tr w:rsidR="00EA5D44" w:rsidRPr="007779B1" w:rsidTr="00646BB3">
        <w:trPr>
          <w:jc w:val="center"/>
        </w:trPr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D44" w:rsidRPr="00EA5D44" w:rsidRDefault="00EA5D44" w:rsidP="00EA5D44">
            <w:pPr>
              <w:pStyle w:val="a3"/>
              <w:ind w:firstLine="0"/>
              <w:jc w:val="left"/>
              <w:rPr>
                <w:b/>
                <w:lang w:val="ru-RU"/>
              </w:rPr>
            </w:pPr>
            <w:r>
              <w:rPr>
                <w:b/>
                <w:lang w:val="ru-RU"/>
              </w:rPr>
              <w:lastRenderedPageBreak/>
              <w:t>Монитор</w:t>
            </w: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D44" w:rsidRPr="007779B1" w:rsidRDefault="00EA5D44" w:rsidP="00646BB3">
            <w:pPr>
              <w:shd w:val="clear" w:color="auto" w:fill="FFFFFF"/>
              <w:ind w:left="7" w:right="5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5D44">
              <w:rPr>
                <w:rFonts w:ascii="Times New Roman" w:hAnsi="Times New Roman" w:cs="Times New Roman"/>
                <w:sz w:val="28"/>
                <w:szCs w:val="28"/>
              </w:rPr>
              <w:t>Acer</w:t>
            </w:r>
            <w:proofErr w:type="spellEnd"/>
            <w:r w:rsidRPr="00EA5D44">
              <w:rPr>
                <w:rFonts w:ascii="Times New Roman" w:hAnsi="Times New Roman" w:cs="Times New Roman"/>
                <w:sz w:val="28"/>
                <w:szCs w:val="28"/>
              </w:rPr>
              <w:t xml:space="preserve"> V226HQLBbi 21.5"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D44" w:rsidRPr="007779B1" w:rsidRDefault="001B2844" w:rsidP="00646BB3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707633" w:rsidRDefault="00707633" w:rsidP="00707633">
      <w:pPr>
        <w:pStyle w:val="a3"/>
        <w:ind w:left="709" w:firstLine="0"/>
        <w:rPr>
          <w:b/>
        </w:rPr>
      </w:pPr>
    </w:p>
    <w:p w:rsidR="00B01C7C" w:rsidRPr="00B01C7C" w:rsidRDefault="00B01C7C" w:rsidP="00B01C7C">
      <w:pPr>
        <w:pStyle w:val="a3"/>
        <w:numPr>
          <w:ilvl w:val="1"/>
          <w:numId w:val="1"/>
        </w:numPr>
        <w:rPr>
          <w:b/>
          <w:lang w:val="ru-RU"/>
        </w:rPr>
      </w:pPr>
      <w:r w:rsidRPr="00B01C7C">
        <w:rPr>
          <w:b/>
          <w:lang w:val="ru-RU"/>
        </w:rPr>
        <w:t>Общие требования</w:t>
      </w:r>
      <w:bookmarkStart w:id="0" w:name="_GoBack"/>
      <w:bookmarkEnd w:id="0"/>
    </w:p>
    <w:p w:rsidR="00B01C7C" w:rsidRDefault="00B01C7C" w:rsidP="00B01C7C">
      <w:pPr>
        <w:pStyle w:val="a3"/>
        <w:ind w:left="1429" w:firstLine="695"/>
        <w:rPr>
          <w:lang w:val="ru-RU"/>
        </w:rPr>
      </w:pPr>
      <w:r w:rsidRPr="00B01C7C">
        <w:rPr>
          <w:lang w:val="ru-RU"/>
        </w:rPr>
        <w:t>Все компоненты компьютеров должны быть совместимы между собой. Все программное обеспечение, предусмотренное для компьютеров, должно быть установлено и готово для использования. Все кабели, соединяющие различные компоненты компьютера, должны быть включены в комплект поставки. Все оборудование должно соответствовать требованиям эргономики, предусмотренным законодательством Российской Федерации. Технические средства должны соответствовать ГОСТ 27201-87.</w:t>
      </w:r>
    </w:p>
    <w:p w:rsidR="00B01C7C" w:rsidRDefault="00B01C7C" w:rsidP="00B01C7C">
      <w:pPr>
        <w:pStyle w:val="a3"/>
        <w:numPr>
          <w:ilvl w:val="1"/>
          <w:numId w:val="1"/>
        </w:numPr>
        <w:rPr>
          <w:b/>
          <w:lang w:val="ru-RU"/>
        </w:rPr>
      </w:pPr>
      <w:r w:rsidRPr="00B01C7C">
        <w:rPr>
          <w:b/>
          <w:lang w:val="ru-RU"/>
        </w:rPr>
        <w:t>Экономическое обоснование</w:t>
      </w:r>
    </w:p>
    <w:p w:rsidR="0051580E" w:rsidRDefault="00B01C7C" w:rsidP="00B01C7C">
      <w:pPr>
        <w:pStyle w:val="a3"/>
        <w:ind w:left="1429" w:firstLine="695"/>
        <w:rPr>
          <w:lang w:val="ru-RU"/>
        </w:rPr>
      </w:pPr>
      <w:r>
        <w:rPr>
          <w:lang w:val="ru-RU"/>
        </w:rPr>
        <w:t xml:space="preserve">Комплектующие ПК выбирались на основе соответствия требованиям безопасности и эргономическим требованиям к оборудованию рабочего места, соответствию итоговой сборки рабочим задачам, а также принимая в учёт соотношение цены и </w:t>
      </w:r>
      <w:r>
        <w:rPr>
          <w:lang w:val="ru-RU"/>
        </w:rPr>
        <w:lastRenderedPageBreak/>
        <w:t xml:space="preserve">качества. Несмотря на </w:t>
      </w:r>
      <w:proofErr w:type="spellStart"/>
      <w:r>
        <w:rPr>
          <w:lang w:val="ru-RU"/>
        </w:rPr>
        <w:t>бюджетность</w:t>
      </w:r>
      <w:proofErr w:type="spellEnd"/>
      <w:r>
        <w:rPr>
          <w:lang w:val="ru-RU"/>
        </w:rPr>
        <w:t xml:space="preserve"> сборки, она включает в себя 4-х ядерный процессор с достаточно высокой тактовой частотой в 4.2 ГГц, </w:t>
      </w:r>
      <w:r w:rsidR="0051580E">
        <w:rPr>
          <w:lang w:val="ru-RU"/>
        </w:rPr>
        <w:t xml:space="preserve">что открывает неплохие возможности при работе с </w:t>
      </w:r>
      <w:proofErr w:type="spellStart"/>
      <w:r w:rsidR="0051580E">
        <w:rPr>
          <w:lang w:val="ru-RU"/>
        </w:rPr>
        <w:t>многопоточностью</w:t>
      </w:r>
      <w:proofErr w:type="spellEnd"/>
      <w:r w:rsidR="0051580E">
        <w:rPr>
          <w:lang w:val="ru-RU"/>
        </w:rPr>
        <w:t>, оперативная память объёмом в 8 гигабайт позволит комфортно работать в громоздких средах и с большими объёмами данных. Монитор в свою очередь обладает огромными углами обзора для своей ценовой категории – 180 градусов по горизонтали и вертикали.</w:t>
      </w:r>
    </w:p>
    <w:p w:rsidR="005F7F95" w:rsidRDefault="005F7F95" w:rsidP="005F7F9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Требования к качеству поставляемых товаров</w:t>
      </w:r>
    </w:p>
    <w:p w:rsidR="005F7F95" w:rsidRPr="005F7F95" w:rsidRDefault="005F7F95" w:rsidP="005F7F95">
      <w:pPr>
        <w:pStyle w:val="a3"/>
        <w:numPr>
          <w:ilvl w:val="0"/>
          <w:numId w:val="4"/>
        </w:numPr>
        <w:rPr>
          <w:lang w:val="ru-RU"/>
        </w:rPr>
      </w:pPr>
      <w:r w:rsidRPr="005F7F95">
        <w:rPr>
          <w:lang w:val="ru-RU"/>
        </w:rPr>
        <w:t>Все оборудование должно быть заводской сборки, серийным, новым, выпуском не ранее 2012 года, официально поставляемым на территорию Российской Федерации (не бывшим в эксплуатации, не восстановленным и не собранным из восстановленных компонентов).</w:t>
      </w:r>
    </w:p>
    <w:p w:rsidR="005F7F95" w:rsidRPr="005F7F95" w:rsidRDefault="005F7F95" w:rsidP="005F7F95">
      <w:pPr>
        <w:pStyle w:val="a3"/>
        <w:numPr>
          <w:ilvl w:val="0"/>
          <w:numId w:val="4"/>
        </w:numPr>
        <w:rPr>
          <w:lang w:val="ru-RU"/>
        </w:rPr>
      </w:pPr>
      <w:r w:rsidRPr="005F7F95">
        <w:rPr>
          <w:lang w:val="ru-RU"/>
        </w:rPr>
        <w:t>Поставляемый товар должен соответствовать ГОСТ и ТУ, действующим на момент поставки в Российской Федерации, иметь торговую марку и товарный знак. И иметь сертификат соответствия ГОССТАНДАРТА РОССИИ.</w:t>
      </w:r>
    </w:p>
    <w:p w:rsidR="005F7F95" w:rsidRPr="005F7F95" w:rsidRDefault="005F7F95" w:rsidP="005F7F95">
      <w:pPr>
        <w:pStyle w:val="a3"/>
        <w:numPr>
          <w:ilvl w:val="0"/>
          <w:numId w:val="4"/>
        </w:numPr>
        <w:rPr>
          <w:lang w:val="ru-RU"/>
        </w:rPr>
      </w:pPr>
      <w:r w:rsidRPr="005F7F95">
        <w:rPr>
          <w:lang w:val="ru-RU"/>
        </w:rPr>
        <w:t>Необходимо наличие технического паспорта на эти изделия.</w:t>
      </w:r>
    </w:p>
    <w:p w:rsidR="005F7F95" w:rsidRPr="005F7F95" w:rsidRDefault="005F7F95" w:rsidP="005F7F95">
      <w:pPr>
        <w:pStyle w:val="a3"/>
        <w:numPr>
          <w:ilvl w:val="0"/>
          <w:numId w:val="4"/>
        </w:numPr>
        <w:rPr>
          <w:lang w:val="ru-RU"/>
        </w:rPr>
      </w:pPr>
      <w:r w:rsidRPr="005F7F95">
        <w:rPr>
          <w:lang w:val="ru-RU"/>
        </w:rPr>
        <w:t>Поставляемое оборудование должно иметь необходимые сертификаты соответствия, экспертное заключение о соответствии продукции Единым санитарно-эпидемиологическим гигиеническим требованиям к товарам.</w:t>
      </w:r>
    </w:p>
    <w:p w:rsidR="005F7F95" w:rsidRPr="005F7F95" w:rsidRDefault="005F7F95" w:rsidP="005F7F95">
      <w:pPr>
        <w:pStyle w:val="a3"/>
        <w:numPr>
          <w:ilvl w:val="0"/>
          <w:numId w:val="4"/>
        </w:numPr>
        <w:rPr>
          <w:lang w:val="ru-RU"/>
        </w:rPr>
      </w:pPr>
      <w:r w:rsidRPr="005F7F95">
        <w:rPr>
          <w:lang w:val="ru-RU"/>
        </w:rPr>
        <w:t>Все поставляемые товары должны быть в заводской упаковке, исключающей его повреждение или порчу.</w:t>
      </w:r>
    </w:p>
    <w:p w:rsidR="005F7F95" w:rsidRPr="005F7F95" w:rsidRDefault="005F7F95" w:rsidP="005F7F95">
      <w:pPr>
        <w:pStyle w:val="a3"/>
        <w:numPr>
          <w:ilvl w:val="0"/>
          <w:numId w:val="4"/>
        </w:numPr>
        <w:rPr>
          <w:lang w:val="ru-RU"/>
        </w:rPr>
      </w:pPr>
      <w:r w:rsidRPr="005F7F95">
        <w:rPr>
          <w:lang w:val="ru-RU"/>
        </w:rPr>
        <w:t xml:space="preserve">Системные блоки должен иметь сертификаты разработчиков операционных систем, подтверждающие их совместимость с </w:t>
      </w:r>
      <w:r w:rsidRPr="005F7F95">
        <w:rPr>
          <w:lang w:val="ru-RU"/>
        </w:rPr>
        <w:lastRenderedPageBreak/>
        <w:t>применяемыми операционными системами и иметь наклейку установленной операционной системы.</w:t>
      </w:r>
    </w:p>
    <w:p w:rsidR="005F7F95" w:rsidRPr="005F7F95" w:rsidRDefault="005F7F95" w:rsidP="005F7F95">
      <w:pPr>
        <w:pStyle w:val="a3"/>
        <w:numPr>
          <w:ilvl w:val="0"/>
          <w:numId w:val="4"/>
        </w:numPr>
        <w:rPr>
          <w:lang w:val="ru-RU"/>
        </w:rPr>
      </w:pPr>
      <w:r w:rsidRPr="005F7F95">
        <w:rPr>
          <w:lang w:val="ru-RU"/>
        </w:rPr>
        <w:t>На товаре не должно быть следов механических повреждений, изменений вида комплектующих, а также иных несоответствий официальному техническому описанию поставляемой модели.</w:t>
      </w:r>
    </w:p>
    <w:p w:rsidR="005F7F95" w:rsidRPr="005F7F95" w:rsidRDefault="005F7F95" w:rsidP="005F7F95">
      <w:pPr>
        <w:pStyle w:val="a3"/>
        <w:numPr>
          <w:ilvl w:val="0"/>
          <w:numId w:val="4"/>
        </w:numPr>
        <w:rPr>
          <w:lang w:val="ru-RU"/>
        </w:rPr>
      </w:pPr>
      <w:r w:rsidRPr="005F7F95">
        <w:rPr>
          <w:lang w:val="ru-RU"/>
        </w:rPr>
        <w:t>В комплект поставки должны быть включены все необходимые интерфейсные шнуры, соединительные кабели и кабели питания; носители с драйверами, необходимыми для работы оборудования, а также комплект эксплуатационных документов (руководство пользователя, руководство по эксплуатации, гарантийный талон) на русском языке.</w:t>
      </w:r>
    </w:p>
    <w:p w:rsidR="005F7F95" w:rsidRPr="005F7F95" w:rsidRDefault="005F7F95" w:rsidP="005F7F95">
      <w:pPr>
        <w:pStyle w:val="a3"/>
        <w:numPr>
          <w:ilvl w:val="0"/>
          <w:numId w:val="4"/>
        </w:numPr>
        <w:rPr>
          <w:lang w:val="ru-RU"/>
        </w:rPr>
      </w:pPr>
      <w:r w:rsidRPr="005F7F95">
        <w:rPr>
          <w:lang w:val="ru-RU"/>
        </w:rPr>
        <w:t>Поставщиком проводятся работы по установке операционной системы и тестирование работоспособности системного блока с проверкой блоков питания и жестких дисков до подписания актов сдачи-приемки.</w:t>
      </w:r>
    </w:p>
    <w:p w:rsidR="005F7F95" w:rsidRPr="005F7F95" w:rsidRDefault="005F7F95" w:rsidP="005F7F95">
      <w:pPr>
        <w:pStyle w:val="a3"/>
        <w:numPr>
          <w:ilvl w:val="0"/>
          <w:numId w:val="4"/>
        </w:numPr>
        <w:rPr>
          <w:lang w:val="ru-RU"/>
        </w:rPr>
      </w:pPr>
      <w:r w:rsidRPr="005F7F95">
        <w:rPr>
          <w:lang w:val="ru-RU"/>
        </w:rPr>
        <w:t>При производстве поставляемого компьютерного оборудования должно использоваться двухуровневое тестирование:</w:t>
      </w:r>
    </w:p>
    <w:p w:rsidR="005F7F95" w:rsidRPr="005F7F95" w:rsidRDefault="005F7F95" w:rsidP="005F7F95">
      <w:pPr>
        <w:pStyle w:val="a3"/>
        <w:numPr>
          <w:ilvl w:val="0"/>
          <w:numId w:val="5"/>
        </w:numPr>
        <w:rPr>
          <w:lang w:val="ru-RU"/>
        </w:rPr>
      </w:pPr>
      <w:r w:rsidRPr="005F7F95">
        <w:rPr>
          <w:lang w:val="ru-RU"/>
        </w:rPr>
        <w:t>контроль во время производства (интерактивные, диагностирующие тесты). Тесты призваны провести идентификацию оборудования, сравнение собранной конфигурации с той, которая прописана в настоящем техническом задание, проверить корректность установки драйверов, и интерактивных устройств (сетевые карты, дисководы, USB порты);</w:t>
      </w:r>
    </w:p>
    <w:p w:rsidR="005F7F95" w:rsidRPr="005F7F95" w:rsidRDefault="005F7F95" w:rsidP="005F7F95">
      <w:pPr>
        <w:pStyle w:val="a3"/>
        <w:numPr>
          <w:ilvl w:val="0"/>
          <w:numId w:val="5"/>
        </w:numPr>
        <w:rPr>
          <w:lang w:val="ru-RU"/>
        </w:rPr>
      </w:pPr>
      <w:r w:rsidRPr="005F7F95">
        <w:rPr>
          <w:lang w:val="ru-RU"/>
        </w:rPr>
        <w:t>системные стрессовые тесты, многочасовое стрессовое тестирование (ПСИ – приемосдаточные испытания) на участке тестирования.</w:t>
      </w:r>
    </w:p>
    <w:p w:rsidR="005F7F95" w:rsidRPr="005F7F95" w:rsidRDefault="005F7F95" w:rsidP="005F7F95">
      <w:pPr>
        <w:pStyle w:val="a3"/>
        <w:ind w:left="1429" w:firstLine="0"/>
        <w:rPr>
          <w:lang w:val="ru-RU"/>
        </w:rPr>
      </w:pPr>
      <w:r w:rsidRPr="005F7F95">
        <w:rPr>
          <w:lang w:val="ru-RU"/>
        </w:rPr>
        <w:lastRenderedPageBreak/>
        <w:t>Результаты тестирования должны быть сохранены в производственной базе данных и доступны по серийному номеру, также индивидуальный рапорт о прохождении стрессовых тестов должен сохраняется на жестком диске каждой единицы продукции.</w:t>
      </w:r>
    </w:p>
    <w:p w:rsidR="005F7F95" w:rsidRPr="005F7F95" w:rsidRDefault="005F7F95" w:rsidP="005F7F95">
      <w:pPr>
        <w:pStyle w:val="a3"/>
        <w:numPr>
          <w:ilvl w:val="0"/>
          <w:numId w:val="4"/>
        </w:numPr>
        <w:rPr>
          <w:lang w:val="ru-RU"/>
        </w:rPr>
      </w:pPr>
      <w:r w:rsidRPr="005F7F95">
        <w:rPr>
          <w:lang w:val="ru-RU"/>
        </w:rPr>
        <w:t>Системные блоки не должны быть опечатаны для возможности проведения проверки комплектующих.</w:t>
      </w:r>
    </w:p>
    <w:p w:rsidR="005F7F95" w:rsidRPr="005F7F95" w:rsidRDefault="005F7F95" w:rsidP="005F7F95">
      <w:pPr>
        <w:pStyle w:val="a3"/>
        <w:numPr>
          <w:ilvl w:val="0"/>
          <w:numId w:val="4"/>
        </w:numPr>
        <w:rPr>
          <w:lang w:val="ru-RU"/>
        </w:rPr>
      </w:pPr>
      <w:r w:rsidRPr="005F7F95">
        <w:rPr>
          <w:lang w:val="ru-RU"/>
        </w:rPr>
        <w:t>Поставщик обеспечивает гарантийное обслуживание, замену некачественного или вышедшего из строя товара на территории Заказчика или в сервисном центре Поставщика.</w:t>
      </w:r>
    </w:p>
    <w:p w:rsidR="005F7F95" w:rsidRPr="005F7F95" w:rsidRDefault="005F7F95" w:rsidP="005F7F95">
      <w:pPr>
        <w:pStyle w:val="a3"/>
        <w:numPr>
          <w:ilvl w:val="0"/>
          <w:numId w:val="4"/>
        </w:numPr>
        <w:rPr>
          <w:lang w:val="ru-RU"/>
        </w:rPr>
      </w:pPr>
      <w:r w:rsidRPr="005F7F95">
        <w:rPr>
          <w:lang w:val="ru-RU"/>
        </w:rPr>
        <w:t>Сотрудники Поставщика для прохода на территорию Покупателя должны иметь форму допуска не ниже третьей.</w:t>
      </w:r>
    </w:p>
    <w:p w:rsidR="005F7F95" w:rsidRPr="005F7F95" w:rsidRDefault="005F7F95" w:rsidP="005F7F95">
      <w:pPr>
        <w:pStyle w:val="a3"/>
        <w:numPr>
          <w:ilvl w:val="0"/>
          <w:numId w:val="4"/>
        </w:numPr>
        <w:rPr>
          <w:lang w:val="ru-RU"/>
        </w:rPr>
      </w:pPr>
      <w:r w:rsidRPr="005F7F95">
        <w:rPr>
          <w:lang w:val="ru-RU"/>
        </w:rPr>
        <w:t>Доставка продукции в ремонт осуществляется силами Поставщика с предоставлением на время ремонта оборудования, аналогичного изъятому для ремонта, при сроке ремонта более 20 дней.</w:t>
      </w:r>
    </w:p>
    <w:p w:rsidR="005F7F95" w:rsidRPr="005F7F95" w:rsidRDefault="005F7F95" w:rsidP="005F7F95">
      <w:pPr>
        <w:pStyle w:val="a3"/>
        <w:numPr>
          <w:ilvl w:val="0"/>
          <w:numId w:val="4"/>
        </w:numPr>
        <w:rPr>
          <w:lang w:val="ru-RU"/>
        </w:rPr>
      </w:pPr>
      <w:r w:rsidRPr="005F7F95">
        <w:rPr>
          <w:lang w:val="ru-RU"/>
        </w:rPr>
        <w:t>Поставляемый товар должен иметь гарантийный срок и техническую поддержку в течение не менее 24 месяцев. Техническая поддержка должна включать в себя: консультационную помощь по телефону, факсу, электронной почте по вопросам установки и эксплуатации. Техническая поддержка должна осуществляться на русском языке.</w:t>
      </w:r>
    </w:p>
    <w:p w:rsidR="00B01C7C" w:rsidRPr="00B01C7C" w:rsidRDefault="00B01C7C" w:rsidP="00B01C7C">
      <w:pPr>
        <w:pStyle w:val="a3"/>
        <w:ind w:left="1429" w:firstLine="0"/>
        <w:rPr>
          <w:b/>
          <w:lang w:val="ru-RU"/>
        </w:rPr>
      </w:pPr>
    </w:p>
    <w:sectPr w:rsidR="00B01C7C" w:rsidRPr="00B01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D3438"/>
    <w:multiLevelType w:val="hybridMultilevel"/>
    <w:tmpl w:val="6A5E1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1354"/>
    <w:multiLevelType w:val="hybridMultilevel"/>
    <w:tmpl w:val="78362E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6A3560"/>
    <w:multiLevelType w:val="multilevel"/>
    <w:tmpl w:val="1500E49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55C47B10"/>
    <w:multiLevelType w:val="hybridMultilevel"/>
    <w:tmpl w:val="E06C0E7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5E3852D4"/>
    <w:multiLevelType w:val="multilevel"/>
    <w:tmpl w:val="1500E4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A1"/>
    <w:rsid w:val="0008477F"/>
    <w:rsid w:val="000F6464"/>
    <w:rsid w:val="001B2844"/>
    <w:rsid w:val="00231CAB"/>
    <w:rsid w:val="0033228D"/>
    <w:rsid w:val="0051580E"/>
    <w:rsid w:val="00556916"/>
    <w:rsid w:val="005F7F95"/>
    <w:rsid w:val="00707633"/>
    <w:rsid w:val="00854DA1"/>
    <w:rsid w:val="009053A8"/>
    <w:rsid w:val="009733BF"/>
    <w:rsid w:val="00B01C7C"/>
    <w:rsid w:val="00C9085B"/>
    <w:rsid w:val="00E373D9"/>
    <w:rsid w:val="00EA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62878"/>
  <w15:chartTrackingRefBased/>
  <w15:docId w15:val="{DCAFA178-22E0-407D-8B3A-FB0048F5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053A8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Cambria" w:eastAsia="Calibri" w:hAnsi="Cambria" w:cs="Cambria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0F6464"/>
    <w:pPr>
      <w:spacing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character" w:customStyle="1" w:styleId="a4">
    <w:name w:val="Курсовая Знак"/>
    <w:basedOn w:val="a0"/>
    <w:link w:val="a3"/>
    <w:rsid w:val="000F6464"/>
    <w:rPr>
      <w:rFonts w:ascii="Times New Roman" w:hAnsi="Times New Roman"/>
      <w:sz w:val="28"/>
      <w:lang w:val="en-US"/>
    </w:rPr>
  </w:style>
  <w:style w:type="paragraph" w:styleId="a5">
    <w:name w:val="Subtitle"/>
    <w:basedOn w:val="a"/>
    <w:next w:val="a3"/>
    <w:link w:val="a6"/>
    <w:autoRedefine/>
    <w:uiPriority w:val="11"/>
    <w:qFormat/>
    <w:rsid w:val="00556916"/>
    <w:pPr>
      <w:numPr>
        <w:ilvl w:val="1"/>
      </w:numPr>
    </w:pPr>
    <w:rPr>
      <w:rFonts w:ascii="Times New Roman" w:eastAsiaTheme="minorEastAsia" w:hAnsi="Times New Roman"/>
      <w:b/>
      <w:sz w:val="28"/>
    </w:rPr>
  </w:style>
  <w:style w:type="character" w:customStyle="1" w:styleId="a6">
    <w:name w:val="Подзаголовок Знак"/>
    <w:basedOn w:val="a0"/>
    <w:link w:val="a5"/>
    <w:uiPriority w:val="11"/>
    <w:rsid w:val="00556916"/>
    <w:rPr>
      <w:rFonts w:ascii="Times New Roman" w:eastAsiaTheme="minorEastAsia" w:hAnsi="Times New Roman"/>
      <w:b/>
      <w:sz w:val="28"/>
    </w:rPr>
  </w:style>
  <w:style w:type="paragraph" w:styleId="a7">
    <w:name w:val="Title"/>
    <w:basedOn w:val="a"/>
    <w:next w:val="a3"/>
    <w:link w:val="a8"/>
    <w:autoRedefine/>
    <w:uiPriority w:val="10"/>
    <w:qFormat/>
    <w:rsid w:val="00556916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556916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a9">
    <w:name w:val="Table Grid"/>
    <w:basedOn w:val="a1"/>
    <w:uiPriority w:val="39"/>
    <w:rsid w:val="0090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9053A8"/>
    <w:rPr>
      <w:rFonts w:ascii="Cambria" w:eastAsia="Calibri" w:hAnsi="Cambria" w:cs="Cambria"/>
      <w:b/>
      <w:bCs/>
      <w:kern w:val="32"/>
      <w:sz w:val="32"/>
      <w:szCs w:val="32"/>
      <w:lang w:eastAsia="ru-RU"/>
    </w:rPr>
  </w:style>
  <w:style w:type="character" w:customStyle="1" w:styleId="apple-converted-space">
    <w:name w:val="apple-converted-space"/>
    <w:rsid w:val="009053A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3</cp:revision>
  <dcterms:created xsi:type="dcterms:W3CDTF">2020-12-26T18:35:00Z</dcterms:created>
  <dcterms:modified xsi:type="dcterms:W3CDTF">2020-12-27T01:14:00Z</dcterms:modified>
</cp:coreProperties>
</file>